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8"/>
        <w:gridCol w:w="1306"/>
        <w:gridCol w:w="104"/>
        <w:gridCol w:w="568"/>
        <w:gridCol w:w="568"/>
        <w:gridCol w:w="1563"/>
        <w:gridCol w:w="2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2" w:hRule="atLeast"/>
        </w:trPr>
        <w:tc>
          <w:tcPr>
            <w:tcW w:w="84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bkmPrt_AppCName" w:colFirst="4" w:colLast="4"/>
            <w:bookmarkStart w:id="1" w:name="bmkDtl_Appgender" w:colFirst="4" w:colLast="4"/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</w:t>
            </w:r>
            <w:bookmarkStart w:id="13" w:name="_GoBack"/>
            <w:bookmarkEnd w:id="13"/>
            <w:r>
              <w:rPr>
                <w:rFonts w:hint="eastAsia" w:ascii="仿宋_GB2312" w:eastAsia="仿宋_GB2312"/>
                <w:b/>
                <w:sz w:val="28"/>
                <w:szCs w:val="28"/>
              </w:rPr>
              <w:t>人信息</w:t>
            </w:r>
          </w:p>
        </w:tc>
      </w:tr>
      <w:bookmarkEnd w:id="0"/>
      <w:bookmarkEnd w:id="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杨子岩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女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610323199306160521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仿宋_GB2312" w:eastAsia="仿宋_GB2312"/>
                <w:highlight w:val="yellow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1993-06-16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2" w:name="bmkDtl_AppDegree" w:colFirst="2" w:colLast="2"/>
            <w:bookmarkStart w:id="3" w:name="bmkDtl_AppProf" w:colFirst="4" w:colLast="4"/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博士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Hans"/>
              </w:rPr>
              <w:t>职务</w:t>
            </w: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843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讲师</w:t>
            </w:r>
          </w:p>
        </w:tc>
      </w:tr>
      <w:bookmarkEnd w:id="2"/>
      <w:bookmarkEnd w:id="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4" w:name="bmkDtl_AppTel" w:colFirst="2" w:colLast="2"/>
            <w:bookmarkStart w:id="5" w:name="bmkDtl_AppEmail" w:colFirst="4" w:colLast="4"/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18392186352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yangziyan93@163.com</w:t>
            </w:r>
          </w:p>
        </w:tc>
      </w:tr>
      <w:bookmarkEnd w:id="4"/>
      <w:bookmarkEnd w:id="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单位全称</w:t>
            </w:r>
          </w:p>
        </w:tc>
        <w:tc>
          <w:tcPr>
            <w:tcW w:w="564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中国人民解放军空军军医大学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所在院系所</w:t>
            </w:r>
          </w:p>
        </w:tc>
        <w:tc>
          <w:tcPr>
            <w:tcW w:w="564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基础医学院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710032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6" w:name="bmkDtl_AppOrgName" w:colFirst="2" w:colLast="2"/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陕西省西安市新城区长乐西路169号</w:t>
            </w:r>
          </w:p>
        </w:tc>
      </w:tr>
      <w:bookmark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主要研究领域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bookmarkStart w:id="7" w:name="bmkDtl_AppSpecialty"/>
            <w:bookmarkEnd w:id="7"/>
            <w:r>
              <w:rPr>
                <w:rFonts w:hint="eastAsia" w:ascii="宋体" w:hAnsi="宋体"/>
                <w:kern w:val="0"/>
                <w:sz w:val="24"/>
              </w:rPr>
              <w:t>血管稳态调控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4" w:hRule="atLeast"/>
        </w:trPr>
        <w:tc>
          <w:tcPr>
            <w:tcW w:w="84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8" w:name="bkmPrt_ThisOrgCName"/>
            <w:bookmarkEnd w:id="8"/>
            <w:r>
              <w:rPr>
                <w:rFonts w:hint="eastAsia" w:ascii="宋体" w:hAnsi="宋体"/>
                <w:kern w:val="0"/>
                <w:sz w:val="24"/>
              </w:rPr>
              <w:t>空军军医大学科协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系 人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9" w:name="bmkDtl_thisOrgLinkman"/>
            <w:bookmarkEnd w:id="9"/>
            <w:r>
              <w:rPr>
                <w:rFonts w:hint="eastAsia" w:ascii="宋体" w:hAnsi="宋体"/>
                <w:kern w:val="0"/>
                <w:sz w:val="24"/>
              </w:rPr>
              <w:t>王静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bookmarkStart w:id="10" w:name="bmkDtl_thisOrgEmail"/>
            <w:bookmarkEnd w:id="10"/>
            <w:r>
              <w:rPr>
                <w:rFonts w:hint="eastAsia" w:ascii="宋体" w:hAnsi="宋体"/>
                <w:kern w:val="0"/>
                <w:sz w:val="24"/>
              </w:rPr>
              <w:t>029-84710432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5" w:hRule="atLeast"/>
        </w:trPr>
        <w:tc>
          <w:tcPr>
            <w:tcW w:w="84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1" w:name="bkmPrt_CoOrgCName2"/>
            <w:bookmarkEnd w:id="11"/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6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eastAsia="仿宋_GB2312"/>
                <w:bCs/>
              </w:rPr>
            </w:pPr>
            <w:r>
              <w:rPr>
                <w:kern w:val="0"/>
                <w:sz w:val="24"/>
              </w:rPr>
              <w:t>血流剪切力下SPEN调控LSECs核糖体翻译进而抑制肝纤维化的机制研究</w:t>
            </w:r>
          </w:p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0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项目类别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研究期限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bookmarkStart w:id="12" w:name="bmkDtl_ppsStartYear"/>
            <w:bookmarkEnd w:id="12"/>
            <w:r>
              <w:rPr>
                <w:rFonts w:hint="eastAsia" w:ascii="宋体" w:hAnsi="宋体"/>
                <w:kern w:val="0"/>
                <w:sz w:val="24"/>
              </w:rPr>
              <w:t>2025.01.01~2026.12.31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1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申请金额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基地名称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消化系肿瘤整合防治全国重点实验室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基地类别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国家重点实验室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主题词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肝血窦内皮细胞，肝纤维化，核糖体应激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84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49" w:hRule="atLeast"/>
        </w:trPr>
        <w:tc>
          <w:tcPr>
            <w:tcW w:w="8421" w:type="dxa"/>
          </w:tcPr>
          <w:p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</w:rPr>
              <w:t>项目主要研究内容和</w:t>
            </w:r>
            <w:r>
              <w:rPr>
                <w:rFonts w:hint="eastAsia" w:ascii="仿宋_GB2312" w:eastAsia="仿宋_GB2312"/>
                <w:b/>
                <w:color w:val="000000"/>
              </w:rPr>
              <w:t xml:space="preserve">意义（400字以内）  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肝纤维化是危害我国国民健康的一大杀手，肝损伤-肝纤维化-肝硬化是许多肝病的共同病理学路径，肝血窦内皮细胞(LSECs)可以通过改变其分化状态和旁分泌功能参与这一过程，但其调控机制仍不完全明确。申请人发现，在肝纤维化过程中，SPEN在LSECs的表达存在动态变化，层流剪切力刺激下内皮细胞SPEN表达升高。内皮细胞诱导性SPEN敲除后，LSECs的血管密度降低，窗孔减少。机制上，SPEN敲低的ECs中核糖体合成受到抑制，引发“核糖体应激”。因此，SPEN可能通过选择性调控核糖体翻译维持LSECs稳态，进而抑制肝纤维化进展。本项目拟（1）明确血流剪切力下LSECs的核糖体功能状态对肝纤维化进展的影响；（2）揭示SPEN敲除介导的内皮功能障碍在肝纤维化进展过程中的调控作用；（3）阐明LSECs中SPEN敲除选择性调控mRNA翻译的分子机制；（4）探索LSECs中SPEN调控肝纤维化进展在临床转化的可能性。本研究能够在理论上明确LSECs核糖体功能对肝脏稳态维持的生理意义，对于肝纤维化的治疗具有重要的理论意义和临床应用价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798" w:hRule="atLeast"/>
        </w:trPr>
        <w:tc>
          <w:tcPr>
            <w:tcW w:w="8421" w:type="dxa"/>
          </w:tcPr>
          <w:p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</w:rPr>
              <w:t>预期研</w:t>
            </w:r>
            <w:r>
              <w:rPr>
                <w:rFonts w:hint="eastAsia" w:ascii="仿宋_GB2312" w:eastAsia="仿宋_GB2312"/>
                <w:b/>
                <w:color w:val="000000"/>
              </w:rPr>
              <w:t>究目标（300字以内）</w:t>
            </w:r>
          </w:p>
          <w:p>
            <w:pPr>
              <w:spacing w:line="360" w:lineRule="auto"/>
              <w:ind w:firstLine="48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本研究应用遗传修饰小鼠建立皮下荷瘤模型，结合临床标本分析，利用细胞生物学和分子生物学研究技术，明确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LSEC</w:t>
            </w:r>
            <w:r>
              <w:rPr>
                <w:rFonts w:ascii="仿宋" w:hAnsi="仿宋" w:eastAsia="仿宋"/>
                <w:kern w:val="0"/>
                <w:szCs w:val="21"/>
              </w:rPr>
              <w:t>s中SPEN敲低诱发核糖体应激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进而调控肝纤维化进展</w:t>
            </w:r>
            <w:r>
              <w:rPr>
                <w:rFonts w:ascii="仿宋" w:hAnsi="仿宋" w:eastAsia="仿宋"/>
                <w:kern w:val="0"/>
                <w:szCs w:val="21"/>
              </w:rPr>
              <w:t>的作用及机制，进而以“SPEN-核糖体应激”通路为靶点开展转化研究，本项目能够在理论上明确血流剪切力条件下LSECs核糖体功能对肝脏稳态维持的生理意义，进一步揭示SPEN介导的核糖体生成信号在肝纤维化进展过程中的作用，为临床抗肝纤维化治疗提供新靶点和新策略。</w:t>
            </w:r>
          </w:p>
          <w:p>
            <w:pPr>
              <w:ind w:firstLine="480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587" w:hRule="atLeast"/>
        </w:trPr>
        <w:tc>
          <w:tcPr>
            <w:tcW w:w="8421" w:type="dxa"/>
          </w:tcPr>
          <w:p>
            <w:pPr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</w:rPr>
              <w:t>预期</w:t>
            </w:r>
            <w:r>
              <w:rPr>
                <w:rFonts w:hint="eastAsia" w:ascii="仿宋_GB2312" w:eastAsia="仿宋_GB2312"/>
                <w:b/>
                <w:color w:val="000000"/>
              </w:rPr>
              <w:t>成果（100字以内）</w:t>
            </w: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基本阐明SPEN选择性调控LSECs核糖体翻译进而抑制肝纤维化的分子机制，发现治疗肝纤维化的潜在药物靶点1-2个，发表有较高影响力的SCI论文1-2篇，基于SPEN及其下游信号分子的抑制剂或激动剂申请国家专利1-2项，培养研究生1-2名。</w:t>
            </w:r>
          </w:p>
          <w:p>
            <w:pPr>
              <w:ind w:firstLine="48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422" w:firstLineChars="200"/>
              <w:jc w:val="left"/>
              <w:rPr>
                <w:rFonts w:ascii="仿宋_GB2312" w:eastAsia="仿宋_GB2312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yNmUxODMwYTM0NWFmYmYyNjBiZWJjM2M5MWUzY2YifQ=="/>
  </w:docVars>
  <w:rsids>
    <w:rsidRoot w:val="00F26117"/>
    <w:rsid w:val="001A0C70"/>
    <w:rsid w:val="00F26117"/>
    <w:rsid w:val="1FB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2024-02-27T07:30:00Z</dcterms:created>
  <dc:creator>yangziyan93@163.com</dc:creator>
  <cp:lastModifiedBy>张碧颖</cp:lastModifiedBy>
  <dcterms:modified xsi:type="dcterms:W3CDTF">2024-02-27T09:29:24Z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626BA6C3A642484EA4507E7BE8A0BF1D_13</vt:lpwstr>
  </property>
</Properties>
</file>