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70"/>
        <w:gridCol w:w="1002"/>
        <w:gridCol w:w="594"/>
        <w:gridCol w:w="42"/>
        <w:gridCol w:w="1915"/>
        <w:gridCol w:w="2251"/>
        <w:gridCol w:w="372"/>
        <w:gridCol w:w="1313"/>
        <w:gridCol w:w="1592"/>
        <w:gridCol w:w="9"/>
      </w:tblGrid>
      <w:tr w:rsidR="006E3537">
        <w:trPr>
          <w:trHeight w:val="454"/>
          <w:jc w:val="center"/>
        </w:trPr>
        <w:tc>
          <w:tcPr>
            <w:tcW w:w="2405" w:type="dxa"/>
            <w:gridSpan w:val="5"/>
            <w:vAlign w:val="center"/>
          </w:tcPr>
          <w:p w:rsidR="006E3537" w:rsidRDefault="009A04FA">
            <w:pPr>
              <w:jc w:val="center"/>
              <w:rPr>
                <w:rFonts w:ascii="宋体" w:hAnsi="宋体" w:cs="宋体"/>
              </w:rPr>
            </w:pPr>
            <w:bookmarkStart w:id="0" w:name="_Hlk98601959"/>
            <w:bookmarkStart w:id="1" w:name="_Hlk50096648"/>
            <w:r>
              <w:rPr>
                <w:rFonts w:ascii="宋体" w:hAnsi="宋体" w:cs="宋体" w:hint="eastAsia"/>
              </w:rPr>
              <w:t>项目编号</w:t>
            </w:r>
          </w:p>
        </w:tc>
        <w:tc>
          <w:tcPr>
            <w:tcW w:w="7452" w:type="dxa"/>
            <w:gridSpan w:val="6"/>
            <w:vAlign w:val="center"/>
          </w:tcPr>
          <w:p w:rsidR="006E3537" w:rsidRDefault="009A04FA">
            <w:pPr>
              <w:rPr>
                <w:rFonts w:ascii="宋体" w:hAnsi="宋体" w:cs="宋体"/>
              </w:rPr>
            </w:pPr>
            <w:r>
              <w:rPr>
                <w:rFonts w:ascii="宋体" w:hAnsi="宋体" w:cs="宋体" w:hint="eastAsia"/>
              </w:rPr>
              <w:t>2024-JK17-F1004</w:t>
            </w:r>
          </w:p>
        </w:tc>
      </w:tr>
      <w:tr w:rsidR="006E3537">
        <w:trPr>
          <w:trHeight w:val="454"/>
          <w:jc w:val="center"/>
        </w:trPr>
        <w:tc>
          <w:tcPr>
            <w:tcW w:w="2405" w:type="dxa"/>
            <w:gridSpan w:val="5"/>
            <w:vAlign w:val="center"/>
          </w:tcPr>
          <w:p w:rsidR="006E3537" w:rsidRDefault="009A04FA">
            <w:pPr>
              <w:jc w:val="center"/>
              <w:rPr>
                <w:rFonts w:ascii="宋体" w:hAnsi="宋体" w:cs="宋体"/>
              </w:rPr>
            </w:pPr>
            <w:r>
              <w:rPr>
                <w:rFonts w:ascii="宋体" w:hAnsi="宋体" w:cs="宋体" w:hint="eastAsia"/>
              </w:rPr>
              <w:t>项目名称</w:t>
            </w:r>
          </w:p>
        </w:tc>
        <w:tc>
          <w:tcPr>
            <w:tcW w:w="7452" w:type="dxa"/>
            <w:gridSpan w:val="6"/>
            <w:vAlign w:val="center"/>
          </w:tcPr>
          <w:p w:rsidR="006E3537" w:rsidRDefault="009A04FA">
            <w:pPr>
              <w:rPr>
                <w:rFonts w:ascii="宋体" w:hAnsi="宋体" w:cs="宋体"/>
              </w:rPr>
            </w:pPr>
            <w:r>
              <w:rPr>
                <w:rFonts w:ascii="宋体" w:hAnsi="宋体" w:cs="宋体" w:hint="eastAsia"/>
              </w:rPr>
              <w:t>日间手术全流程管理系统</w:t>
            </w:r>
          </w:p>
        </w:tc>
      </w:tr>
      <w:tr w:rsidR="006E3537">
        <w:trPr>
          <w:trHeight w:val="454"/>
          <w:jc w:val="center"/>
        </w:trPr>
        <w:tc>
          <w:tcPr>
            <w:tcW w:w="2405" w:type="dxa"/>
            <w:gridSpan w:val="5"/>
            <w:vAlign w:val="center"/>
          </w:tcPr>
          <w:p w:rsidR="006E3537" w:rsidRDefault="009A04FA">
            <w:pPr>
              <w:jc w:val="center"/>
              <w:rPr>
                <w:rFonts w:ascii="宋体" w:hAnsi="宋体" w:cs="宋体"/>
              </w:rPr>
            </w:pPr>
            <w:r>
              <w:rPr>
                <w:rFonts w:ascii="宋体" w:hAnsi="宋体" w:cs="宋体" w:hint="eastAsia"/>
              </w:rPr>
              <w:t>数量</w:t>
            </w:r>
          </w:p>
        </w:tc>
        <w:tc>
          <w:tcPr>
            <w:tcW w:w="1915" w:type="dxa"/>
            <w:vAlign w:val="center"/>
          </w:tcPr>
          <w:p w:rsidR="006E3537" w:rsidRDefault="009A04FA">
            <w:pPr>
              <w:jc w:val="center"/>
              <w:rPr>
                <w:rFonts w:ascii="宋体" w:hAnsi="宋体" w:cs="宋体"/>
              </w:rPr>
            </w:pPr>
            <w:r>
              <w:rPr>
                <w:rFonts w:ascii="宋体" w:hAnsi="宋体" w:cs="宋体" w:hint="eastAsia"/>
              </w:rPr>
              <w:t>1套</w:t>
            </w:r>
          </w:p>
        </w:tc>
        <w:tc>
          <w:tcPr>
            <w:tcW w:w="2623" w:type="dxa"/>
            <w:gridSpan w:val="2"/>
            <w:vAlign w:val="center"/>
          </w:tcPr>
          <w:p w:rsidR="006E3537" w:rsidRDefault="009A04FA">
            <w:pPr>
              <w:jc w:val="center"/>
              <w:rPr>
                <w:rFonts w:ascii="宋体" w:hAnsi="宋体" w:cs="宋体"/>
              </w:rPr>
            </w:pPr>
            <w:r>
              <w:rPr>
                <w:rFonts w:ascii="宋体" w:hAnsi="宋体" w:cs="宋体" w:hint="eastAsia"/>
              </w:rPr>
              <w:t>是否进口</w:t>
            </w:r>
          </w:p>
        </w:tc>
        <w:tc>
          <w:tcPr>
            <w:tcW w:w="2914" w:type="dxa"/>
            <w:gridSpan w:val="3"/>
            <w:vAlign w:val="center"/>
          </w:tcPr>
          <w:p w:rsidR="006E3537" w:rsidRDefault="009A04FA">
            <w:pPr>
              <w:jc w:val="center"/>
              <w:rPr>
                <w:rFonts w:ascii="宋体" w:hAnsi="宋体" w:cs="宋体"/>
              </w:rPr>
            </w:pPr>
            <w:r>
              <w:rPr>
                <w:rFonts w:ascii="宋体" w:hAnsi="宋体" w:cs="宋体" w:hint="eastAsia"/>
              </w:rPr>
              <w:sym w:font="Wingdings" w:char="00A8"/>
            </w:r>
            <w:r>
              <w:rPr>
                <w:rFonts w:ascii="宋体" w:hAnsi="宋体" w:cs="宋体" w:hint="eastAsia"/>
              </w:rPr>
              <w:t xml:space="preserve">是   </w:t>
            </w:r>
            <w:r>
              <w:rPr>
                <w:rFonts w:ascii="宋体" w:hAnsi="宋体" w:cs="宋体" w:hint="eastAsia"/>
              </w:rPr>
              <w:sym w:font="Wingdings" w:char="00FE"/>
            </w:r>
            <w:r>
              <w:rPr>
                <w:rFonts w:ascii="宋体" w:hAnsi="宋体" w:cs="宋体" w:hint="eastAsia"/>
              </w:rPr>
              <w:t>否</w:t>
            </w:r>
          </w:p>
        </w:tc>
      </w:tr>
      <w:tr w:rsidR="006E3537">
        <w:trPr>
          <w:trHeight w:val="454"/>
          <w:jc w:val="center"/>
        </w:trPr>
        <w:tc>
          <w:tcPr>
            <w:tcW w:w="2405" w:type="dxa"/>
            <w:gridSpan w:val="5"/>
            <w:vAlign w:val="center"/>
          </w:tcPr>
          <w:p w:rsidR="006E3537" w:rsidRDefault="009A04FA">
            <w:pPr>
              <w:jc w:val="center"/>
              <w:rPr>
                <w:rFonts w:ascii="宋体" w:hAnsi="宋体" w:cs="宋体"/>
              </w:rPr>
            </w:pPr>
            <w:r>
              <w:rPr>
                <w:rFonts w:ascii="宋体" w:hAnsi="宋体" w:cs="宋体" w:hint="eastAsia"/>
              </w:rPr>
              <w:t>最高投标限价</w:t>
            </w:r>
          </w:p>
        </w:tc>
        <w:tc>
          <w:tcPr>
            <w:tcW w:w="7452" w:type="dxa"/>
            <w:gridSpan w:val="6"/>
            <w:vAlign w:val="center"/>
          </w:tcPr>
          <w:p w:rsidR="006E3537" w:rsidRDefault="009A04FA">
            <w:pPr>
              <w:jc w:val="left"/>
              <w:rPr>
                <w:rFonts w:ascii="宋体" w:hAnsi="宋体" w:cs="宋体"/>
              </w:rPr>
            </w:pPr>
            <w:r>
              <w:rPr>
                <w:rFonts w:ascii="宋体" w:hAnsi="宋体" w:cs="宋体" w:hint="eastAsia"/>
              </w:rPr>
              <w:t>69.00万元人民币</w:t>
            </w:r>
          </w:p>
        </w:tc>
      </w:tr>
      <w:tr w:rsidR="006E3537">
        <w:trPr>
          <w:trHeight w:val="454"/>
          <w:jc w:val="center"/>
        </w:trPr>
        <w:tc>
          <w:tcPr>
            <w:tcW w:w="9857" w:type="dxa"/>
            <w:gridSpan w:val="11"/>
            <w:vAlign w:val="center"/>
          </w:tcPr>
          <w:p w:rsidR="006E3537" w:rsidRDefault="009A04FA">
            <w:pPr>
              <w:jc w:val="center"/>
              <w:rPr>
                <w:rFonts w:ascii="宋体" w:hAnsi="宋体" w:cs="宋体"/>
              </w:rPr>
            </w:pPr>
            <w:r>
              <w:rPr>
                <w:rFonts w:ascii="宋体" w:hAnsi="宋体" w:cs="宋体" w:hint="eastAsia"/>
                <w:b/>
              </w:rPr>
              <w:t>功能要求</w:t>
            </w:r>
          </w:p>
        </w:tc>
      </w:tr>
      <w:tr w:rsidR="006E3537">
        <w:trPr>
          <w:trHeight w:val="454"/>
          <w:jc w:val="center"/>
        </w:trPr>
        <w:tc>
          <w:tcPr>
            <w:tcW w:w="9857" w:type="dxa"/>
            <w:gridSpan w:val="11"/>
            <w:vAlign w:val="center"/>
          </w:tcPr>
          <w:p w:rsidR="006E3537" w:rsidRDefault="009A04FA">
            <w:pPr>
              <w:pStyle w:val="a3"/>
              <w:ind w:firstLineChars="200" w:firstLine="480"/>
              <w:rPr>
                <w:rFonts w:ascii="宋体" w:hAnsi="宋体" w:cs="宋体"/>
                <w:bCs/>
                <w:sz w:val="24"/>
              </w:rPr>
            </w:pPr>
            <w:r>
              <w:rPr>
                <w:rFonts w:ascii="宋体" w:hAnsi="宋体" w:cs="宋体" w:hint="eastAsia"/>
                <w:bCs/>
                <w:sz w:val="24"/>
              </w:rPr>
              <w:t>本次项目建设日间手术全流程管理系统，计划实现以下内容：</w:t>
            </w:r>
          </w:p>
          <w:p w:rsidR="006E3537" w:rsidRDefault="009A04FA">
            <w:pPr>
              <w:pStyle w:val="a3"/>
              <w:ind w:firstLineChars="200" w:firstLine="480"/>
              <w:rPr>
                <w:rFonts w:ascii="宋体" w:hAnsi="宋体" w:cs="宋体"/>
                <w:bCs/>
                <w:sz w:val="24"/>
              </w:rPr>
            </w:pPr>
            <w:r>
              <w:rPr>
                <w:rFonts w:ascii="宋体" w:hAnsi="宋体" w:cs="宋体" w:hint="eastAsia"/>
                <w:bCs/>
                <w:sz w:val="24"/>
              </w:rPr>
              <w:t>主要目标：</w:t>
            </w:r>
          </w:p>
          <w:p w:rsidR="006E3537" w:rsidRDefault="009A04FA">
            <w:pPr>
              <w:pStyle w:val="a3"/>
              <w:ind w:firstLineChars="200" w:firstLine="480"/>
              <w:rPr>
                <w:rFonts w:ascii="宋体" w:hAnsi="宋体" w:cs="宋体"/>
                <w:bCs/>
                <w:sz w:val="24"/>
              </w:rPr>
            </w:pPr>
            <w:r>
              <w:rPr>
                <w:rFonts w:ascii="宋体" w:hAnsi="宋体" w:cs="宋体" w:hint="eastAsia"/>
                <w:bCs/>
                <w:sz w:val="24"/>
              </w:rPr>
              <w:t>1.项目以患者在日间手术医疗业务流程中的状态变化为基础和依据，包括：手术申请、专科评估、麻醉评估、科室评估、手术预约、床位预约、术前宣教、入科登记、入院手术、出院评估、术后宣教、出院办理、院后随访等节点作为日间手术患者在就诊过程中的关键节点。</w:t>
            </w:r>
          </w:p>
          <w:p w:rsidR="006E3537" w:rsidRDefault="009A04FA">
            <w:pPr>
              <w:pStyle w:val="a3"/>
              <w:ind w:firstLineChars="200" w:firstLine="480"/>
              <w:rPr>
                <w:rFonts w:ascii="宋体" w:hAnsi="宋体" w:cs="宋体"/>
                <w:bCs/>
                <w:sz w:val="24"/>
              </w:rPr>
            </w:pPr>
            <w:r>
              <w:rPr>
                <w:rFonts w:ascii="宋体" w:hAnsi="宋体" w:cs="宋体" w:hint="eastAsia"/>
                <w:bCs/>
                <w:sz w:val="24"/>
              </w:rPr>
              <w:t>2.实现全流程管理系统。</w:t>
            </w:r>
          </w:p>
          <w:p w:rsidR="006E3537" w:rsidRDefault="009A04FA">
            <w:pPr>
              <w:pStyle w:val="a3"/>
              <w:ind w:firstLineChars="200" w:firstLine="480"/>
              <w:rPr>
                <w:rFonts w:ascii="宋体" w:hAnsi="宋体" w:cs="宋体"/>
                <w:bCs/>
                <w:sz w:val="24"/>
              </w:rPr>
            </w:pPr>
            <w:r>
              <w:rPr>
                <w:rFonts w:ascii="宋体" w:hAnsi="宋体" w:cs="宋体" w:hint="eastAsia"/>
                <w:bCs/>
                <w:sz w:val="24"/>
              </w:rPr>
              <w:t>主要模块：</w:t>
            </w:r>
          </w:p>
          <w:p w:rsidR="006E3537" w:rsidRDefault="009A04FA">
            <w:pPr>
              <w:pStyle w:val="a3"/>
              <w:ind w:firstLineChars="200" w:firstLine="480"/>
              <w:rPr>
                <w:rFonts w:ascii="宋体" w:hAnsi="宋体" w:cs="宋体"/>
                <w:bCs/>
                <w:sz w:val="24"/>
              </w:rPr>
            </w:pPr>
            <w:r>
              <w:rPr>
                <w:rFonts w:ascii="宋体" w:hAnsi="宋体" w:cs="宋体" w:hint="eastAsia"/>
                <w:bCs/>
                <w:sz w:val="24"/>
              </w:rPr>
              <w:t>1、管理PC端、医护PC端、医护移动端、患者移动端。</w:t>
            </w:r>
          </w:p>
          <w:p w:rsidR="006E3537" w:rsidRDefault="009A04FA">
            <w:pPr>
              <w:pStyle w:val="a3"/>
              <w:ind w:firstLineChars="200" w:firstLine="480"/>
              <w:rPr>
                <w:rFonts w:ascii="宋体" w:hAnsi="宋体" w:cs="宋体"/>
                <w:bCs/>
                <w:sz w:val="24"/>
              </w:rPr>
            </w:pPr>
            <w:r>
              <w:rPr>
                <w:rFonts w:ascii="宋体" w:hAnsi="宋体" w:cs="宋体" w:hint="eastAsia"/>
                <w:bCs/>
                <w:sz w:val="24"/>
              </w:rPr>
              <w:t>2、接口要求：日间手术全流程管理系统业务涉及延伸需要与医院现有各业务系统对接，并提供三年免费维保服务期内所需接口对接服务，对接费用由中标公司承担。</w:t>
            </w:r>
          </w:p>
          <w:p w:rsidR="006E3537" w:rsidRDefault="009A04FA">
            <w:pPr>
              <w:pStyle w:val="a3"/>
              <w:ind w:firstLineChars="200" w:firstLine="480"/>
              <w:rPr>
                <w:rFonts w:ascii="宋体" w:hAnsi="宋体" w:cs="宋体"/>
                <w:bCs/>
                <w:sz w:val="24"/>
              </w:rPr>
            </w:pPr>
            <w:r>
              <w:rPr>
                <w:rFonts w:ascii="宋体" w:hAnsi="宋体" w:cs="宋体" w:hint="eastAsia"/>
                <w:bCs/>
                <w:sz w:val="24"/>
              </w:rPr>
              <w:t>项目硬件：</w:t>
            </w:r>
          </w:p>
          <w:p w:rsidR="006E3537" w:rsidRDefault="009A04FA">
            <w:pPr>
              <w:pStyle w:val="a3"/>
              <w:ind w:firstLineChars="200" w:firstLine="480"/>
              <w:rPr>
                <w:rFonts w:ascii="宋体" w:hAnsi="宋体" w:cs="宋体"/>
                <w:bCs/>
                <w:sz w:val="24"/>
              </w:rPr>
            </w:pPr>
            <w:r>
              <w:rPr>
                <w:rFonts w:ascii="宋体" w:hAnsi="宋体" w:cs="宋体" w:hint="eastAsia"/>
                <w:bCs/>
                <w:sz w:val="24"/>
              </w:rPr>
              <w:t>外联平台服务器1台。</w:t>
            </w:r>
          </w:p>
        </w:tc>
      </w:tr>
      <w:tr w:rsidR="006E3537">
        <w:trPr>
          <w:trHeight w:val="454"/>
          <w:jc w:val="center"/>
        </w:trPr>
        <w:tc>
          <w:tcPr>
            <w:tcW w:w="9857" w:type="dxa"/>
            <w:gridSpan w:val="11"/>
            <w:vAlign w:val="center"/>
          </w:tcPr>
          <w:p w:rsidR="006E3537" w:rsidRDefault="009A04FA">
            <w:pPr>
              <w:jc w:val="center"/>
              <w:rPr>
                <w:rFonts w:ascii="宋体" w:hAnsi="宋体" w:cs="宋体"/>
                <w:b/>
              </w:rPr>
            </w:pPr>
            <w:r>
              <w:rPr>
                <w:rFonts w:ascii="宋体" w:hAnsi="宋体" w:cs="宋体" w:hint="eastAsia"/>
                <w:b/>
              </w:rPr>
              <w:t>软硬件配置清单</w:t>
            </w:r>
          </w:p>
        </w:tc>
      </w:tr>
      <w:tr w:rsidR="006E3537">
        <w:trPr>
          <w:trHeight w:val="454"/>
          <w:jc w:val="center"/>
        </w:trPr>
        <w:tc>
          <w:tcPr>
            <w:tcW w:w="1769" w:type="dxa"/>
            <w:gridSpan w:val="3"/>
            <w:vAlign w:val="center"/>
          </w:tcPr>
          <w:p w:rsidR="006E3537" w:rsidRDefault="009A04FA">
            <w:pPr>
              <w:widowControl/>
              <w:jc w:val="center"/>
              <w:rPr>
                <w:rFonts w:ascii="宋体" w:hAnsi="宋体" w:cs="宋体"/>
                <w:b/>
              </w:rPr>
            </w:pPr>
            <w:r>
              <w:rPr>
                <w:rFonts w:ascii="宋体" w:hAnsi="宋体" w:cs="宋体" w:hint="eastAsia"/>
                <w:b/>
              </w:rPr>
              <w:t>序号</w:t>
            </w:r>
          </w:p>
        </w:tc>
        <w:tc>
          <w:tcPr>
            <w:tcW w:w="4802" w:type="dxa"/>
            <w:gridSpan w:val="4"/>
            <w:vAlign w:val="center"/>
          </w:tcPr>
          <w:p w:rsidR="006E3537" w:rsidRDefault="009A04FA">
            <w:pPr>
              <w:widowControl/>
              <w:jc w:val="center"/>
              <w:rPr>
                <w:rFonts w:ascii="宋体" w:hAnsi="宋体" w:cs="宋体"/>
                <w:b/>
              </w:rPr>
            </w:pPr>
            <w:r>
              <w:rPr>
                <w:rFonts w:ascii="宋体" w:hAnsi="宋体" w:cs="宋体" w:hint="eastAsia"/>
                <w:b/>
              </w:rPr>
              <w:t>描  述</w:t>
            </w:r>
          </w:p>
        </w:tc>
        <w:tc>
          <w:tcPr>
            <w:tcW w:w="3286" w:type="dxa"/>
            <w:gridSpan w:val="4"/>
            <w:vAlign w:val="center"/>
          </w:tcPr>
          <w:p w:rsidR="006E3537" w:rsidRDefault="009A04FA">
            <w:pPr>
              <w:widowControl/>
              <w:jc w:val="center"/>
              <w:rPr>
                <w:rFonts w:ascii="宋体" w:hAnsi="宋体" w:cs="宋体"/>
                <w:b/>
              </w:rPr>
            </w:pPr>
            <w:r>
              <w:rPr>
                <w:rFonts w:ascii="宋体" w:hAnsi="宋体" w:cs="宋体" w:hint="eastAsia"/>
                <w:b/>
              </w:rPr>
              <w:t>数量</w:t>
            </w:r>
          </w:p>
        </w:tc>
      </w:tr>
      <w:tr w:rsidR="006E3537">
        <w:trPr>
          <w:trHeight w:val="23"/>
          <w:jc w:val="center"/>
        </w:trPr>
        <w:tc>
          <w:tcPr>
            <w:tcW w:w="1769" w:type="dxa"/>
            <w:gridSpan w:val="3"/>
            <w:vAlign w:val="center"/>
          </w:tcPr>
          <w:p w:rsidR="006E3537" w:rsidRDefault="009A04FA">
            <w:pPr>
              <w:widowControl/>
              <w:jc w:val="center"/>
              <w:rPr>
                <w:rFonts w:ascii="宋体" w:hAnsi="宋体" w:cs="宋体"/>
              </w:rPr>
            </w:pPr>
            <w:r>
              <w:rPr>
                <w:rFonts w:ascii="宋体" w:hAnsi="宋体" w:cs="宋体" w:hint="eastAsia"/>
              </w:rPr>
              <w:t>1</w:t>
            </w:r>
          </w:p>
        </w:tc>
        <w:tc>
          <w:tcPr>
            <w:tcW w:w="4802" w:type="dxa"/>
            <w:gridSpan w:val="4"/>
            <w:vAlign w:val="center"/>
          </w:tcPr>
          <w:p w:rsidR="006E3537" w:rsidRDefault="009A04FA">
            <w:pPr>
              <w:widowControl/>
              <w:jc w:val="center"/>
              <w:rPr>
                <w:rFonts w:ascii="宋体" w:hAnsi="宋体" w:cs="宋体"/>
              </w:rPr>
            </w:pPr>
            <w:r>
              <w:rPr>
                <w:rFonts w:ascii="宋体" w:hAnsi="宋体" w:cs="宋体" w:hint="eastAsia"/>
              </w:rPr>
              <w:t>日间手术全流程管理系统</w:t>
            </w:r>
          </w:p>
        </w:tc>
        <w:tc>
          <w:tcPr>
            <w:tcW w:w="3286" w:type="dxa"/>
            <w:gridSpan w:val="4"/>
            <w:vAlign w:val="center"/>
          </w:tcPr>
          <w:p w:rsidR="006E3537" w:rsidRDefault="009A04FA">
            <w:pPr>
              <w:widowControl/>
              <w:jc w:val="center"/>
              <w:rPr>
                <w:rFonts w:ascii="宋体" w:hAnsi="宋体" w:cs="宋体"/>
              </w:rPr>
            </w:pPr>
            <w:r>
              <w:rPr>
                <w:rFonts w:ascii="宋体" w:hAnsi="宋体" w:cs="宋体" w:hint="eastAsia"/>
              </w:rPr>
              <w:t>1套</w:t>
            </w:r>
          </w:p>
        </w:tc>
      </w:tr>
      <w:tr w:rsidR="006E3537">
        <w:trPr>
          <w:trHeight w:val="23"/>
          <w:jc w:val="center"/>
        </w:trPr>
        <w:tc>
          <w:tcPr>
            <w:tcW w:w="1769" w:type="dxa"/>
            <w:gridSpan w:val="3"/>
            <w:vAlign w:val="center"/>
          </w:tcPr>
          <w:p w:rsidR="006E3537" w:rsidRDefault="009A04FA">
            <w:pPr>
              <w:widowControl/>
              <w:jc w:val="center"/>
              <w:rPr>
                <w:rFonts w:ascii="宋体" w:hAnsi="宋体" w:cs="宋体"/>
              </w:rPr>
            </w:pPr>
            <w:r>
              <w:rPr>
                <w:rFonts w:ascii="宋体" w:hAnsi="宋体" w:cs="宋体" w:hint="eastAsia"/>
              </w:rPr>
              <w:t>2</w:t>
            </w:r>
          </w:p>
        </w:tc>
        <w:tc>
          <w:tcPr>
            <w:tcW w:w="4802" w:type="dxa"/>
            <w:gridSpan w:val="4"/>
            <w:vAlign w:val="center"/>
          </w:tcPr>
          <w:p w:rsidR="006E3537" w:rsidRDefault="009A04FA">
            <w:pPr>
              <w:widowControl/>
              <w:jc w:val="center"/>
              <w:rPr>
                <w:rFonts w:ascii="宋体" w:hAnsi="宋体" w:cs="宋体"/>
              </w:rPr>
            </w:pPr>
            <w:r>
              <w:rPr>
                <w:rFonts w:ascii="宋体" w:hAnsi="宋体" w:cs="宋体" w:hint="eastAsia"/>
              </w:rPr>
              <w:t>服务器</w:t>
            </w:r>
          </w:p>
        </w:tc>
        <w:tc>
          <w:tcPr>
            <w:tcW w:w="3286" w:type="dxa"/>
            <w:gridSpan w:val="4"/>
            <w:vAlign w:val="center"/>
          </w:tcPr>
          <w:p w:rsidR="006E3537" w:rsidRDefault="009A04FA">
            <w:pPr>
              <w:widowControl/>
              <w:jc w:val="center"/>
              <w:rPr>
                <w:rFonts w:ascii="宋体" w:hAnsi="宋体" w:cs="宋体"/>
              </w:rPr>
            </w:pPr>
            <w:r>
              <w:rPr>
                <w:rFonts w:ascii="宋体" w:hAnsi="宋体" w:cs="宋体" w:hint="eastAsia"/>
              </w:rPr>
              <w:t>1台</w:t>
            </w:r>
          </w:p>
        </w:tc>
      </w:tr>
      <w:tr w:rsidR="006E3537">
        <w:trPr>
          <w:trHeight w:val="23"/>
          <w:jc w:val="center"/>
        </w:trPr>
        <w:tc>
          <w:tcPr>
            <w:tcW w:w="9857" w:type="dxa"/>
            <w:gridSpan w:val="11"/>
            <w:vAlign w:val="center"/>
          </w:tcPr>
          <w:p w:rsidR="006E3537" w:rsidRDefault="009A04FA">
            <w:pPr>
              <w:widowControl/>
              <w:jc w:val="center"/>
              <w:rPr>
                <w:rFonts w:ascii="宋体" w:hAnsi="宋体"/>
              </w:rPr>
            </w:pPr>
            <w:r>
              <w:rPr>
                <w:rFonts w:ascii="宋体" w:hAnsi="宋体" w:cs="宋体" w:hint="eastAsia"/>
                <w:b/>
                <w:bCs/>
              </w:rPr>
              <w:t>硬件使用场合及数量</w:t>
            </w:r>
          </w:p>
        </w:tc>
      </w:tr>
      <w:tr w:rsidR="006E3537">
        <w:trPr>
          <w:trHeight w:val="23"/>
          <w:jc w:val="center"/>
        </w:trPr>
        <w:tc>
          <w:tcPr>
            <w:tcW w:w="697" w:type="dxa"/>
            <w:vAlign w:val="center"/>
          </w:tcPr>
          <w:p w:rsidR="006E3537" w:rsidRDefault="009A04FA">
            <w:pPr>
              <w:widowControl/>
              <w:jc w:val="center"/>
              <w:rPr>
                <w:rFonts w:ascii="宋体" w:hAnsi="宋体" w:cs="宋体"/>
              </w:rPr>
            </w:pPr>
            <w:r>
              <w:rPr>
                <w:rFonts w:ascii="宋体" w:hAnsi="宋体" w:cs="宋体" w:hint="eastAsia"/>
                <w:color w:val="000000"/>
              </w:rPr>
              <w:t>序号</w:t>
            </w:r>
          </w:p>
        </w:tc>
        <w:tc>
          <w:tcPr>
            <w:tcW w:w="1666" w:type="dxa"/>
            <w:gridSpan w:val="3"/>
            <w:vAlign w:val="center"/>
          </w:tcPr>
          <w:p w:rsidR="006E3537" w:rsidRDefault="009A04FA">
            <w:pPr>
              <w:widowControl/>
              <w:jc w:val="center"/>
              <w:rPr>
                <w:rFonts w:ascii="宋体" w:hAnsi="宋体" w:cs="宋体"/>
              </w:rPr>
            </w:pPr>
            <w:r>
              <w:rPr>
                <w:rFonts w:ascii="宋体" w:hAnsi="宋体" w:cs="宋体" w:hint="eastAsia"/>
                <w:color w:val="000000"/>
              </w:rPr>
              <w:t>使用场所</w:t>
            </w:r>
          </w:p>
        </w:tc>
        <w:tc>
          <w:tcPr>
            <w:tcW w:w="4208" w:type="dxa"/>
            <w:gridSpan w:val="3"/>
            <w:vAlign w:val="center"/>
          </w:tcPr>
          <w:p w:rsidR="006E3537" w:rsidRDefault="009A04FA">
            <w:pPr>
              <w:widowControl/>
              <w:jc w:val="center"/>
              <w:rPr>
                <w:rFonts w:ascii="宋体" w:hAnsi="宋体" w:cs="宋体"/>
              </w:rPr>
            </w:pPr>
            <w:r>
              <w:rPr>
                <w:rFonts w:ascii="宋体" w:hAnsi="宋体" w:cs="宋体" w:hint="eastAsia"/>
                <w:color w:val="000000"/>
              </w:rPr>
              <w:t>名称</w:t>
            </w:r>
          </w:p>
        </w:tc>
        <w:tc>
          <w:tcPr>
            <w:tcW w:w="1685" w:type="dxa"/>
            <w:gridSpan w:val="2"/>
            <w:vAlign w:val="center"/>
          </w:tcPr>
          <w:p w:rsidR="006E3537" w:rsidRDefault="009A04FA">
            <w:pPr>
              <w:widowControl/>
              <w:jc w:val="center"/>
              <w:rPr>
                <w:rFonts w:ascii="宋体" w:hAnsi="宋体" w:cs="宋体"/>
              </w:rPr>
            </w:pPr>
            <w:r>
              <w:rPr>
                <w:rFonts w:ascii="宋体" w:hAnsi="宋体" w:cs="宋体" w:hint="eastAsia"/>
                <w:color w:val="000000"/>
              </w:rPr>
              <w:t>数量</w:t>
            </w:r>
          </w:p>
        </w:tc>
        <w:tc>
          <w:tcPr>
            <w:tcW w:w="1601" w:type="dxa"/>
            <w:gridSpan w:val="2"/>
            <w:vAlign w:val="center"/>
          </w:tcPr>
          <w:p w:rsidR="006E3537" w:rsidRDefault="009A04FA">
            <w:pPr>
              <w:widowControl/>
              <w:jc w:val="center"/>
              <w:rPr>
                <w:rFonts w:ascii="宋体" w:hAnsi="宋体" w:cs="宋体"/>
              </w:rPr>
            </w:pPr>
            <w:r>
              <w:rPr>
                <w:rFonts w:ascii="宋体" w:hAnsi="宋体" w:cs="宋体" w:hint="eastAsia"/>
                <w:color w:val="000000"/>
              </w:rPr>
              <w:t>单位</w:t>
            </w:r>
          </w:p>
        </w:tc>
      </w:tr>
      <w:tr w:rsidR="006E3537">
        <w:trPr>
          <w:trHeight w:val="23"/>
          <w:jc w:val="center"/>
        </w:trPr>
        <w:tc>
          <w:tcPr>
            <w:tcW w:w="697" w:type="dxa"/>
            <w:vAlign w:val="center"/>
          </w:tcPr>
          <w:p w:rsidR="006E3537" w:rsidRDefault="009A04FA">
            <w:pPr>
              <w:widowControl/>
              <w:jc w:val="center"/>
              <w:rPr>
                <w:rFonts w:ascii="宋体" w:hAnsi="宋体" w:cs="宋体"/>
              </w:rPr>
            </w:pPr>
            <w:r>
              <w:rPr>
                <w:rFonts w:ascii="宋体" w:hAnsi="宋体" w:cs="宋体" w:hint="eastAsia"/>
              </w:rPr>
              <w:t>1</w:t>
            </w:r>
          </w:p>
        </w:tc>
        <w:tc>
          <w:tcPr>
            <w:tcW w:w="1666" w:type="dxa"/>
            <w:gridSpan w:val="3"/>
            <w:vAlign w:val="center"/>
          </w:tcPr>
          <w:p w:rsidR="006E3537" w:rsidRDefault="009A04FA">
            <w:pPr>
              <w:widowControl/>
              <w:jc w:val="center"/>
              <w:rPr>
                <w:rFonts w:ascii="宋体" w:hAnsi="宋体" w:cs="宋体"/>
              </w:rPr>
            </w:pPr>
            <w:r>
              <w:rPr>
                <w:rFonts w:ascii="宋体" w:hAnsi="宋体" w:cs="宋体" w:hint="eastAsia"/>
              </w:rPr>
              <w:t>中心机房</w:t>
            </w:r>
          </w:p>
        </w:tc>
        <w:tc>
          <w:tcPr>
            <w:tcW w:w="4208" w:type="dxa"/>
            <w:gridSpan w:val="3"/>
            <w:vAlign w:val="center"/>
          </w:tcPr>
          <w:p w:rsidR="006E3537" w:rsidRDefault="009A04FA">
            <w:pPr>
              <w:widowControl/>
              <w:jc w:val="center"/>
              <w:rPr>
                <w:rFonts w:ascii="宋体" w:hAnsi="宋体" w:cs="宋体"/>
              </w:rPr>
            </w:pPr>
            <w:r>
              <w:rPr>
                <w:rFonts w:ascii="宋体" w:hAnsi="宋体" w:cs="宋体" w:hint="eastAsia"/>
              </w:rPr>
              <w:t>外联平台服务器</w:t>
            </w:r>
          </w:p>
        </w:tc>
        <w:tc>
          <w:tcPr>
            <w:tcW w:w="1685" w:type="dxa"/>
            <w:gridSpan w:val="2"/>
            <w:vAlign w:val="center"/>
          </w:tcPr>
          <w:p w:rsidR="006E3537" w:rsidRDefault="009A04FA">
            <w:pPr>
              <w:widowControl/>
              <w:jc w:val="center"/>
              <w:rPr>
                <w:rFonts w:ascii="宋体" w:hAnsi="宋体" w:cs="宋体"/>
              </w:rPr>
            </w:pPr>
            <w:r>
              <w:rPr>
                <w:rFonts w:ascii="宋体" w:hAnsi="宋体" w:cs="宋体" w:hint="eastAsia"/>
              </w:rPr>
              <w:t>1</w:t>
            </w:r>
          </w:p>
        </w:tc>
        <w:tc>
          <w:tcPr>
            <w:tcW w:w="1601" w:type="dxa"/>
            <w:gridSpan w:val="2"/>
            <w:vAlign w:val="center"/>
          </w:tcPr>
          <w:p w:rsidR="006E3537" w:rsidRDefault="009A04FA">
            <w:pPr>
              <w:widowControl/>
              <w:jc w:val="center"/>
              <w:rPr>
                <w:rFonts w:ascii="宋体" w:hAnsi="宋体" w:cs="宋体"/>
              </w:rPr>
            </w:pPr>
            <w:r>
              <w:rPr>
                <w:rFonts w:ascii="宋体" w:hAnsi="宋体" w:cs="宋体" w:hint="eastAsia"/>
              </w:rPr>
              <w:t>台</w:t>
            </w:r>
          </w:p>
        </w:tc>
      </w:tr>
      <w:tr w:rsidR="006E3537">
        <w:trPr>
          <w:gridAfter w:val="1"/>
          <w:wAfter w:w="9" w:type="dxa"/>
          <w:trHeight w:val="454"/>
          <w:jc w:val="center"/>
        </w:trPr>
        <w:tc>
          <w:tcPr>
            <w:tcW w:w="9848" w:type="dxa"/>
            <w:gridSpan w:val="10"/>
            <w:vAlign w:val="center"/>
          </w:tcPr>
          <w:p w:rsidR="006E3537" w:rsidRDefault="009A04FA">
            <w:pPr>
              <w:jc w:val="center"/>
              <w:rPr>
                <w:rFonts w:ascii="宋体" w:hAnsi="宋体" w:cs="宋体"/>
              </w:rPr>
            </w:pPr>
            <w:r>
              <w:rPr>
                <w:rFonts w:ascii="宋体" w:hAnsi="宋体" w:cs="宋体" w:hint="eastAsia"/>
                <w:b/>
              </w:rPr>
              <w:t>技术参数要求</w:t>
            </w:r>
          </w:p>
        </w:tc>
      </w:tr>
      <w:tr w:rsidR="006E3537">
        <w:trPr>
          <w:gridAfter w:val="1"/>
          <w:wAfter w:w="9" w:type="dxa"/>
          <w:trHeight w:val="454"/>
          <w:jc w:val="center"/>
        </w:trPr>
        <w:tc>
          <w:tcPr>
            <w:tcW w:w="767" w:type="dxa"/>
            <w:gridSpan w:val="2"/>
            <w:vAlign w:val="center"/>
          </w:tcPr>
          <w:p w:rsidR="006E3537" w:rsidRDefault="009A04FA">
            <w:pPr>
              <w:jc w:val="center"/>
              <w:rPr>
                <w:rFonts w:ascii="宋体" w:hAnsi="宋体" w:cs="宋体"/>
              </w:rPr>
            </w:pPr>
            <w:r>
              <w:rPr>
                <w:rFonts w:ascii="宋体" w:hAnsi="宋体" w:cs="宋体" w:hint="eastAsia"/>
              </w:rPr>
              <w:t>序号</w:t>
            </w:r>
          </w:p>
        </w:tc>
        <w:tc>
          <w:tcPr>
            <w:tcW w:w="1638" w:type="dxa"/>
            <w:gridSpan w:val="3"/>
            <w:vAlign w:val="center"/>
          </w:tcPr>
          <w:p w:rsidR="006E3537" w:rsidRDefault="009A04FA">
            <w:pPr>
              <w:jc w:val="center"/>
              <w:rPr>
                <w:rFonts w:ascii="宋体" w:hAnsi="宋体" w:cs="宋体"/>
              </w:rPr>
            </w:pPr>
            <w:r>
              <w:rPr>
                <w:rFonts w:ascii="宋体" w:hAnsi="宋体" w:cs="宋体" w:hint="eastAsia"/>
              </w:rPr>
              <w:t>指标名称</w:t>
            </w:r>
          </w:p>
        </w:tc>
        <w:tc>
          <w:tcPr>
            <w:tcW w:w="7443" w:type="dxa"/>
            <w:gridSpan w:val="5"/>
            <w:vAlign w:val="center"/>
          </w:tcPr>
          <w:p w:rsidR="006E3537" w:rsidRDefault="009A04FA">
            <w:pPr>
              <w:jc w:val="center"/>
              <w:rPr>
                <w:rFonts w:ascii="宋体" w:hAnsi="宋体" w:cs="宋体"/>
              </w:rPr>
            </w:pPr>
            <w:r>
              <w:rPr>
                <w:rFonts w:ascii="宋体" w:hAnsi="宋体" w:cs="宋体" w:hint="eastAsia"/>
              </w:rPr>
              <w:t>技术参数</w:t>
            </w:r>
          </w:p>
        </w:tc>
      </w:tr>
      <w:tr w:rsidR="006E3537">
        <w:trPr>
          <w:gridAfter w:val="1"/>
          <w:wAfter w:w="9" w:type="dxa"/>
          <w:trHeight w:val="90"/>
          <w:jc w:val="center"/>
        </w:trPr>
        <w:tc>
          <w:tcPr>
            <w:tcW w:w="9848" w:type="dxa"/>
            <w:gridSpan w:val="10"/>
            <w:vAlign w:val="center"/>
          </w:tcPr>
          <w:p w:rsidR="006E3537" w:rsidRDefault="009A04FA">
            <w:pPr>
              <w:overflowPunct w:val="0"/>
              <w:jc w:val="left"/>
              <w:rPr>
                <w:rFonts w:ascii="宋体" w:hAnsi="宋体" w:cs="宋体"/>
                <w:b/>
                <w:bCs/>
                <w:color w:val="000000"/>
              </w:rPr>
            </w:pPr>
            <w:r>
              <w:rPr>
                <w:rFonts w:ascii="宋体" w:hAnsi="宋体" w:cs="宋体" w:hint="eastAsia"/>
                <w:b/>
                <w:bCs/>
              </w:rPr>
              <w:t>外联平台服务器</w:t>
            </w:r>
          </w:p>
        </w:tc>
      </w:tr>
      <w:tr w:rsidR="006E3537">
        <w:trPr>
          <w:gridAfter w:val="1"/>
          <w:wAfter w:w="9" w:type="dxa"/>
          <w:trHeight w:val="3372"/>
          <w:jc w:val="center"/>
        </w:trPr>
        <w:tc>
          <w:tcPr>
            <w:tcW w:w="767" w:type="dxa"/>
            <w:gridSpan w:val="2"/>
            <w:vAlign w:val="center"/>
          </w:tcPr>
          <w:p w:rsidR="006E3537" w:rsidRDefault="009A04FA">
            <w:pPr>
              <w:widowControl/>
              <w:jc w:val="center"/>
              <w:rPr>
                <w:rFonts w:ascii="宋体" w:hAnsi="宋体" w:cs="宋体"/>
                <w:color w:val="000000"/>
              </w:rPr>
            </w:pPr>
            <w:r>
              <w:rPr>
                <w:rFonts w:ascii="宋体" w:hAnsi="宋体" w:cs="宋体" w:hint="eastAsia"/>
              </w:rPr>
              <w:t>1</w:t>
            </w:r>
          </w:p>
        </w:tc>
        <w:tc>
          <w:tcPr>
            <w:tcW w:w="1638" w:type="dxa"/>
            <w:gridSpan w:val="3"/>
            <w:vAlign w:val="center"/>
          </w:tcPr>
          <w:p w:rsidR="006E3537" w:rsidRDefault="009A04FA">
            <w:pPr>
              <w:widowControl/>
              <w:jc w:val="center"/>
              <w:rPr>
                <w:rFonts w:ascii="宋体" w:hAnsi="宋体" w:cs="宋体"/>
                <w:color w:val="000000"/>
              </w:rPr>
            </w:pPr>
            <w:r>
              <w:rPr>
                <w:rFonts w:ascii="宋体" w:hAnsi="宋体" w:cs="宋体" w:hint="eastAsia"/>
              </w:rPr>
              <w:t>外联平台服务器</w:t>
            </w:r>
          </w:p>
        </w:tc>
        <w:tc>
          <w:tcPr>
            <w:tcW w:w="7443" w:type="dxa"/>
            <w:gridSpan w:val="5"/>
          </w:tcPr>
          <w:p w:rsidR="006E3537" w:rsidRDefault="009A04FA">
            <w:pPr>
              <w:overflowPunct w:val="0"/>
              <w:jc w:val="left"/>
              <w:rPr>
                <w:rFonts w:ascii="宋体" w:hAnsi="宋体" w:cs="宋体"/>
              </w:rPr>
            </w:pPr>
            <w:r>
              <w:rPr>
                <w:rFonts w:ascii="宋体" w:hAnsi="宋体" w:cs="宋体" w:hint="eastAsia"/>
              </w:rPr>
              <w:t>服务器系统参数：</w:t>
            </w:r>
          </w:p>
          <w:p w:rsidR="006E3537" w:rsidRDefault="009A04FA">
            <w:pPr>
              <w:overflowPunct w:val="0"/>
              <w:jc w:val="left"/>
              <w:rPr>
                <w:rFonts w:ascii="宋体" w:hAnsi="宋体" w:cs="宋体"/>
              </w:rPr>
            </w:pPr>
            <w:r>
              <w:rPr>
                <w:rFonts w:ascii="宋体" w:hAnsi="宋体" w:cs="宋体" w:hint="eastAsia"/>
              </w:rPr>
              <w:t>1.1 CPU≥2颗，配置每颗处理器≥16核，主频≥2.4G。</w:t>
            </w:r>
          </w:p>
          <w:p w:rsidR="006E3537" w:rsidRDefault="009A04FA">
            <w:pPr>
              <w:overflowPunct w:val="0"/>
              <w:jc w:val="left"/>
              <w:rPr>
                <w:rFonts w:ascii="宋体" w:hAnsi="宋体" w:cs="宋体"/>
              </w:rPr>
            </w:pPr>
            <w:r>
              <w:rPr>
                <w:rFonts w:ascii="宋体" w:hAnsi="宋体" w:cs="宋体" w:hint="eastAsia"/>
              </w:rPr>
              <w:t>1.2内存配置≥64G内存。</w:t>
            </w:r>
          </w:p>
          <w:p w:rsidR="006E3537" w:rsidRDefault="009A04FA">
            <w:pPr>
              <w:overflowPunct w:val="0"/>
              <w:jc w:val="left"/>
              <w:rPr>
                <w:rFonts w:ascii="宋体" w:hAnsi="宋体" w:cs="宋体"/>
              </w:rPr>
            </w:pPr>
            <w:r>
              <w:rPr>
                <w:rFonts w:ascii="宋体" w:hAnsi="宋体" w:cs="宋体" w:hint="eastAsia"/>
              </w:rPr>
              <w:t>1.3硬盘配置960 G SSD硬盘≥2块，2.4T 10K 的SAS硬盘≥3块。</w:t>
            </w:r>
          </w:p>
          <w:p w:rsidR="006E3537" w:rsidRDefault="009A04FA">
            <w:pPr>
              <w:overflowPunct w:val="0"/>
              <w:jc w:val="left"/>
              <w:rPr>
                <w:rFonts w:ascii="宋体" w:hAnsi="宋体" w:cs="宋体"/>
              </w:rPr>
            </w:pPr>
            <w:r>
              <w:rPr>
                <w:rFonts w:ascii="宋体" w:hAnsi="宋体" w:cs="宋体" w:hint="eastAsia"/>
              </w:rPr>
              <w:t>1.4 RAID配置阵列卡≥4GB缓存。</w:t>
            </w:r>
          </w:p>
          <w:p w:rsidR="006E3537" w:rsidRDefault="009A04FA">
            <w:pPr>
              <w:overflowPunct w:val="0"/>
              <w:jc w:val="left"/>
              <w:rPr>
                <w:rFonts w:ascii="宋体" w:hAnsi="宋体" w:cs="宋体"/>
              </w:rPr>
            </w:pPr>
            <w:r>
              <w:rPr>
                <w:rFonts w:ascii="宋体" w:hAnsi="宋体" w:cs="宋体" w:hint="eastAsia"/>
              </w:rPr>
              <w:t>1.5网卡≥4个，配置每个速率≥1000Mbps。</w:t>
            </w:r>
          </w:p>
          <w:p w:rsidR="006E3537" w:rsidRDefault="009A04FA">
            <w:pPr>
              <w:overflowPunct w:val="0"/>
              <w:jc w:val="left"/>
              <w:rPr>
                <w:rFonts w:ascii="宋体" w:hAnsi="宋体" w:cs="宋体"/>
              </w:rPr>
            </w:pPr>
            <w:r>
              <w:rPr>
                <w:rFonts w:ascii="宋体" w:hAnsi="宋体" w:cs="宋体" w:hint="eastAsia"/>
              </w:rPr>
              <w:t>1.6电源：配置≥2个1100W白金级热插拔电源模块。</w:t>
            </w:r>
          </w:p>
          <w:p w:rsidR="006E3537" w:rsidRDefault="009A04FA">
            <w:pPr>
              <w:overflowPunct w:val="0"/>
              <w:jc w:val="left"/>
              <w:rPr>
                <w:rFonts w:ascii="宋体" w:hAnsi="宋体" w:cs="宋体"/>
              </w:rPr>
            </w:pPr>
            <w:r>
              <w:rPr>
                <w:rFonts w:ascii="宋体" w:hAnsi="宋体" w:cs="宋体" w:hint="eastAsia"/>
              </w:rPr>
              <w:t>1.7管理：包含一个集成服务处理器，可提供高级控制、监控和警报功能。提供一个专用RJ45端口，用于远程管理，该端口支持10/100/1000Mbps速度。</w:t>
            </w:r>
          </w:p>
          <w:p w:rsidR="006E3537" w:rsidRDefault="009A04FA">
            <w:pPr>
              <w:overflowPunct w:val="0"/>
              <w:jc w:val="left"/>
              <w:rPr>
                <w:rFonts w:ascii="宋体" w:hAnsi="宋体" w:cs="宋体"/>
                <w:color w:val="000000"/>
              </w:rPr>
            </w:pPr>
            <w:r>
              <w:rPr>
                <w:rFonts w:ascii="宋体" w:hAnsi="宋体" w:cs="宋体" w:hint="eastAsia"/>
              </w:rPr>
              <w:t>1.8国产品牌。</w:t>
            </w:r>
          </w:p>
        </w:tc>
      </w:tr>
      <w:tr w:rsidR="006E3537">
        <w:trPr>
          <w:gridAfter w:val="1"/>
          <w:wAfter w:w="9" w:type="dxa"/>
          <w:trHeight w:val="454"/>
          <w:jc w:val="center"/>
        </w:trPr>
        <w:tc>
          <w:tcPr>
            <w:tcW w:w="9848" w:type="dxa"/>
            <w:gridSpan w:val="10"/>
            <w:vAlign w:val="center"/>
          </w:tcPr>
          <w:p w:rsidR="006E3537" w:rsidRDefault="009A04FA">
            <w:pPr>
              <w:overflowPunct w:val="0"/>
              <w:jc w:val="left"/>
              <w:rPr>
                <w:rFonts w:ascii="宋体" w:hAnsi="宋体" w:cs="宋体"/>
              </w:rPr>
            </w:pPr>
            <w:r>
              <w:rPr>
                <w:rFonts w:ascii="宋体" w:hAnsi="宋体" w:cs="宋体" w:hint="eastAsia"/>
                <w:b/>
                <w:bCs/>
              </w:rPr>
              <w:lastRenderedPageBreak/>
              <w:t>日间手术全流程管理系统</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color w:val="000000"/>
              </w:rPr>
            </w:pPr>
            <w:r>
              <w:rPr>
                <w:rFonts w:ascii="宋体" w:hAnsi="宋体" w:cs="宋体" w:hint="eastAsia"/>
                <w:color w:val="000000"/>
              </w:rPr>
              <w:t>1</w:t>
            </w:r>
          </w:p>
        </w:tc>
        <w:tc>
          <w:tcPr>
            <w:tcW w:w="1638" w:type="dxa"/>
            <w:gridSpan w:val="3"/>
            <w:vAlign w:val="center"/>
          </w:tcPr>
          <w:p w:rsidR="006E3537" w:rsidRDefault="009A04FA">
            <w:pPr>
              <w:widowControl/>
              <w:jc w:val="center"/>
              <w:rPr>
                <w:rFonts w:ascii="宋体" w:hAnsi="宋体" w:cs="宋体"/>
                <w:color w:val="000000"/>
              </w:rPr>
            </w:pPr>
            <w:r>
              <w:rPr>
                <w:rFonts w:ascii="宋体" w:hAnsi="宋体" w:cs="宋体" w:hint="eastAsia"/>
              </w:rPr>
              <w:t>管理PC端</w:t>
            </w:r>
          </w:p>
        </w:tc>
        <w:tc>
          <w:tcPr>
            <w:tcW w:w="7443" w:type="dxa"/>
            <w:gridSpan w:val="5"/>
            <w:vAlign w:val="center"/>
          </w:tcPr>
          <w:p w:rsidR="006E3537" w:rsidRDefault="009A04FA">
            <w:pPr>
              <w:overflowPunct w:val="0"/>
              <w:jc w:val="left"/>
              <w:rPr>
                <w:rFonts w:ascii="宋体" w:hAnsi="宋体" w:cs="宋体"/>
              </w:rPr>
            </w:pPr>
            <w:r>
              <w:rPr>
                <w:rFonts w:ascii="宋体" w:hAnsi="宋体" w:cs="宋体" w:hint="eastAsia"/>
              </w:rPr>
              <w:t>1.1支持根据医院需求，定制医护人员角色、权限、科室、数据字典、模板维护管理等功能。</w:t>
            </w:r>
          </w:p>
          <w:p w:rsidR="006E3537" w:rsidRDefault="009A04FA">
            <w:pPr>
              <w:overflowPunct w:val="0"/>
              <w:jc w:val="left"/>
              <w:rPr>
                <w:rFonts w:ascii="宋体" w:hAnsi="宋体" w:cs="宋体"/>
              </w:rPr>
            </w:pPr>
            <w:r>
              <w:rPr>
                <w:rFonts w:ascii="宋体" w:hAnsi="宋体" w:cs="宋体" w:hint="eastAsia"/>
              </w:rPr>
              <w:t>1.2兼容医院一院多区管理服务模式。</w:t>
            </w:r>
          </w:p>
          <w:p w:rsidR="006E3537" w:rsidRDefault="009A04FA">
            <w:pPr>
              <w:overflowPunct w:val="0"/>
              <w:jc w:val="left"/>
              <w:rPr>
                <w:rFonts w:ascii="宋体" w:hAnsi="宋体" w:cs="宋体"/>
              </w:rPr>
            </w:pPr>
            <w:r>
              <w:rPr>
                <w:rFonts w:ascii="宋体" w:hAnsi="宋体" w:cs="宋体" w:hint="eastAsia"/>
              </w:rPr>
              <w:t>1.3根据日间手术围手术期相关评估内容，结合医院实际情况进行个性化定制。</w:t>
            </w:r>
          </w:p>
          <w:p w:rsidR="006E3537" w:rsidRDefault="009A04FA">
            <w:pPr>
              <w:overflowPunct w:val="0"/>
              <w:jc w:val="left"/>
              <w:rPr>
                <w:rFonts w:ascii="宋体" w:hAnsi="宋体" w:cs="宋体"/>
              </w:rPr>
            </w:pPr>
            <w:r>
              <w:rPr>
                <w:rFonts w:ascii="宋体" w:hAnsi="宋体" w:cs="宋体" w:hint="eastAsia"/>
              </w:rPr>
              <w:t>1.4支持床位及手术室设定编辑属性、手术室排班等。</w:t>
            </w:r>
          </w:p>
          <w:p w:rsidR="006E3537" w:rsidRDefault="009A04FA">
            <w:pPr>
              <w:overflowPunct w:val="0"/>
              <w:jc w:val="left"/>
              <w:rPr>
                <w:rFonts w:ascii="宋体" w:hAnsi="宋体" w:cs="宋体"/>
              </w:rPr>
            </w:pPr>
            <w:r>
              <w:rPr>
                <w:rFonts w:ascii="宋体" w:hAnsi="宋体" w:cs="宋体" w:hint="eastAsia"/>
              </w:rPr>
              <w:t>1.5支持医生、病种、术式进行准入管理，系统内置目前国家推荐的708种术式。</w:t>
            </w:r>
          </w:p>
          <w:p w:rsidR="006E3537" w:rsidRDefault="009A04FA">
            <w:pPr>
              <w:overflowPunct w:val="0"/>
              <w:jc w:val="left"/>
              <w:rPr>
                <w:rFonts w:ascii="宋体" w:hAnsi="宋体" w:cs="宋体"/>
              </w:rPr>
            </w:pPr>
            <w:r>
              <w:rPr>
                <w:rFonts w:ascii="宋体" w:hAnsi="宋体" w:cs="宋体" w:hint="eastAsia"/>
              </w:rPr>
              <w:t>1.6根据院内各身份角色做针对性的精细化系统消息推送，自定义消息模板等功能。</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color w:val="000000"/>
              </w:rPr>
            </w:pPr>
            <w:r>
              <w:rPr>
                <w:rFonts w:ascii="宋体" w:hAnsi="宋体" w:cs="宋体" w:hint="eastAsia"/>
                <w:color w:val="000000"/>
              </w:rPr>
              <w:t>2</w:t>
            </w:r>
          </w:p>
        </w:tc>
        <w:tc>
          <w:tcPr>
            <w:tcW w:w="1638" w:type="dxa"/>
            <w:gridSpan w:val="3"/>
            <w:vAlign w:val="center"/>
          </w:tcPr>
          <w:p w:rsidR="006E3537" w:rsidRDefault="009A04FA">
            <w:pPr>
              <w:widowControl/>
              <w:jc w:val="center"/>
              <w:rPr>
                <w:rFonts w:ascii="宋体" w:hAnsi="宋体" w:cs="宋体"/>
                <w:color w:val="000000"/>
              </w:rPr>
            </w:pPr>
            <w:r>
              <w:rPr>
                <w:rFonts w:ascii="宋体" w:hAnsi="宋体" w:cs="宋体" w:hint="eastAsia"/>
              </w:rPr>
              <w:t>医护PC端</w:t>
            </w:r>
          </w:p>
        </w:tc>
        <w:tc>
          <w:tcPr>
            <w:tcW w:w="7443" w:type="dxa"/>
            <w:gridSpan w:val="5"/>
            <w:vAlign w:val="center"/>
          </w:tcPr>
          <w:p w:rsidR="006E3537" w:rsidRDefault="009A04FA">
            <w:pPr>
              <w:overflowPunct w:val="0"/>
              <w:jc w:val="left"/>
              <w:rPr>
                <w:rFonts w:ascii="宋体" w:hAnsi="宋体" w:cs="宋体"/>
              </w:rPr>
            </w:pPr>
            <w:r>
              <w:rPr>
                <w:rFonts w:ascii="宋体" w:hAnsi="宋体" w:cs="宋体" w:hint="eastAsia"/>
              </w:rPr>
              <w:t>2.1支持根据角色显示待办手术日程，通知公告，实现快捷功能入口。</w:t>
            </w:r>
          </w:p>
          <w:p w:rsidR="006E3537" w:rsidRDefault="009A04FA">
            <w:pPr>
              <w:overflowPunct w:val="0"/>
              <w:jc w:val="left"/>
              <w:rPr>
                <w:rFonts w:ascii="宋体" w:hAnsi="宋体" w:cs="宋体"/>
              </w:rPr>
            </w:pPr>
            <w:r>
              <w:rPr>
                <w:rFonts w:ascii="宋体" w:hAnsi="宋体" w:cs="宋体" w:hint="eastAsia"/>
              </w:rPr>
              <w:t>2.2支持管理患者信息，日间全流程展示、患者分布及详情。针对某个患者查看整个日间医疗流程中的相关信息，以及门诊病历、检查检验报告，能进行患者信息修改和退出日间申请等功能。</w:t>
            </w:r>
          </w:p>
          <w:p w:rsidR="006E3537" w:rsidRDefault="009A04FA">
            <w:pPr>
              <w:overflowPunct w:val="0"/>
              <w:jc w:val="left"/>
              <w:rPr>
                <w:rFonts w:ascii="宋体" w:hAnsi="宋体" w:cs="宋体"/>
              </w:rPr>
            </w:pPr>
            <w:r>
              <w:rPr>
                <w:rFonts w:ascii="宋体" w:hAnsi="宋体" w:cs="宋体" w:hint="eastAsia"/>
              </w:rPr>
              <w:t>★2.3支持在门诊医生站或日间手术系统（嵌入门诊医生站）中进行手术申请，医生初步判断患者是否可以进入日间手术路径，选择相应诊断和拟行手术，首台手术意愿等，根据手术显示对应的日间手术操作规范。</w:t>
            </w:r>
          </w:p>
          <w:p w:rsidR="006E3537" w:rsidRDefault="009A04FA">
            <w:pPr>
              <w:overflowPunct w:val="0"/>
              <w:jc w:val="left"/>
              <w:rPr>
                <w:rFonts w:ascii="宋体" w:hAnsi="宋体" w:cs="宋体"/>
              </w:rPr>
            </w:pPr>
            <w:r>
              <w:rPr>
                <w:rFonts w:ascii="宋体" w:hAnsi="宋体" w:cs="宋体" w:hint="eastAsia"/>
              </w:rPr>
              <w:t>2.4支持患者到住院准备中心或日间手术中心进行登记，建立沟通渠道、完善患者基本信息、简要病史、检查等信息录入、提醒预计检查时间等功能，支持打印日间手术授权委托书等医疗文书，查看门诊电子病历等。</w:t>
            </w:r>
          </w:p>
          <w:p w:rsidR="006E3537" w:rsidRDefault="009A04FA">
            <w:pPr>
              <w:overflowPunct w:val="0"/>
              <w:jc w:val="left"/>
              <w:rPr>
                <w:rFonts w:ascii="宋体" w:hAnsi="宋体" w:cs="宋体"/>
              </w:rPr>
            </w:pPr>
            <w:r>
              <w:rPr>
                <w:rFonts w:ascii="宋体" w:hAnsi="宋体" w:cs="宋体" w:hint="eastAsia"/>
              </w:rPr>
              <w:t>2.5支持与门诊一卡通、EMRS、HIS、移动护理、手麻、 LIS、PACS、电子病历等系统对接，查询检查报告结果、电子病历等信息。</w:t>
            </w:r>
          </w:p>
          <w:p w:rsidR="006E3537" w:rsidRDefault="009A04FA">
            <w:pPr>
              <w:overflowPunct w:val="0"/>
              <w:jc w:val="left"/>
              <w:rPr>
                <w:rFonts w:ascii="宋体" w:hAnsi="宋体" w:cs="宋体"/>
              </w:rPr>
            </w:pPr>
            <w:r>
              <w:rPr>
                <w:rFonts w:ascii="宋体" w:hAnsi="宋体" w:cs="宋体" w:hint="eastAsia"/>
              </w:rPr>
              <w:t>2.6支持专科评估，根据病种、术式准入等信息，完成日间手术准入评估；查看麻醉评估记录，支持预书写功能；查看麻醉评估结果等功能。</w:t>
            </w:r>
          </w:p>
          <w:p w:rsidR="006E3537" w:rsidRDefault="009A04FA">
            <w:pPr>
              <w:overflowPunct w:val="0"/>
              <w:jc w:val="left"/>
              <w:rPr>
                <w:rFonts w:ascii="宋体" w:hAnsi="宋体" w:cs="宋体"/>
              </w:rPr>
            </w:pPr>
            <w:r>
              <w:rPr>
                <w:rFonts w:ascii="宋体" w:hAnsi="宋体" w:cs="宋体" w:hint="eastAsia"/>
              </w:rPr>
              <w:t>2.7支持快速完成日间手术麻醉评估，填写麻醉术前访视表单，填写 ASA分级，初定麻醉方式，查看专科评估记录。</w:t>
            </w:r>
          </w:p>
          <w:p w:rsidR="006E3537" w:rsidRDefault="009A04FA">
            <w:pPr>
              <w:overflowPunct w:val="0"/>
              <w:jc w:val="left"/>
              <w:rPr>
                <w:rFonts w:ascii="宋体" w:hAnsi="宋体" w:cs="宋体"/>
              </w:rPr>
            </w:pPr>
            <w:r>
              <w:rPr>
                <w:rFonts w:ascii="宋体" w:hAnsi="宋体" w:cs="宋体" w:hint="eastAsia"/>
              </w:rPr>
              <w:t>2.8支持根据专科、麻醉评估结果，录入床位和手术预约信息。</w:t>
            </w:r>
          </w:p>
          <w:p w:rsidR="006E3537" w:rsidRDefault="009A04FA">
            <w:pPr>
              <w:overflowPunct w:val="0"/>
              <w:jc w:val="left"/>
              <w:rPr>
                <w:rFonts w:ascii="宋体" w:hAnsi="宋体" w:cs="宋体"/>
              </w:rPr>
            </w:pPr>
            <w:r>
              <w:rPr>
                <w:rFonts w:ascii="宋体" w:hAnsi="宋体" w:cs="宋体" w:hint="eastAsia"/>
              </w:rPr>
              <w:t>2.9支持根据具体病种、术式维护宣教模板，将相关信息传递患者移动端。</w:t>
            </w:r>
          </w:p>
          <w:p w:rsidR="006E3537" w:rsidRDefault="009A04FA">
            <w:pPr>
              <w:overflowPunct w:val="0"/>
              <w:jc w:val="left"/>
              <w:rPr>
                <w:rFonts w:ascii="宋体" w:hAnsi="宋体" w:cs="宋体"/>
              </w:rPr>
            </w:pPr>
            <w:r>
              <w:rPr>
                <w:rFonts w:ascii="宋体" w:hAnsi="宋体" w:cs="宋体" w:hint="eastAsia"/>
              </w:rPr>
              <w:t>2.10支持可视化床位预约管理等，查看科室床位使用详情。</w:t>
            </w:r>
          </w:p>
          <w:p w:rsidR="006E3537" w:rsidRDefault="009A04FA">
            <w:pPr>
              <w:overflowPunct w:val="0"/>
              <w:spacing w:line="360" w:lineRule="atLeast"/>
              <w:jc w:val="left"/>
              <w:rPr>
                <w:rFonts w:ascii="宋体" w:hAnsi="宋体" w:cs="宋体"/>
              </w:rPr>
            </w:pPr>
            <w:r>
              <w:rPr>
                <w:rFonts w:ascii="宋体" w:hAnsi="宋体" w:cs="宋体" w:hint="eastAsia"/>
              </w:rPr>
              <w:t>2.11支持与手麻系统对接，区分日间手术患者和其他患者；人工或自动发送系统生成手术回执单；结合手术室排班，系统自动生成手术排程；部分局麻手术在本科内手术室进行者，由科室进行排程等功能。</w:t>
            </w:r>
          </w:p>
          <w:p w:rsidR="006E3537" w:rsidRDefault="009A04FA">
            <w:pPr>
              <w:overflowPunct w:val="0"/>
              <w:spacing w:line="360" w:lineRule="atLeast"/>
              <w:jc w:val="left"/>
              <w:rPr>
                <w:rFonts w:ascii="宋体" w:hAnsi="宋体" w:cs="宋体"/>
              </w:rPr>
            </w:pPr>
            <w:r>
              <w:rPr>
                <w:rFonts w:ascii="宋体" w:hAnsi="宋体" w:cs="宋体" w:hint="eastAsia"/>
              </w:rPr>
              <w:t>2.12支持手术统一管理查询，完善手术信息等功能。</w:t>
            </w:r>
          </w:p>
          <w:p w:rsidR="006E3537" w:rsidRDefault="009A04FA">
            <w:pPr>
              <w:overflowPunct w:val="0"/>
              <w:spacing w:line="360" w:lineRule="atLeast"/>
              <w:jc w:val="left"/>
              <w:rPr>
                <w:rFonts w:ascii="宋体" w:hAnsi="宋体" w:cs="宋体"/>
              </w:rPr>
            </w:pPr>
            <w:r>
              <w:rPr>
                <w:rFonts w:ascii="宋体" w:hAnsi="宋体" w:cs="宋体" w:hint="eastAsia"/>
              </w:rPr>
              <w:t>2.13支持患者住院管理，包含入科登记、转入、出院等评估方式的结果录入，多次PADS 等多种出院评估模式结果录入。支持不同医护人员同时完成出院评估工作等功能，节点化将患者进行分类，实现可视化电子显示。</w:t>
            </w:r>
          </w:p>
          <w:p w:rsidR="006E3537" w:rsidRDefault="009A04FA">
            <w:pPr>
              <w:overflowPunct w:val="0"/>
              <w:spacing w:line="360" w:lineRule="atLeast"/>
              <w:jc w:val="left"/>
              <w:rPr>
                <w:rFonts w:ascii="宋体" w:hAnsi="宋体" w:cs="宋体"/>
              </w:rPr>
            </w:pPr>
            <w:r>
              <w:rPr>
                <w:rFonts w:ascii="宋体" w:hAnsi="宋体" w:cs="宋体" w:hint="eastAsia"/>
              </w:rPr>
              <w:lastRenderedPageBreak/>
              <w:t>2.14支持出院评估、通过PADS评分进一步评估，系统计算分值辅助医生判断患者是否符合出院标准，打印评估单等内容，或转专科治疗，以及留观处理等功能。</w:t>
            </w:r>
          </w:p>
          <w:p w:rsidR="006E3537" w:rsidRDefault="009A04FA">
            <w:pPr>
              <w:overflowPunct w:val="0"/>
              <w:spacing w:line="360" w:lineRule="atLeast"/>
              <w:jc w:val="left"/>
              <w:rPr>
                <w:rFonts w:ascii="宋体" w:hAnsi="宋体" w:cs="宋体"/>
              </w:rPr>
            </w:pPr>
            <w:r>
              <w:rPr>
                <w:rFonts w:ascii="宋体" w:hAnsi="宋体" w:cs="宋体" w:hint="eastAsia"/>
              </w:rPr>
              <w:t>2.15支持维护随访模板维护，对接 HIS 后可获取 HIS 出院小结等信息，支持随访任务的制定，自动生成当天待随访计划；支持随访计划维护及动态调整。</w:t>
            </w:r>
          </w:p>
          <w:p w:rsidR="006E3537" w:rsidRDefault="009A04FA">
            <w:pPr>
              <w:overflowPunct w:val="0"/>
              <w:spacing w:line="360" w:lineRule="atLeast"/>
              <w:jc w:val="left"/>
              <w:rPr>
                <w:rFonts w:ascii="宋体" w:hAnsi="宋体" w:cs="宋体"/>
              </w:rPr>
            </w:pPr>
            <w:r>
              <w:rPr>
                <w:rFonts w:ascii="宋体" w:hAnsi="宋体" w:cs="宋体" w:hint="eastAsia"/>
              </w:rPr>
              <w:t>2.16支持统计日常工作报表，支持根据医院实际情况定制化报表及日间手术相关的统计报表等。</w:t>
            </w:r>
          </w:p>
          <w:p w:rsidR="006E3537" w:rsidRDefault="009A04FA">
            <w:pPr>
              <w:overflowPunct w:val="0"/>
              <w:jc w:val="left"/>
              <w:rPr>
                <w:rFonts w:ascii="宋体" w:hAnsi="宋体" w:cs="宋体"/>
              </w:rPr>
            </w:pPr>
            <w:r>
              <w:rPr>
                <w:rFonts w:ascii="宋体" w:hAnsi="宋体" w:cs="宋体" w:hint="eastAsia"/>
              </w:rPr>
              <w:t>#2.17支持统计分析指标及动态图形展示；支持国家对日间质量上报数据的统计指标。根据医院实际情况及质量管理要求进行定制，做出日间手术运营分析报告。</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color w:val="000000"/>
              </w:rPr>
            </w:pPr>
            <w:r>
              <w:rPr>
                <w:rFonts w:ascii="宋体" w:hAnsi="宋体" w:cs="宋体" w:hint="eastAsia"/>
                <w:color w:val="000000"/>
              </w:rPr>
              <w:lastRenderedPageBreak/>
              <w:t>3</w:t>
            </w:r>
          </w:p>
        </w:tc>
        <w:tc>
          <w:tcPr>
            <w:tcW w:w="1638" w:type="dxa"/>
            <w:gridSpan w:val="3"/>
            <w:vAlign w:val="center"/>
          </w:tcPr>
          <w:p w:rsidR="006E3537" w:rsidRDefault="009A04FA">
            <w:pPr>
              <w:widowControl/>
              <w:jc w:val="center"/>
              <w:rPr>
                <w:rFonts w:ascii="宋体" w:hAnsi="宋体" w:cs="宋体"/>
                <w:color w:val="000000"/>
              </w:rPr>
            </w:pPr>
            <w:r>
              <w:rPr>
                <w:rFonts w:ascii="宋体" w:hAnsi="宋体" w:cs="宋体" w:hint="eastAsia"/>
              </w:rPr>
              <w:t>医护移动端</w:t>
            </w:r>
          </w:p>
        </w:tc>
        <w:tc>
          <w:tcPr>
            <w:tcW w:w="7443" w:type="dxa"/>
            <w:gridSpan w:val="5"/>
            <w:vAlign w:val="center"/>
          </w:tcPr>
          <w:p w:rsidR="006E3537" w:rsidRDefault="009A04FA">
            <w:pPr>
              <w:overflowPunct w:val="0"/>
              <w:spacing w:line="360" w:lineRule="exact"/>
              <w:jc w:val="left"/>
              <w:rPr>
                <w:rFonts w:ascii="宋体" w:hAnsi="宋体" w:cs="宋体"/>
              </w:rPr>
            </w:pPr>
            <w:r>
              <w:rPr>
                <w:rFonts w:ascii="宋体" w:hAnsi="宋体" w:cs="宋体" w:hint="eastAsia"/>
              </w:rPr>
              <w:t>3.1支持查看患者详细信息，历次日间诊疗记录及详细就诊、病程记录等信息。</w:t>
            </w:r>
          </w:p>
          <w:p w:rsidR="006E3537" w:rsidRDefault="009A04FA">
            <w:pPr>
              <w:overflowPunct w:val="0"/>
              <w:spacing w:line="360" w:lineRule="exact"/>
              <w:jc w:val="left"/>
              <w:rPr>
                <w:rFonts w:ascii="宋体" w:hAnsi="宋体" w:cs="宋体"/>
              </w:rPr>
            </w:pPr>
            <w:r>
              <w:rPr>
                <w:rFonts w:ascii="宋体" w:hAnsi="宋体" w:cs="宋体" w:hint="eastAsia"/>
              </w:rPr>
              <w:t>3.2支持健康宣教管理，根据患者情况以及术式、病种等进行模板维护，自动进行定向推送，满足医院需求的推送方式包含但不限于短信推送、医院公众号推送。</w:t>
            </w:r>
          </w:p>
          <w:p w:rsidR="006E3537" w:rsidRDefault="009A04FA">
            <w:pPr>
              <w:overflowPunct w:val="0"/>
              <w:spacing w:line="360" w:lineRule="exact"/>
              <w:jc w:val="left"/>
              <w:rPr>
                <w:rFonts w:ascii="宋体" w:hAnsi="宋体" w:cs="宋体"/>
              </w:rPr>
            </w:pPr>
            <w:r>
              <w:rPr>
                <w:rFonts w:ascii="宋体" w:hAnsi="宋体" w:cs="宋体" w:hint="eastAsia"/>
              </w:rPr>
              <w:t>3.3支持检查结果查询。</w:t>
            </w:r>
          </w:p>
          <w:p w:rsidR="006E3537" w:rsidRDefault="009A04FA">
            <w:pPr>
              <w:overflowPunct w:val="0"/>
              <w:spacing w:line="360" w:lineRule="exact"/>
              <w:jc w:val="left"/>
              <w:rPr>
                <w:rFonts w:ascii="宋体" w:hAnsi="宋体" w:cs="宋体"/>
              </w:rPr>
            </w:pPr>
            <w:r>
              <w:rPr>
                <w:rFonts w:ascii="宋体" w:hAnsi="宋体" w:cs="宋体" w:hint="eastAsia"/>
              </w:rPr>
              <w:t>3.4支持围手术期各环节进度查询及执行情况反馈。</w:t>
            </w:r>
          </w:p>
          <w:p w:rsidR="006E3537" w:rsidRDefault="009A04FA">
            <w:pPr>
              <w:overflowPunct w:val="0"/>
              <w:spacing w:line="360" w:lineRule="exact"/>
              <w:jc w:val="left"/>
              <w:rPr>
                <w:rFonts w:ascii="宋体" w:hAnsi="宋体" w:cs="宋体"/>
              </w:rPr>
            </w:pPr>
            <w:r>
              <w:rPr>
                <w:rFonts w:ascii="宋体" w:hAnsi="宋体" w:cs="宋体" w:hint="eastAsia"/>
              </w:rPr>
              <w:t>3.5支持待办工作查询及进度等。</w:t>
            </w:r>
          </w:p>
          <w:p w:rsidR="006E3537" w:rsidRDefault="009A04FA">
            <w:pPr>
              <w:overflowPunct w:val="0"/>
              <w:spacing w:line="360" w:lineRule="exact"/>
              <w:jc w:val="left"/>
              <w:rPr>
                <w:rFonts w:ascii="宋体" w:hAnsi="宋体" w:cs="宋体"/>
              </w:rPr>
            </w:pPr>
            <w:r>
              <w:rPr>
                <w:rFonts w:ascii="宋体" w:hAnsi="宋体" w:cs="宋体" w:hint="eastAsia"/>
              </w:rPr>
              <w:t>3.6支持随访管理、查询等功能。</w:t>
            </w:r>
          </w:p>
          <w:p w:rsidR="006E3537" w:rsidRDefault="009A04FA">
            <w:pPr>
              <w:overflowPunct w:val="0"/>
              <w:spacing w:line="360" w:lineRule="exact"/>
              <w:jc w:val="left"/>
              <w:rPr>
                <w:rFonts w:ascii="宋体" w:hAnsi="宋体" w:cs="宋体"/>
              </w:rPr>
            </w:pPr>
            <w:r>
              <w:rPr>
                <w:rFonts w:ascii="宋体" w:hAnsi="宋体" w:cs="宋体" w:hint="eastAsia"/>
              </w:rPr>
              <w:t>3.7支持与患者的互动，图文、语音等沟通功能。</w:t>
            </w:r>
          </w:p>
          <w:p w:rsidR="006E3537" w:rsidRDefault="009A04FA">
            <w:pPr>
              <w:overflowPunct w:val="0"/>
              <w:spacing w:line="360" w:lineRule="exact"/>
              <w:jc w:val="left"/>
              <w:rPr>
                <w:rFonts w:ascii="宋体" w:hAnsi="宋体" w:cs="宋体"/>
                <w:color w:val="000000"/>
              </w:rPr>
            </w:pPr>
            <w:r>
              <w:rPr>
                <w:rFonts w:ascii="宋体" w:hAnsi="宋体" w:cs="宋体" w:hint="eastAsia"/>
              </w:rPr>
              <w:t>3.8支持消息管理等。</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color w:val="000000"/>
              </w:rPr>
            </w:pPr>
            <w:r>
              <w:rPr>
                <w:rFonts w:ascii="宋体" w:hAnsi="宋体" w:cs="宋体" w:hint="eastAsia"/>
                <w:color w:val="000000"/>
              </w:rPr>
              <w:t>4</w:t>
            </w:r>
          </w:p>
        </w:tc>
        <w:tc>
          <w:tcPr>
            <w:tcW w:w="1638" w:type="dxa"/>
            <w:gridSpan w:val="3"/>
            <w:vAlign w:val="center"/>
          </w:tcPr>
          <w:p w:rsidR="006E3537" w:rsidRDefault="009A04FA">
            <w:pPr>
              <w:widowControl/>
              <w:jc w:val="center"/>
              <w:rPr>
                <w:rFonts w:ascii="宋体" w:hAnsi="宋体" w:cs="宋体"/>
                <w:color w:val="000000"/>
              </w:rPr>
            </w:pPr>
            <w:r>
              <w:rPr>
                <w:rFonts w:ascii="宋体" w:hAnsi="宋体" w:cs="宋体" w:hint="eastAsia"/>
              </w:rPr>
              <w:t>患者移动端</w:t>
            </w:r>
          </w:p>
        </w:tc>
        <w:tc>
          <w:tcPr>
            <w:tcW w:w="7443" w:type="dxa"/>
            <w:gridSpan w:val="5"/>
            <w:vAlign w:val="center"/>
          </w:tcPr>
          <w:p w:rsidR="006E3537" w:rsidRDefault="009A04FA">
            <w:pPr>
              <w:overflowPunct w:val="0"/>
              <w:spacing w:line="360" w:lineRule="exact"/>
              <w:jc w:val="left"/>
              <w:rPr>
                <w:rFonts w:ascii="宋体" w:hAnsi="宋体" w:cs="宋体"/>
              </w:rPr>
            </w:pPr>
            <w:r>
              <w:rPr>
                <w:rFonts w:ascii="宋体" w:hAnsi="宋体" w:cs="宋体" w:hint="eastAsia"/>
              </w:rPr>
              <w:t>4.1支持查询及维护个人基本信息。</w:t>
            </w:r>
          </w:p>
          <w:p w:rsidR="006E3537" w:rsidRDefault="009A04FA">
            <w:pPr>
              <w:overflowPunct w:val="0"/>
              <w:spacing w:line="360" w:lineRule="exact"/>
              <w:jc w:val="left"/>
              <w:rPr>
                <w:rFonts w:ascii="宋体" w:hAnsi="宋体" w:cs="宋体"/>
              </w:rPr>
            </w:pPr>
            <w:r>
              <w:rPr>
                <w:rFonts w:ascii="宋体" w:hAnsi="宋体" w:cs="宋体" w:hint="eastAsia"/>
              </w:rPr>
              <w:t>4.2支持医生查询医嘱、检查检验申请单等医疗相关内容。</w:t>
            </w:r>
          </w:p>
          <w:p w:rsidR="006E3537" w:rsidRDefault="009A04FA">
            <w:pPr>
              <w:overflowPunct w:val="0"/>
              <w:spacing w:line="360" w:lineRule="exact"/>
              <w:jc w:val="left"/>
              <w:rPr>
                <w:rFonts w:ascii="宋体" w:hAnsi="宋体" w:cs="宋体"/>
              </w:rPr>
            </w:pPr>
            <w:r>
              <w:rPr>
                <w:rFonts w:ascii="宋体" w:hAnsi="宋体" w:cs="宋体" w:hint="eastAsia"/>
              </w:rPr>
              <w:t>4.3支持患者在线查询手术排期信息、各阶段评估结果等功能。</w:t>
            </w:r>
          </w:p>
          <w:p w:rsidR="006E3537" w:rsidRDefault="009A04FA">
            <w:pPr>
              <w:overflowPunct w:val="0"/>
              <w:spacing w:line="360" w:lineRule="exact"/>
              <w:jc w:val="left"/>
              <w:rPr>
                <w:rFonts w:ascii="宋体" w:hAnsi="宋体" w:cs="宋体"/>
              </w:rPr>
            </w:pPr>
            <w:r>
              <w:rPr>
                <w:rFonts w:ascii="宋体" w:hAnsi="宋体" w:cs="宋体" w:hint="eastAsia"/>
              </w:rPr>
              <w:t>4.4支持患者在线咨询功能与医生进行实时交流。</w:t>
            </w:r>
          </w:p>
          <w:p w:rsidR="006E3537" w:rsidRDefault="009A04FA">
            <w:pPr>
              <w:overflowPunct w:val="0"/>
              <w:spacing w:line="360" w:lineRule="exact"/>
              <w:jc w:val="left"/>
              <w:rPr>
                <w:rFonts w:ascii="宋体" w:hAnsi="宋体" w:cs="宋体"/>
              </w:rPr>
            </w:pPr>
            <w:r>
              <w:rPr>
                <w:rFonts w:ascii="宋体" w:hAnsi="宋体" w:cs="宋体" w:hint="eastAsia"/>
              </w:rPr>
              <w:t>4.5支持系统定时或实时发送随访问卷调查表，在线填写术前、术后反馈情况、提交随访问卷表。</w:t>
            </w:r>
          </w:p>
          <w:p w:rsidR="006E3537" w:rsidRDefault="009A04FA">
            <w:pPr>
              <w:overflowPunct w:val="0"/>
              <w:spacing w:line="360" w:lineRule="exact"/>
              <w:jc w:val="left"/>
              <w:rPr>
                <w:rFonts w:ascii="宋体" w:hAnsi="宋体" w:cs="宋体"/>
              </w:rPr>
            </w:pPr>
            <w:r>
              <w:rPr>
                <w:rFonts w:ascii="宋体" w:hAnsi="宋体" w:cs="宋体" w:hint="eastAsia"/>
              </w:rPr>
              <w:t>4.6支持在线健康知识、宣教文章、视频查看等功能。</w:t>
            </w:r>
          </w:p>
          <w:p w:rsidR="006E3537" w:rsidRDefault="009A04FA">
            <w:pPr>
              <w:overflowPunct w:val="0"/>
              <w:spacing w:line="360" w:lineRule="exact"/>
              <w:jc w:val="left"/>
              <w:rPr>
                <w:rFonts w:ascii="宋体" w:hAnsi="宋体" w:cs="宋体"/>
                <w:color w:val="000000"/>
              </w:rPr>
            </w:pPr>
            <w:r>
              <w:rPr>
                <w:rFonts w:ascii="宋体" w:hAnsi="宋体" w:cs="宋体" w:hint="eastAsia"/>
              </w:rPr>
              <w:t>4.7支持消息中心发送各业务消息提醒功能。</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color w:val="000000"/>
              </w:rPr>
            </w:pPr>
            <w:r>
              <w:rPr>
                <w:rFonts w:ascii="宋体" w:hAnsi="宋体" w:cs="宋体" w:hint="eastAsia"/>
                <w:color w:val="000000"/>
              </w:rPr>
              <w:t>5</w:t>
            </w:r>
          </w:p>
        </w:tc>
        <w:tc>
          <w:tcPr>
            <w:tcW w:w="1638" w:type="dxa"/>
            <w:gridSpan w:val="3"/>
            <w:vAlign w:val="center"/>
          </w:tcPr>
          <w:p w:rsidR="006E3537" w:rsidRDefault="009A04FA">
            <w:pPr>
              <w:jc w:val="center"/>
              <w:textAlignment w:val="center"/>
              <w:rPr>
                <w:rFonts w:ascii="宋体" w:hAnsi="宋体" w:cs="宋体"/>
                <w:color w:val="000000"/>
              </w:rPr>
            </w:pPr>
            <w:r>
              <w:rPr>
                <w:rFonts w:ascii="宋体" w:hAnsi="宋体" w:cs="宋体" w:hint="eastAsia"/>
              </w:rPr>
              <w:t>系统接口</w:t>
            </w:r>
          </w:p>
        </w:tc>
        <w:tc>
          <w:tcPr>
            <w:tcW w:w="7443" w:type="dxa"/>
            <w:gridSpan w:val="5"/>
            <w:vAlign w:val="center"/>
          </w:tcPr>
          <w:p w:rsidR="006E3537" w:rsidRDefault="009A04FA">
            <w:pPr>
              <w:overflowPunct w:val="0"/>
              <w:spacing w:line="360" w:lineRule="exact"/>
              <w:jc w:val="left"/>
              <w:rPr>
                <w:rFonts w:ascii="宋体" w:hAnsi="宋体" w:cs="宋体"/>
              </w:rPr>
            </w:pPr>
            <w:r>
              <w:rPr>
                <w:rFonts w:ascii="宋体" w:hAnsi="宋体" w:cs="宋体" w:hint="eastAsia"/>
              </w:rPr>
              <w:t>★5.1日间手术全流程管理系统业务涉及延伸需要与医院现有各业务系统对接，对接费用由中标公司承担。</w:t>
            </w:r>
          </w:p>
          <w:p w:rsidR="006E3537" w:rsidRDefault="009A04FA">
            <w:pPr>
              <w:overflowPunct w:val="0"/>
              <w:spacing w:line="360" w:lineRule="exact"/>
              <w:jc w:val="left"/>
              <w:rPr>
                <w:rFonts w:ascii="宋体" w:hAnsi="宋体" w:cs="宋体"/>
                <w:color w:val="000000"/>
              </w:rPr>
            </w:pPr>
            <w:r>
              <w:rPr>
                <w:rFonts w:ascii="宋体" w:hAnsi="宋体" w:cs="宋体" w:hint="eastAsia"/>
              </w:rPr>
              <w:t>★5.2实现与医院现有的门诊一卡通、EMRS、HIS、移动护理、手麻、 LIS、PACS等信息系统对接，并提供三年免费维保服务期内所需接口对接服务，对接费用由中标公司承担。</w:t>
            </w:r>
          </w:p>
        </w:tc>
      </w:tr>
      <w:tr w:rsidR="006E3537">
        <w:trPr>
          <w:gridAfter w:val="1"/>
          <w:wAfter w:w="9" w:type="dxa"/>
          <w:trHeight w:val="454"/>
          <w:jc w:val="center"/>
        </w:trPr>
        <w:tc>
          <w:tcPr>
            <w:tcW w:w="9848" w:type="dxa"/>
            <w:gridSpan w:val="10"/>
            <w:vAlign w:val="center"/>
          </w:tcPr>
          <w:p w:rsidR="006E3537" w:rsidRDefault="009A04FA">
            <w:pPr>
              <w:jc w:val="center"/>
              <w:rPr>
                <w:rFonts w:ascii="宋体" w:hAnsi="宋体" w:cs="宋体"/>
                <w:kern w:val="2"/>
              </w:rPr>
            </w:pPr>
            <w:r>
              <w:rPr>
                <w:rFonts w:ascii="宋体" w:hAnsi="宋体" w:cs="宋体" w:hint="eastAsia"/>
                <w:kern w:val="2"/>
              </w:rPr>
              <w:t>售后服务要求</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rPr>
            </w:pPr>
            <w:r>
              <w:rPr>
                <w:rFonts w:ascii="宋体" w:hAnsi="宋体" w:cs="宋体" w:hint="eastAsia"/>
              </w:rPr>
              <w:t>1</w:t>
            </w:r>
          </w:p>
        </w:tc>
        <w:tc>
          <w:tcPr>
            <w:tcW w:w="1638" w:type="dxa"/>
            <w:gridSpan w:val="3"/>
            <w:vAlign w:val="center"/>
          </w:tcPr>
          <w:p w:rsidR="006E3537" w:rsidRDefault="009A04FA">
            <w:pPr>
              <w:widowControl/>
              <w:jc w:val="center"/>
              <w:rPr>
                <w:rFonts w:ascii="宋体" w:hAnsi="宋体" w:cs="宋体"/>
              </w:rPr>
            </w:pPr>
            <w:r>
              <w:rPr>
                <w:rFonts w:ascii="宋体" w:hAnsi="宋体" w:cs="宋体" w:hint="eastAsia"/>
                <w:szCs w:val="28"/>
              </w:rPr>
              <w:t>项目周期</w:t>
            </w:r>
          </w:p>
        </w:tc>
        <w:tc>
          <w:tcPr>
            <w:tcW w:w="7443" w:type="dxa"/>
            <w:gridSpan w:val="5"/>
            <w:vAlign w:val="center"/>
          </w:tcPr>
          <w:p w:rsidR="006E3537" w:rsidRDefault="006E597E">
            <w:pPr>
              <w:pStyle w:val="a6"/>
              <w:adjustRightInd w:val="0"/>
              <w:snapToGrid w:val="0"/>
              <w:ind w:firstLineChars="0" w:firstLine="0"/>
              <w:jc w:val="left"/>
              <w:rPr>
                <w:rFonts w:ascii="宋体" w:hAnsi="宋体" w:cs="宋体"/>
              </w:rPr>
            </w:pPr>
            <w:r>
              <w:rPr>
                <w:rFonts w:ascii="宋体" w:hAnsi="宋体" w:cs="宋体" w:hint="eastAsia"/>
              </w:rPr>
              <w:t>★</w:t>
            </w:r>
            <w:r w:rsidR="009A04FA">
              <w:rPr>
                <w:rFonts w:ascii="宋体" w:hAnsi="宋体" w:cs="宋体" w:hint="eastAsia"/>
              </w:rPr>
              <w:t xml:space="preserve">1.1总体项目周期：项目签署合同后， </w:t>
            </w:r>
            <w:r w:rsidR="009A04FA">
              <w:rPr>
                <w:rFonts w:ascii="宋体" w:hAnsi="宋体" w:cs="宋体" w:hint="eastAsia"/>
                <w:szCs w:val="28"/>
              </w:rPr>
              <w:t>4个月内完成，</w:t>
            </w:r>
            <w:r w:rsidR="009A04FA">
              <w:rPr>
                <w:rFonts w:ascii="宋体" w:hAnsi="宋体" w:cs="宋体" w:hint="eastAsia"/>
              </w:rPr>
              <w:t>提供整体进度明确、合理的项目实施周期和进度表。</w:t>
            </w:r>
          </w:p>
          <w:p w:rsidR="006E3537" w:rsidRDefault="009A04FA">
            <w:pPr>
              <w:pStyle w:val="a6"/>
              <w:adjustRightInd w:val="0"/>
              <w:snapToGrid w:val="0"/>
              <w:ind w:firstLineChars="0" w:firstLine="0"/>
              <w:jc w:val="left"/>
              <w:rPr>
                <w:rFonts w:ascii="宋体" w:hAnsi="宋体" w:cs="宋体"/>
              </w:rPr>
            </w:pPr>
            <w:r>
              <w:rPr>
                <w:rFonts w:ascii="宋体" w:hAnsi="宋体" w:cs="宋体" w:hint="eastAsia"/>
              </w:rPr>
              <w:t>1.2 2个月内完成项目方案的设计并做好软件的开发配置及相关接口</w:t>
            </w:r>
            <w:r>
              <w:rPr>
                <w:rFonts w:ascii="宋体" w:hAnsi="宋体" w:cs="宋体" w:hint="eastAsia"/>
              </w:rPr>
              <w:lastRenderedPageBreak/>
              <w:t>对接。</w:t>
            </w:r>
          </w:p>
          <w:p w:rsidR="006E3537" w:rsidRDefault="009A04FA">
            <w:pPr>
              <w:pStyle w:val="a6"/>
              <w:adjustRightInd w:val="0"/>
              <w:snapToGrid w:val="0"/>
              <w:ind w:firstLineChars="0" w:firstLine="0"/>
              <w:jc w:val="left"/>
              <w:rPr>
                <w:rFonts w:ascii="宋体" w:hAnsi="宋体" w:cs="宋体"/>
              </w:rPr>
            </w:pPr>
            <w:r>
              <w:rPr>
                <w:rFonts w:ascii="宋体" w:hAnsi="宋体" w:cs="宋体" w:hint="eastAsia"/>
              </w:rPr>
              <w:t>1.3 3个月内完成软件安装、实施上线及培训。</w:t>
            </w:r>
          </w:p>
          <w:p w:rsidR="006E3537" w:rsidRDefault="009A04FA">
            <w:pPr>
              <w:pStyle w:val="a6"/>
              <w:adjustRightInd w:val="0"/>
              <w:snapToGrid w:val="0"/>
              <w:ind w:firstLineChars="0" w:firstLine="0"/>
              <w:jc w:val="left"/>
              <w:rPr>
                <w:rFonts w:ascii="宋体" w:hAnsi="宋体" w:cs="宋体"/>
              </w:rPr>
            </w:pPr>
            <w:r>
              <w:rPr>
                <w:rFonts w:ascii="宋体" w:hAnsi="宋体" w:cs="宋体" w:hint="eastAsia"/>
              </w:rPr>
              <w:t>1.4 4个月内完成系统验收</w:t>
            </w:r>
            <w:r>
              <w:rPr>
                <w:rFonts w:ascii="宋体" w:hAnsi="宋体" w:cs="宋体" w:hint="eastAsia"/>
                <w:szCs w:val="28"/>
              </w:rPr>
              <w:t>以及整改。</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rPr>
            </w:pPr>
            <w:r>
              <w:rPr>
                <w:rFonts w:ascii="宋体" w:hAnsi="宋体" w:cs="宋体" w:hint="eastAsia"/>
              </w:rPr>
              <w:lastRenderedPageBreak/>
              <w:t>2</w:t>
            </w:r>
          </w:p>
        </w:tc>
        <w:tc>
          <w:tcPr>
            <w:tcW w:w="1638" w:type="dxa"/>
            <w:gridSpan w:val="3"/>
            <w:vAlign w:val="center"/>
          </w:tcPr>
          <w:p w:rsidR="006E3537" w:rsidRDefault="009A04FA">
            <w:pPr>
              <w:widowControl/>
              <w:jc w:val="center"/>
              <w:rPr>
                <w:rFonts w:ascii="宋体" w:hAnsi="宋体" w:cs="宋体"/>
                <w:szCs w:val="28"/>
              </w:rPr>
            </w:pPr>
            <w:r>
              <w:rPr>
                <w:rFonts w:ascii="宋体" w:hAnsi="宋体" w:cs="宋体" w:hint="eastAsia"/>
                <w:szCs w:val="28"/>
              </w:rPr>
              <w:t>验收条件</w:t>
            </w:r>
          </w:p>
        </w:tc>
        <w:tc>
          <w:tcPr>
            <w:tcW w:w="7443" w:type="dxa"/>
            <w:gridSpan w:val="5"/>
            <w:vAlign w:val="center"/>
          </w:tcPr>
          <w:p w:rsidR="006E3537" w:rsidRDefault="009A04FA">
            <w:pPr>
              <w:pStyle w:val="a6"/>
              <w:numPr>
                <w:ilvl w:val="1"/>
                <w:numId w:val="1"/>
              </w:numPr>
              <w:adjustRightInd w:val="0"/>
              <w:snapToGrid w:val="0"/>
              <w:spacing w:before="26" w:after="26"/>
              <w:ind w:firstLineChars="0"/>
              <w:rPr>
                <w:rFonts w:ascii="宋体" w:hAnsi="宋体" w:cs="宋体"/>
              </w:rPr>
            </w:pPr>
            <w:r>
              <w:rPr>
                <w:rFonts w:ascii="宋体" w:hAnsi="宋体" w:cs="宋体" w:hint="eastAsia"/>
              </w:rPr>
              <w:t>各项功能满足招标要求。</w:t>
            </w:r>
          </w:p>
          <w:p w:rsidR="006E3537" w:rsidRDefault="009A04FA">
            <w:pPr>
              <w:widowControl/>
              <w:jc w:val="left"/>
              <w:rPr>
                <w:rFonts w:ascii="宋体" w:hAnsi="宋体" w:cs="宋体"/>
              </w:rPr>
            </w:pPr>
            <w:r>
              <w:rPr>
                <w:rFonts w:ascii="宋体" w:hAnsi="宋体" w:cs="宋体" w:hint="eastAsia"/>
              </w:rPr>
              <w:t>2.2按实际需求进行培训，产品安装调试后对相关人员统一进行免费培训≥3次。</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rPr>
            </w:pPr>
            <w:r>
              <w:rPr>
                <w:rFonts w:ascii="宋体" w:hAnsi="宋体" w:cs="宋体" w:hint="eastAsia"/>
              </w:rPr>
              <w:t>3</w:t>
            </w:r>
          </w:p>
        </w:tc>
        <w:tc>
          <w:tcPr>
            <w:tcW w:w="1638" w:type="dxa"/>
            <w:gridSpan w:val="3"/>
            <w:vAlign w:val="center"/>
          </w:tcPr>
          <w:p w:rsidR="006E3537" w:rsidRDefault="009A04FA">
            <w:pPr>
              <w:widowControl/>
              <w:jc w:val="center"/>
              <w:rPr>
                <w:rFonts w:ascii="宋体" w:hAnsi="宋体" w:cs="宋体"/>
              </w:rPr>
            </w:pPr>
            <w:r>
              <w:rPr>
                <w:rFonts w:ascii="宋体" w:hAnsi="宋体" w:cs="宋体" w:hint="eastAsia"/>
              </w:rPr>
              <w:t>付款条件</w:t>
            </w:r>
          </w:p>
        </w:tc>
        <w:tc>
          <w:tcPr>
            <w:tcW w:w="7443" w:type="dxa"/>
            <w:gridSpan w:val="5"/>
            <w:vAlign w:val="center"/>
          </w:tcPr>
          <w:p w:rsidR="006E3537" w:rsidRDefault="006E597E">
            <w:pPr>
              <w:widowControl/>
              <w:jc w:val="left"/>
              <w:rPr>
                <w:rFonts w:ascii="宋体" w:hAnsi="宋体" w:cs="宋体"/>
              </w:rPr>
            </w:pPr>
            <w:r>
              <w:rPr>
                <w:rFonts w:ascii="宋体" w:hAnsi="宋体" w:cs="宋体" w:hint="eastAsia"/>
              </w:rPr>
              <w:t>★</w:t>
            </w:r>
            <w:r w:rsidR="009A04FA">
              <w:rPr>
                <w:rFonts w:ascii="宋体" w:hAnsi="宋体" w:cs="宋体" w:hint="eastAsia"/>
              </w:rPr>
              <w:t>项目验收完毕支付合同总额的95%，维保期满支付剩余的5%。</w:t>
            </w:r>
          </w:p>
        </w:tc>
      </w:tr>
      <w:tr w:rsidR="006E3537">
        <w:trPr>
          <w:gridAfter w:val="1"/>
          <w:wAfter w:w="9" w:type="dxa"/>
          <w:trHeight w:val="454"/>
          <w:jc w:val="center"/>
        </w:trPr>
        <w:tc>
          <w:tcPr>
            <w:tcW w:w="767" w:type="dxa"/>
            <w:gridSpan w:val="2"/>
            <w:vAlign w:val="center"/>
          </w:tcPr>
          <w:p w:rsidR="006E3537" w:rsidRDefault="009A04FA">
            <w:pPr>
              <w:widowControl/>
              <w:jc w:val="center"/>
              <w:rPr>
                <w:rFonts w:ascii="宋体" w:hAnsi="宋体" w:cs="宋体"/>
                <w:strike/>
              </w:rPr>
            </w:pPr>
            <w:r>
              <w:rPr>
                <w:rFonts w:ascii="宋体" w:hAnsi="宋体" w:cs="宋体" w:hint="eastAsia"/>
                <w:strike/>
              </w:rPr>
              <w:t>4</w:t>
            </w:r>
          </w:p>
        </w:tc>
        <w:tc>
          <w:tcPr>
            <w:tcW w:w="1638" w:type="dxa"/>
            <w:gridSpan w:val="3"/>
            <w:vAlign w:val="center"/>
          </w:tcPr>
          <w:p w:rsidR="006E3537" w:rsidRDefault="009A04FA">
            <w:pPr>
              <w:widowControl/>
              <w:jc w:val="center"/>
              <w:rPr>
                <w:rFonts w:ascii="宋体" w:hAnsi="宋体" w:cs="宋体"/>
              </w:rPr>
            </w:pPr>
            <w:r>
              <w:rPr>
                <w:rFonts w:ascii="宋体" w:hAnsi="宋体" w:cs="宋体" w:hint="eastAsia"/>
              </w:rPr>
              <w:t>拓展及迁移</w:t>
            </w:r>
          </w:p>
        </w:tc>
        <w:tc>
          <w:tcPr>
            <w:tcW w:w="7443" w:type="dxa"/>
            <w:gridSpan w:val="5"/>
            <w:vAlign w:val="center"/>
          </w:tcPr>
          <w:p w:rsidR="006E3537" w:rsidRDefault="009A04FA">
            <w:pPr>
              <w:widowControl/>
              <w:jc w:val="left"/>
              <w:rPr>
                <w:rFonts w:ascii="宋体" w:hAnsi="宋体" w:cs="宋体"/>
              </w:rPr>
            </w:pPr>
            <w:r>
              <w:rPr>
                <w:rFonts w:ascii="宋体" w:hAnsi="宋体" w:cs="宋体" w:hint="eastAsia"/>
              </w:rPr>
              <w:t>系统支持异地迁移及多院区扩展。</w:t>
            </w:r>
          </w:p>
        </w:tc>
      </w:tr>
      <w:tr w:rsidR="006E3537">
        <w:trPr>
          <w:gridAfter w:val="1"/>
          <w:wAfter w:w="9" w:type="dxa"/>
          <w:trHeight w:val="454"/>
          <w:jc w:val="center"/>
        </w:trPr>
        <w:tc>
          <w:tcPr>
            <w:tcW w:w="767" w:type="dxa"/>
            <w:gridSpan w:val="2"/>
            <w:vAlign w:val="center"/>
          </w:tcPr>
          <w:p w:rsidR="006E3537" w:rsidRDefault="009A04FA">
            <w:pPr>
              <w:spacing w:line="240" w:lineRule="atLeast"/>
              <w:jc w:val="center"/>
              <w:rPr>
                <w:rFonts w:ascii="宋体" w:hAnsi="宋体" w:cs="宋体"/>
                <w:b/>
                <w:bCs/>
                <w:strike/>
              </w:rPr>
            </w:pPr>
            <w:r>
              <w:rPr>
                <w:rFonts w:ascii="宋体" w:hAnsi="宋体" w:cs="宋体" w:hint="eastAsia"/>
                <w:strike/>
              </w:rPr>
              <w:t>5</w:t>
            </w:r>
          </w:p>
        </w:tc>
        <w:tc>
          <w:tcPr>
            <w:tcW w:w="1638" w:type="dxa"/>
            <w:gridSpan w:val="3"/>
            <w:vAlign w:val="center"/>
          </w:tcPr>
          <w:p w:rsidR="006E3537" w:rsidRDefault="009A04FA">
            <w:pPr>
              <w:pStyle w:val="a6"/>
              <w:ind w:firstLineChars="0" w:firstLine="0"/>
              <w:jc w:val="center"/>
              <w:rPr>
                <w:rFonts w:ascii="宋体" w:hAnsi="宋体" w:cs="宋体"/>
                <w:b/>
                <w:bCs/>
              </w:rPr>
            </w:pPr>
            <w:r>
              <w:rPr>
                <w:rFonts w:ascii="宋体" w:hAnsi="宋体" w:cs="宋体" w:hint="eastAsia"/>
              </w:rPr>
              <w:t>免费维保期</w:t>
            </w:r>
          </w:p>
        </w:tc>
        <w:tc>
          <w:tcPr>
            <w:tcW w:w="7443" w:type="dxa"/>
            <w:gridSpan w:val="5"/>
            <w:vAlign w:val="center"/>
          </w:tcPr>
          <w:p w:rsidR="006E3537" w:rsidRDefault="006E597E">
            <w:pPr>
              <w:rPr>
                <w:rFonts w:ascii="宋体" w:hAnsi="宋体" w:cs="宋体"/>
                <w:szCs w:val="28"/>
              </w:rPr>
            </w:pPr>
            <w:r>
              <w:rPr>
                <w:rFonts w:ascii="宋体" w:hAnsi="宋体" w:cs="宋体" w:hint="eastAsia"/>
              </w:rPr>
              <w:t>★</w:t>
            </w:r>
            <w:r w:rsidR="009A04FA">
              <w:rPr>
                <w:rFonts w:ascii="宋体" w:hAnsi="宋体" w:cs="宋体" w:hint="eastAsia"/>
                <w:szCs w:val="28"/>
              </w:rPr>
              <w:t xml:space="preserve">1.1软件提供三年免费原厂质保、迁移、优化和故障处理服务，时间自项目验收合格之日起算。 </w:t>
            </w:r>
          </w:p>
          <w:p w:rsidR="006E3537" w:rsidRDefault="006E597E">
            <w:pPr>
              <w:rPr>
                <w:rFonts w:ascii="宋体" w:hAnsi="宋体" w:cs="宋体"/>
              </w:rPr>
            </w:pPr>
            <w:r>
              <w:rPr>
                <w:rFonts w:ascii="宋体" w:hAnsi="宋体" w:cs="宋体" w:hint="eastAsia"/>
              </w:rPr>
              <w:t>★</w:t>
            </w:r>
            <w:r w:rsidR="009A04FA">
              <w:rPr>
                <w:rFonts w:ascii="宋体" w:hAnsi="宋体" w:cs="宋体" w:hint="eastAsia"/>
                <w:szCs w:val="28"/>
              </w:rPr>
              <w:t>1.2提供投标产品生产厂家售后服务承诺函。</w:t>
            </w:r>
          </w:p>
        </w:tc>
      </w:tr>
      <w:tr w:rsidR="006E3537">
        <w:trPr>
          <w:gridAfter w:val="1"/>
          <w:wAfter w:w="9" w:type="dxa"/>
          <w:trHeight w:val="454"/>
          <w:jc w:val="center"/>
        </w:trPr>
        <w:tc>
          <w:tcPr>
            <w:tcW w:w="767" w:type="dxa"/>
            <w:gridSpan w:val="2"/>
            <w:vAlign w:val="center"/>
          </w:tcPr>
          <w:p w:rsidR="006E3537" w:rsidRDefault="009A04FA">
            <w:pPr>
              <w:spacing w:line="240" w:lineRule="atLeast"/>
              <w:jc w:val="center"/>
              <w:rPr>
                <w:rFonts w:ascii="宋体" w:hAnsi="宋体" w:cs="宋体"/>
              </w:rPr>
            </w:pPr>
            <w:r>
              <w:rPr>
                <w:rFonts w:ascii="宋体" w:hAnsi="宋体" w:cs="宋体" w:hint="eastAsia"/>
              </w:rPr>
              <w:t>6</w:t>
            </w:r>
          </w:p>
        </w:tc>
        <w:tc>
          <w:tcPr>
            <w:tcW w:w="1638" w:type="dxa"/>
            <w:gridSpan w:val="3"/>
            <w:vAlign w:val="center"/>
          </w:tcPr>
          <w:p w:rsidR="006E3537" w:rsidRDefault="009A04FA">
            <w:pPr>
              <w:jc w:val="center"/>
              <w:rPr>
                <w:rFonts w:ascii="宋体" w:hAnsi="宋体" w:cs="宋体"/>
              </w:rPr>
            </w:pPr>
            <w:r>
              <w:rPr>
                <w:rFonts w:ascii="宋体" w:hAnsi="宋体" w:cs="宋体" w:hint="eastAsia"/>
              </w:rPr>
              <w:t>方案维护</w:t>
            </w:r>
          </w:p>
        </w:tc>
        <w:tc>
          <w:tcPr>
            <w:tcW w:w="7443" w:type="dxa"/>
            <w:gridSpan w:val="5"/>
            <w:vAlign w:val="center"/>
          </w:tcPr>
          <w:p w:rsidR="006E3537" w:rsidRDefault="009A04FA">
            <w:pPr>
              <w:rPr>
                <w:rFonts w:ascii="宋体" w:hAnsi="宋体" w:cs="宋体"/>
              </w:rPr>
            </w:pPr>
            <w:r>
              <w:rPr>
                <w:rFonts w:ascii="宋体" w:hAnsi="宋体" w:cs="宋体" w:hint="eastAsia"/>
              </w:rPr>
              <w:t>根据医院需求，应用过程中的实际情况进行个性化定制。</w:t>
            </w:r>
          </w:p>
        </w:tc>
      </w:tr>
      <w:tr w:rsidR="006E3537">
        <w:trPr>
          <w:gridAfter w:val="1"/>
          <w:wAfter w:w="9" w:type="dxa"/>
          <w:trHeight w:val="454"/>
          <w:jc w:val="center"/>
        </w:trPr>
        <w:tc>
          <w:tcPr>
            <w:tcW w:w="767" w:type="dxa"/>
            <w:gridSpan w:val="2"/>
            <w:vAlign w:val="center"/>
          </w:tcPr>
          <w:p w:rsidR="006E3537" w:rsidRDefault="009A04FA">
            <w:pPr>
              <w:spacing w:line="240" w:lineRule="atLeast"/>
              <w:jc w:val="center"/>
              <w:rPr>
                <w:rFonts w:ascii="宋体" w:hAnsi="宋体" w:cs="宋体"/>
              </w:rPr>
            </w:pPr>
            <w:r>
              <w:rPr>
                <w:rFonts w:ascii="宋体" w:hAnsi="宋体" w:cs="宋体" w:hint="eastAsia"/>
              </w:rPr>
              <w:t>7</w:t>
            </w:r>
          </w:p>
        </w:tc>
        <w:tc>
          <w:tcPr>
            <w:tcW w:w="1638" w:type="dxa"/>
            <w:gridSpan w:val="3"/>
            <w:vAlign w:val="center"/>
          </w:tcPr>
          <w:p w:rsidR="006E3537" w:rsidRDefault="009A04FA">
            <w:pPr>
              <w:jc w:val="center"/>
              <w:rPr>
                <w:rFonts w:ascii="宋体" w:hAnsi="宋体" w:cs="宋体"/>
              </w:rPr>
            </w:pPr>
            <w:r>
              <w:rPr>
                <w:rFonts w:ascii="宋体" w:hAnsi="宋体" w:cs="宋体" w:hint="eastAsia"/>
                <w:szCs w:val="28"/>
              </w:rPr>
              <w:t>本地化服务</w:t>
            </w:r>
          </w:p>
        </w:tc>
        <w:tc>
          <w:tcPr>
            <w:tcW w:w="7443" w:type="dxa"/>
            <w:gridSpan w:val="5"/>
            <w:vAlign w:val="center"/>
          </w:tcPr>
          <w:p w:rsidR="006E3537" w:rsidRDefault="009A04FA">
            <w:pPr>
              <w:rPr>
                <w:rFonts w:ascii="宋体" w:hAnsi="宋体" w:cs="宋体"/>
                <w:szCs w:val="28"/>
              </w:rPr>
            </w:pPr>
            <w:r>
              <w:rPr>
                <w:rFonts w:ascii="宋体" w:hAnsi="宋体" w:cs="宋体" w:hint="eastAsia"/>
                <w:szCs w:val="28"/>
              </w:rPr>
              <w:t>3.1投标方需在西安本地有服务团队，附本地化相关证明资料（不限于租房合同等）。</w:t>
            </w:r>
          </w:p>
          <w:p w:rsidR="006E3537" w:rsidRDefault="009A04FA">
            <w:pPr>
              <w:rPr>
                <w:rFonts w:ascii="宋体" w:hAnsi="宋体" w:cs="宋体"/>
              </w:rPr>
            </w:pPr>
            <w:r>
              <w:rPr>
                <w:rFonts w:ascii="宋体" w:hAnsi="宋体" w:cs="宋体" w:hint="eastAsia"/>
                <w:szCs w:val="28"/>
              </w:rPr>
              <w:t xml:space="preserve">3.2 系统上线运行时，需提供2个月及2人的驻场指导，直至系统正常运行使用。 </w:t>
            </w:r>
          </w:p>
        </w:tc>
      </w:tr>
      <w:tr w:rsidR="006E3537">
        <w:trPr>
          <w:gridAfter w:val="1"/>
          <w:wAfter w:w="9" w:type="dxa"/>
          <w:trHeight w:val="454"/>
          <w:jc w:val="center"/>
        </w:trPr>
        <w:tc>
          <w:tcPr>
            <w:tcW w:w="767" w:type="dxa"/>
            <w:gridSpan w:val="2"/>
            <w:vAlign w:val="center"/>
          </w:tcPr>
          <w:p w:rsidR="006E3537" w:rsidRDefault="009A04FA">
            <w:pPr>
              <w:spacing w:line="240" w:lineRule="atLeast"/>
              <w:jc w:val="center"/>
              <w:rPr>
                <w:rFonts w:ascii="宋体" w:hAnsi="宋体" w:cs="宋体"/>
              </w:rPr>
            </w:pPr>
            <w:r>
              <w:rPr>
                <w:rFonts w:ascii="宋体" w:hAnsi="宋体" w:cs="宋体" w:hint="eastAsia"/>
              </w:rPr>
              <w:t>8</w:t>
            </w:r>
          </w:p>
        </w:tc>
        <w:tc>
          <w:tcPr>
            <w:tcW w:w="1638" w:type="dxa"/>
            <w:gridSpan w:val="3"/>
            <w:vAlign w:val="center"/>
          </w:tcPr>
          <w:p w:rsidR="006E3537" w:rsidRDefault="009A04FA">
            <w:pPr>
              <w:jc w:val="center"/>
              <w:rPr>
                <w:rFonts w:ascii="宋体" w:hAnsi="宋体" w:cs="宋体"/>
              </w:rPr>
            </w:pPr>
            <w:r>
              <w:rPr>
                <w:rFonts w:ascii="宋体" w:hAnsi="宋体" w:cs="宋体" w:hint="eastAsia"/>
                <w:szCs w:val="28"/>
              </w:rPr>
              <w:t>免费维保</w:t>
            </w:r>
            <w:r>
              <w:rPr>
                <w:rFonts w:ascii="宋体" w:hAnsi="宋体" w:cs="宋体" w:hint="eastAsia"/>
              </w:rPr>
              <w:t>期内服务要求</w:t>
            </w:r>
          </w:p>
        </w:tc>
        <w:tc>
          <w:tcPr>
            <w:tcW w:w="7443" w:type="dxa"/>
            <w:gridSpan w:val="5"/>
            <w:vAlign w:val="center"/>
          </w:tcPr>
          <w:p w:rsidR="006E3537" w:rsidRDefault="009A04FA">
            <w:pPr>
              <w:pStyle w:val="a6"/>
              <w:widowControl/>
              <w:numPr>
                <w:ilvl w:val="1"/>
                <w:numId w:val="2"/>
              </w:numPr>
              <w:ind w:left="0" w:firstLineChars="0" w:firstLine="0"/>
              <w:jc w:val="left"/>
              <w:rPr>
                <w:rFonts w:ascii="宋体" w:hAnsi="宋体" w:cs="宋体"/>
              </w:rPr>
            </w:pPr>
            <w:r>
              <w:rPr>
                <w:rFonts w:ascii="宋体" w:hAnsi="宋体" w:cs="宋体" w:hint="eastAsia"/>
              </w:rPr>
              <w:t>免费</w:t>
            </w:r>
            <w:r>
              <w:rPr>
                <w:rFonts w:ascii="宋体" w:hAnsi="宋体" w:cs="宋体" w:hint="eastAsia"/>
                <w:szCs w:val="28"/>
              </w:rPr>
              <w:t>维保</w:t>
            </w:r>
            <w:r>
              <w:rPr>
                <w:rFonts w:ascii="宋体" w:hAnsi="宋体" w:cs="宋体" w:hint="eastAsia"/>
              </w:rPr>
              <w:t>期内乙方负责提供7x24小时咨询、技术支持；系统出现故障后，自报障时起算，响应时间≤30分钟，到达现场时间≤2小时，并分析故障原因，制定问题的解决方案；</w:t>
            </w:r>
          </w:p>
          <w:p w:rsidR="006E3537" w:rsidRDefault="009A04FA">
            <w:pPr>
              <w:pStyle w:val="a6"/>
              <w:widowControl/>
              <w:numPr>
                <w:ilvl w:val="1"/>
                <w:numId w:val="2"/>
              </w:numPr>
              <w:ind w:left="0" w:firstLineChars="0" w:firstLine="0"/>
              <w:jc w:val="left"/>
              <w:rPr>
                <w:rFonts w:ascii="宋体" w:hAnsi="宋体" w:cs="宋体"/>
              </w:rPr>
            </w:pPr>
            <w:r>
              <w:rPr>
                <w:rFonts w:ascii="宋体" w:hAnsi="宋体" w:cs="宋体" w:hint="eastAsia"/>
              </w:rPr>
              <w:t>免费</w:t>
            </w:r>
            <w:r>
              <w:rPr>
                <w:rFonts w:ascii="宋体" w:hAnsi="宋体" w:cs="宋体" w:hint="eastAsia"/>
                <w:szCs w:val="28"/>
              </w:rPr>
              <w:t>维保</w:t>
            </w:r>
            <w:r>
              <w:rPr>
                <w:rFonts w:ascii="宋体" w:hAnsi="宋体" w:cs="宋体" w:hint="eastAsia"/>
              </w:rPr>
              <w:t>期内，软件免费升级系统版本、功能模块以  及与医院其他系统的集成融合服务（如软件接口等）。</w:t>
            </w:r>
          </w:p>
          <w:p w:rsidR="006E3537" w:rsidRDefault="009A04FA">
            <w:pPr>
              <w:widowControl/>
              <w:numPr>
                <w:ilvl w:val="1"/>
                <w:numId w:val="2"/>
              </w:numPr>
              <w:ind w:left="0" w:firstLine="0"/>
              <w:textAlignment w:val="center"/>
              <w:rPr>
                <w:rFonts w:ascii="宋体" w:hAnsi="宋体" w:cs="宋体"/>
              </w:rPr>
            </w:pPr>
            <w:r>
              <w:rPr>
                <w:rFonts w:ascii="宋体" w:hAnsi="宋体" w:cs="宋体" w:hint="eastAsia"/>
              </w:rPr>
              <w:t>免费</w:t>
            </w:r>
            <w:r>
              <w:rPr>
                <w:rFonts w:ascii="宋体" w:hAnsi="宋体" w:cs="宋体" w:hint="eastAsia"/>
                <w:szCs w:val="28"/>
              </w:rPr>
              <w:t>维保</w:t>
            </w:r>
            <w:r>
              <w:rPr>
                <w:rFonts w:ascii="宋体" w:hAnsi="宋体" w:cs="宋体" w:hint="eastAsia"/>
              </w:rPr>
              <w:t>期内提供每年例行巡检</w:t>
            </w:r>
            <w:r>
              <w:rPr>
                <w:rFonts w:ascii="宋体" w:hAnsi="宋体" w:cs="宋体" w:hint="eastAsia"/>
                <w:szCs w:val="28"/>
              </w:rPr>
              <w:t>≥</w:t>
            </w:r>
            <w:r>
              <w:rPr>
                <w:rFonts w:ascii="宋体" w:hAnsi="宋体" w:cs="宋体" w:hint="eastAsia"/>
              </w:rPr>
              <w:t>4次，提供书面巡检资料。</w:t>
            </w:r>
          </w:p>
          <w:p w:rsidR="006E3537" w:rsidRDefault="009A04FA">
            <w:pPr>
              <w:pStyle w:val="a6"/>
              <w:widowControl/>
              <w:numPr>
                <w:ilvl w:val="1"/>
                <w:numId w:val="2"/>
              </w:numPr>
              <w:ind w:left="0" w:firstLineChars="0" w:firstLine="0"/>
              <w:jc w:val="left"/>
              <w:rPr>
                <w:rFonts w:ascii="宋体" w:hAnsi="宋体" w:cs="宋体"/>
              </w:rPr>
            </w:pPr>
            <w:r>
              <w:rPr>
                <w:rFonts w:ascii="宋体" w:hAnsi="宋体" w:cs="宋体" w:hint="eastAsia"/>
              </w:rPr>
              <w:t>系统需要更换服务器时，乙方需及时提供迁移服务。</w:t>
            </w:r>
          </w:p>
          <w:p w:rsidR="006E3537" w:rsidRDefault="009A04FA">
            <w:pPr>
              <w:pStyle w:val="a6"/>
              <w:widowControl/>
              <w:numPr>
                <w:ilvl w:val="1"/>
                <w:numId w:val="2"/>
              </w:numPr>
              <w:ind w:left="0" w:firstLineChars="0" w:firstLine="0"/>
              <w:jc w:val="left"/>
              <w:rPr>
                <w:rFonts w:ascii="宋体" w:hAnsi="宋体" w:cs="宋体"/>
              </w:rPr>
            </w:pPr>
            <w:r>
              <w:rPr>
                <w:rFonts w:ascii="宋体" w:hAnsi="宋体" w:cs="宋体" w:hint="eastAsia"/>
              </w:rPr>
              <w:t>免费</w:t>
            </w:r>
            <w:r>
              <w:rPr>
                <w:rFonts w:ascii="宋体" w:hAnsi="宋体" w:cs="宋体" w:hint="eastAsia"/>
                <w:szCs w:val="28"/>
              </w:rPr>
              <w:t>维保</w:t>
            </w:r>
            <w:r>
              <w:rPr>
                <w:rFonts w:ascii="宋体" w:hAnsi="宋体" w:cs="宋体" w:hint="eastAsia"/>
              </w:rPr>
              <w:t>期结束后的售后服务费用另行协商，上限费用</w:t>
            </w:r>
            <w:r>
              <w:rPr>
                <w:rFonts w:ascii="宋体" w:hAnsi="宋体" w:cs="宋体" w:hint="eastAsia"/>
                <w:szCs w:val="28"/>
              </w:rPr>
              <w:t>&lt;成交价的10%。</w:t>
            </w:r>
          </w:p>
          <w:p w:rsidR="006E3537" w:rsidRDefault="009A04FA">
            <w:pPr>
              <w:pStyle w:val="a6"/>
              <w:widowControl/>
              <w:numPr>
                <w:ilvl w:val="1"/>
                <w:numId w:val="2"/>
              </w:numPr>
              <w:ind w:left="0" w:firstLineChars="0" w:firstLine="0"/>
              <w:jc w:val="left"/>
              <w:rPr>
                <w:rFonts w:ascii="宋体" w:hAnsi="宋体" w:cs="宋体"/>
              </w:rPr>
            </w:pPr>
            <w:r>
              <w:rPr>
                <w:rFonts w:ascii="宋体" w:hAnsi="宋体" w:cs="宋体" w:hint="eastAsia"/>
              </w:rPr>
              <w:t>在必要情况下，需配合第三方厂商完成相应工作。</w:t>
            </w:r>
          </w:p>
        </w:tc>
      </w:tr>
      <w:tr w:rsidR="006E3537">
        <w:trPr>
          <w:gridAfter w:val="1"/>
          <w:wAfter w:w="9" w:type="dxa"/>
          <w:trHeight w:val="454"/>
          <w:jc w:val="center"/>
        </w:trPr>
        <w:tc>
          <w:tcPr>
            <w:tcW w:w="767" w:type="dxa"/>
            <w:gridSpan w:val="2"/>
            <w:vAlign w:val="center"/>
          </w:tcPr>
          <w:p w:rsidR="006E3537" w:rsidRDefault="009A04FA">
            <w:pPr>
              <w:pStyle w:val="a6"/>
              <w:spacing w:line="240" w:lineRule="atLeast"/>
              <w:ind w:firstLineChars="0" w:firstLine="0"/>
              <w:jc w:val="center"/>
              <w:rPr>
                <w:rFonts w:ascii="宋体" w:hAnsi="宋体" w:cs="宋体"/>
              </w:rPr>
            </w:pPr>
            <w:r>
              <w:rPr>
                <w:rFonts w:ascii="宋体" w:hAnsi="宋体" w:cs="宋体" w:hint="eastAsia"/>
              </w:rPr>
              <w:t>9</w:t>
            </w:r>
          </w:p>
        </w:tc>
        <w:tc>
          <w:tcPr>
            <w:tcW w:w="1638" w:type="dxa"/>
            <w:gridSpan w:val="3"/>
            <w:vAlign w:val="center"/>
          </w:tcPr>
          <w:p w:rsidR="006E3537" w:rsidRDefault="009A04FA">
            <w:pPr>
              <w:jc w:val="center"/>
              <w:rPr>
                <w:rFonts w:ascii="宋体" w:hAnsi="宋体" w:cs="宋体"/>
              </w:rPr>
            </w:pPr>
            <w:r>
              <w:rPr>
                <w:rFonts w:ascii="宋体" w:hAnsi="宋体" w:cs="宋体" w:hint="eastAsia"/>
              </w:rPr>
              <w:t>操作培训</w:t>
            </w:r>
          </w:p>
        </w:tc>
        <w:tc>
          <w:tcPr>
            <w:tcW w:w="7443" w:type="dxa"/>
            <w:gridSpan w:val="5"/>
            <w:vAlign w:val="center"/>
          </w:tcPr>
          <w:p w:rsidR="006E3537" w:rsidRDefault="009A04FA">
            <w:pPr>
              <w:pStyle w:val="a6"/>
              <w:ind w:firstLineChars="0" w:firstLine="0"/>
              <w:jc w:val="left"/>
              <w:rPr>
                <w:rFonts w:ascii="宋体" w:hAnsi="宋体" w:cs="宋体"/>
              </w:rPr>
            </w:pPr>
            <w:r>
              <w:rPr>
                <w:rFonts w:ascii="宋体" w:hAnsi="宋体" w:cs="宋体" w:hint="eastAsia"/>
              </w:rPr>
              <w:t>根据使用人员的具体需求，提供免费培训支持，主要方式以面授为主，提供技术文档及操作手册。</w:t>
            </w:r>
          </w:p>
        </w:tc>
      </w:tr>
      <w:tr w:rsidR="006E3537">
        <w:trPr>
          <w:gridAfter w:val="1"/>
          <w:wAfter w:w="9" w:type="dxa"/>
          <w:trHeight w:val="454"/>
          <w:jc w:val="center"/>
        </w:trPr>
        <w:tc>
          <w:tcPr>
            <w:tcW w:w="767" w:type="dxa"/>
            <w:gridSpan w:val="2"/>
            <w:vAlign w:val="center"/>
          </w:tcPr>
          <w:p w:rsidR="006E3537" w:rsidRDefault="009A04FA">
            <w:pPr>
              <w:widowControl/>
              <w:jc w:val="center"/>
              <w:textAlignment w:val="center"/>
              <w:rPr>
                <w:rFonts w:ascii="宋体" w:hAnsi="宋体" w:cs="宋体"/>
              </w:rPr>
            </w:pPr>
            <w:bookmarkStart w:id="2" w:name="_GoBack" w:colFirst="1" w:colLast="4"/>
            <w:r>
              <w:rPr>
                <w:rFonts w:ascii="宋体" w:hAnsi="宋体" w:cs="宋体" w:hint="eastAsia"/>
              </w:rPr>
              <w:t>10</w:t>
            </w:r>
          </w:p>
        </w:tc>
        <w:tc>
          <w:tcPr>
            <w:tcW w:w="1638" w:type="dxa"/>
            <w:gridSpan w:val="3"/>
            <w:vAlign w:val="center"/>
          </w:tcPr>
          <w:p w:rsidR="006E3537" w:rsidRDefault="009A04FA">
            <w:pPr>
              <w:overflowPunct w:val="0"/>
              <w:jc w:val="center"/>
              <w:rPr>
                <w:rFonts w:ascii="宋体" w:hAnsi="宋体" w:cs="宋体"/>
              </w:rPr>
            </w:pPr>
            <w:r>
              <w:rPr>
                <w:rFonts w:ascii="宋体" w:hAnsi="宋体" w:cs="宋体" w:hint="eastAsia"/>
              </w:rPr>
              <w:t>实施要求</w:t>
            </w:r>
          </w:p>
        </w:tc>
        <w:tc>
          <w:tcPr>
            <w:tcW w:w="7443" w:type="dxa"/>
            <w:gridSpan w:val="5"/>
            <w:vAlign w:val="center"/>
          </w:tcPr>
          <w:p w:rsidR="006E3537" w:rsidRDefault="009A04FA">
            <w:pPr>
              <w:widowControl/>
              <w:textAlignment w:val="center"/>
              <w:rPr>
                <w:rFonts w:ascii="宋体" w:hAnsi="宋体" w:cs="宋体"/>
              </w:rPr>
            </w:pPr>
            <w:r>
              <w:rPr>
                <w:rFonts w:ascii="宋体" w:hAnsi="宋体" w:cs="宋体" w:hint="eastAsia"/>
              </w:rPr>
              <w:t>2.1在项目实施阶段，提供2名工程师驻场进行软硬件部署。</w:t>
            </w:r>
          </w:p>
          <w:p w:rsidR="006E3537" w:rsidRDefault="009A04FA">
            <w:pPr>
              <w:widowControl/>
              <w:textAlignment w:val="center"/>
              <w:rPr>
                <w:rFonts w:ascii="宋体" w:hAnsi="宋体" w:cs="宋体"/>
              </w:rPr>
            </w:pPr>
            <w:r>
              <w:rPr>
                <w:rFonts w:ascii="宋体" w:hAnsi="宋体" w:cs="宋体" w:hint="eastAsia"/>
              </w:rPr>
              <w:t>2.2投标人要做好软硬件部署方案，保证安装软件过程中不对甲方业务实际运行进行影响，同时做好应急预案。</w:t>
            </w:r>
          </w:p>
        </w:tc>
      </w:tr>
      <w:bookmarkEnd w:id="2"/>
      <w:tr w:rsidR="006E3537">
        <w:trPr>
          <w:gridAfter w:val="1"/>
          <w:wAfter w:w="9" w:type="dxa"/>
          <w:trHeight w:val="454"/>
          <w:jc w:val="center"/>
        </w:trPr>
        <w:tc>
          <w:tcPr>
            <w:tcW w:w="767" w:type="dxa"/>
            <w:gridSpan w:val="2"/>
            <w:vAlign w:val="center"/>
          </w:tcPr>
          <w:p w:rsidR="006E3537" w:rsidRDefault="009A04FA">
            <w:pPr>
              <w:jc w:val="center"/>
              <w:rPr>
                <w:rFonts w:ascii="宋体" w:hAnsi="宋体" w:cs="宋体"/>
              </w:rPr>
            </w:pPr>
            <w:r>
              <w:rPr>
                <w:rFonts w:ascii="宋体" w:hAnsi="宋体" w:cs="宋体" w:hint="eastAsia"/>
              </w:rPr>
              <w:t>11</w:t>
            </w:r>
          </w:p>
        </w:tc>
        <w:tc>
          <w:tcPr>
            <w:tcW w:w="1638" w:type="dxa"/>
            <w:gridSpan w:val="3"/>
            <w:vAlign w:val="center"/>
          </w:tcPr>
          <w:p w:rsidR="006E3537" w:rsidRDefault="009A04FA">
            <w:pPr>
              <w:overflowPunct w:val="0"/>
              <w:jc w:val="center"/>
              <w:rPr>
                <w:rFonts w:ascii="宋体" w:hAnsi="宋体" w:cs="宋体"/>
              </w:rPr>
            </w:pPr>
            <w:r>
              <w:rPr>
                <w:rFonts w:ascii="宋体" w:hAnsi="宋体" w:cs="宋体" w:hint="eastAsia"/>
              </w:rPr>
              <w:t>合同履约要求</w:t>
            </w:r>
          </w:p>
        </w:tc>
        <w:tc>
          <w:tcPr>
            <w:tcW w:w="7443" w:type="dxa"/>
            <w:gridSpan w:val="5"/>
            <w:vAlign w:val="center"/>
          </w:tcPr>
          <w:p w:rsidR="006E3537" w:rsidRDefault="009A04FA">
            <w:pPr>
              <w:widowControl/>
              <w:textAlignment w:val="center"/>
              <w:rPr>
                <w:rFonts w:ascii="宋体" w:hAnsi="宋体" w:cs="宋体"/>
              </w:rPr>
            </w:pPr>
            <w:r>
              <w:rPr>
                <w:rFonts w:ascii="宋体" w:hAnsi="宋体" w:cs="宋体" w:hint="eastAsia"/>
              </w:rPr>
              <w:t>订立书面合同书，履行备案手续的程序组织实施。于中标通知书发出之日起30日内与中标供应商签订合同书。</w:t>
            </w:r>
          </w:p>
        </w:tc>
      </w:tr>
      <w:tr w:rsidR="006E3537">
        <w:trPr>
          <w:gridAfter w:val="1"/>
          <w:wAfter w:w="9" w:type="dxa"/>
          <w:trHeight w:val="454"/>
          <w:jc w:val="center"/>
        </w:trPr>
        <w:tc>
          <w:tcPr>
            <w:tcW w:w="767" w:type="dxa"/>
            <w:gridSpan w:val="2"/>
            <w:vAlign w:val="center"/>
          </w:tcPr>
          <w:p w:rsidR="006E3537" w:rsidRDefault="009A04FA">
            <w:pPr>
              <w:widowControl/>
              <w:jc w:val="center"/>
              <w:textAlignment w:val="center"/>
              <w:rPr>
                <w:rFonts w:ascii="宋体" w:hAnsi="宋体" w:cs="宋体"/>
              </w:rPr>
            </w:pPr>
            <w:r>
              <w:rPr>
                <w:rFonts w:ascii="宋体" w:hAnsi="宋体" w:cs="宋体" w:hint="eastAsia"/>
              </w:rPr>
              <w:t>★12</w:t>
            </w:r>
          </w:p>
        </w:tc>
        <w:tc>
          <w:tcPr>
            <w:tcW w:w="1638" w:type="dxa"/>
            <w:gridSpan w:val="3"/>
            <w:vAlign w:val="center"/>
          </w:tcPr>
          <w:p w:rsidR="006E3537" w:rsidRDefault="009A04FA">
            <w:pPr>
              <w:widowControl/>
              <w:jc w:val="center"/>
              <w:textAlignment w:val="center"/>
              <w:rPr>
                <w:rFonts w:ascii="宋体" w:hAnsi="宋体" w:cs="宋体"/>
              </w:rPr>
            </w:pPr>
            <w:r>
              <w:rPr>
                <w:rFonts w:ascii="宋体" w:hAnsi="宋体" w:cs="宋体" w:hint="eastAsia"/>
              </w:rPr>
              <w:t>保密要求</w:t>
            </w:r>
          </w:p>
        </w:tc>
        <w:tc>
          <w:tcPr>
            <w:tcW w:w="7443" w:type="dxa"/>
            <w:gridSpan w:val="5"/>
            <w:vAlign w:val="center"/>
          </w:tcPr>
          <w:p w:rsidR="006E3537" w:rsidRDefault="009A04FA">
            <w:pPr>
              <w:jc w:val="left"/>
              <w:rPr>
                <w:rFonts w:ascii="宋体" w:hAnsi="宋体" w:cs="宋体"/>
              </w:rPr>
            </w:pPr>
            <w:r>
              <w:rPr>
                <w:rFonts w:ascii="宋体" w:hAnsi="宋体" w:cs="宋体" w:hint="eastAsia"/>
              </w:rPr>
              <w:t>遵守部队管理有关规定要求，确保数据安全可控，保障医院运行管理相关的保密信息，签订保密协议，严禁将医院数据和信息外泄、提供给第三方。严禁违规外联。参与公司所提供的项目具有国家信息安全等级保护三级认证资格。</w:t>
            </w:r>
          </w:p>
        </w:tc>
      </w:tr>
      <w:tr w:rsidR="00457AB6" w:rsidRPr="00457AB6">
        <w:trPr>
          <w:gridAfter w:val="1"/>
          <w:wAfter w:w="9" w:type="dxa"/>
          <w:trHeight w:val="454"/>
          <w:jc w:val="center"/>
        </w:trPr>
        <w:tc>
          <w:tcPr>
            <w:tcW w:w="767" w:type="dxa"/>
            <w:gridSpan w:val="2"/>
            <w:vAlign w:val="center"/>
          </w:tcPr>
          <w:p w:rsidR="00457AB6" w:rsidRDefault="00457AB6" w:rsidP="00457AB6">
            <w:pPr>
              <w:widowControl/>
              <w:jc w:val="center"/>
              <w:textAlignment w:val="center"/>
              <w:rPr>
                <w:rFonts w:ascii="宋体" w:hAnsi="宋体" w:cs="宋体" w:hint="eastAsia"/>
              </w:rPr>
            </w:pPr>
            <w:r>
              <w:rPr>
                <w:rFonts w:ascii="宋体" w:hAnsi="宋体" w:cs="宋体" w:hint="eastAsia"/>
              </w:rPr>
              <w:t>13</w:t>
            </w:r>
          </w:p>
        </w:tc>
        <w:tc>
          <w:tcPr>
            <w:tcW w:w="1638" w:type="dxa"/>
            <w:gridSpan w:val="3"/>
            <w:vAlign w:val="center"/>
          </w:tcPr>
          <w:p w:rsidR="00457AB6" w:rsidRPr="00457AB6" w:rsidRDefault="00457AB6" w:rsidP="00457AB6">
            <w:pPr>
              <w:jc w:val="center"/>
              <w:rPr>
                <w:rFonts w:ascii="宋体" w:hAnsi="宋体" w:cs="宋体" w:hint="eastAsia"/>
              </w:rPr>
            </w:pPr>
            <w:r w:rsidRPr="00457AB6">
              <w:rPr>
                <w:rFonts w:ascii="宋体" w:hAnsi="宋体" w:cs="宋体" w:hint="eastAsia"/>
              </w:rPr>
              <w:t>总体要求</w:t>
            </w:r>
          </w:p>
        </w:tc>
        <w:tc>
          <w:tcPr>
            <w:tcW w:w="7443" w:type="dxa"/>
            <w:gridSpan w:val="5"/>
            <w:vAlign w:val="center"/>
          </w:tcPr>
          <w:p w:rsidR="00457AB6" w:rsidRPr="00457AB6" w:rsidRDefault="00457AB6" w:rsidP="00457AB6">
            <w:pPr>
              <w:pStyle w:val="a6"/>
              <w:adjustRightInd w:val="0"/>
              <w:snapToGrid w:val="0"/>
              <w:spacing w:before="26" w:after="26"/>
              <w:ind w:firstLineChars="0" w:firstLine="0"/>
              <w:rPr>
                <w:rFonts w:ascii="宋体" w:hAnsi="宋体" w:cs="宋体"/>
              </w:rPr>
            </w:pPr>
            <w:r w:rsidRPr="00457AB6">
              <w:rPr>
                <w:rFonts w:ascii="宋体" w:hAnsi="宋体" w:cs="宋体" w:hint="eastAsia"/>
              </w:rPr>
              <w:t># 1.1 具有日间手术管理信息系统软件著作权或者专利（原件备查）。</w:t>
            </w:r>
          </w:p>
          <w:p w:rsidR="00457AB6" w:rsidRPr="00457AB6" w:rsidRDefault="00457AB6" w:rsidP="00457AB6">
            <w:pPr>
              <w:pStyle w:val="a6"/>
              <w:adjustRightInd w:val="0"/>
              <w:snapToGrid w:val="0"/>
              <w:spacing w:before="26" w:after="26"/>
              <w:ind w:firstLineChars="0" w:firstLine="0"/>
              <w:rPr>
                <w:rFonts w:ascii="宋体" w:hAnsi="宋体" w:cs="宋体" w:hint="eastAsia"/>
              </w:rPr>
            </w:pPr>
            <w:r w:rsidRPr="00457AB6">
              <w:rPr>
                <w:rFonts w:ascii="宋体" w:hAnsi="宋体" w:cs="宋体" w:hint="eastAsia"/>
              </w:rPr>
              <w:t># 1.2 提供近五年内三甲医院日间手术全流程管理系统实施案例，实施案例≥1家，提供合同证明材料。</w:t>
            </w:r>
          </w:p>
        </w:tc>
      </w:tr>
      <w:bookmarkEnd w:id="0"/>
      <w:bookmarkEnd w:id="1"/>
    </w:tbl>
    <w:p w:rsidR="006E3537" w:rsidRPr="00457AB6" w:rsidRDefault="006E3537">
      <w:pPr>
        <w:rPr>
          <w:rFonts w:ascii="宋体" w:hAnsi="宋体" w:cs="宋体"/>
        </w:rPr>
      </w:pPr>
    </w:p>
    <w:sectPr w:rsidR="006E3537" w:rsidRPr="00457AB6" w:rsidSect="006E3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FA" w:rsidRDefault="009A04FA" w:rsidP="006E597E">
      <w:r>
        <w:separator/>
      </w:r>
    </w:p>
  </w:endnote>
  <w:endnote w:type="continuationSeparator" w:id="0">
    <w:p w:rsidR="009A04FA" w:rsidRDefault="009A04FA" w:rsidP="006E5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FA" w:rsidRDefault="009A04FA" w:rsidP="006E597E">
      <w:r>
        <w:separator/>
      </w:r>
    </w:p>
  </w:footnote>
  <w:footnote w:type="continuationSeparator" w:id="0">
    <w:p w:rsidR="009A04FA" w:rsidRDefault="009A04FA" w:rsidP="006E5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A286A2"/>
    <w:multiLevelType w:val="multilevel"/>
    <w:tmpl w:val="C8A286A2"/>
    <w:lvl w:ilvl="0">
      <w:start w:val="1"/>
      <w:numFmt w:val="decimal"/>
      <w:lvlText w:val="%1."/>
      <w:lvlJc w:val="left"/>
      <w:pPr>
        <w:ind w:left="425" w:hanging="425"/>
      </w:pPr>
      <w:rPr>
        <w:rFonts w:hint="default"/>
      </w:rPr>
    </w:lvl>
    <w:lvl w:ilvl="1">
      <w:start w:val="1"/>
      <w:numFmt w:val="decimal"/>
      <w:lvlText w:val="4.%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147621AD"/>
    <w:multiLevelType w:val="multilevel"/>
    <w:tmpl w:val="147621AD"/>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I0YmJiMDBkYTFmN2QxNjE2MjZkNzYwNmY2M2FlNzgifQ=="/>
  </w:docVars>
  <w:rsids>
    <w:rsidRoot w:val="006E3537"/>
    <w:rsid w:val="000C69C2"/>
    <w:rsid w:val="00457AB6"/>
    <w:rsid w:val="006E3537"/>
    <w:rsid w:val="006E597E"/>
    <w:rsid w:val="009A04FA"/>
    <w:rsid w:val="27F82CDF"/>
    <w:rsid w:val="3E0E6961"/>
    <w:rsid w:val="441C2616"/>
    <w:rsid w:val="4AC035BE"/>
    <w:rsid w:val="4B013AD5"/>
    <w:rsid w:val="57D63C28"/>
    <w:rsid w:val="5B7025B1"/>
    <w:rsid w:val="5CA3779D"/>
    <w:rsid w:val="5CBD1826"/>
    <w:rsid w:val="5CD32DF8"/>
    <w:rsid w:val="68FD36D6"/>
    <w:rsid w:val="6B7C739E"/>
    <w:rsid w:val="78C47810"/>
    <w:rsid w:val="79894B12"/>
    <w:rsid w:val="7E700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6E3537"/>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rsid w:val="006E3537"/>
    <w:pPr>
      <w:spacing w:line="480" w:lineRule="auto"/>
      <w:ind w:leftChars="200" w:left="420"/>
    </w:pPr>
  </w:style>
  <w:style w:type="paragraph" w:styleId="a3">
    <w:name w:val="Body Text"/>
    <w:basedOn w:val="a"/>
    <w:autoRedefine/>
    <w:qFormat/>
    <w:rsid w:val="006E3537"/>
    <w:rPr>
      <w:sz w:val="21"/>
      <w:lang w:val="zh-CN"/>
    </w:rPr>
  </w:style>
  <w:style w:type="paragraph" w:styleId="a4">
    <w:name w:val="Body Text Indent"/>
    <w:basedOn w:val="a"/>
    <w:autoRedefine/>
    <w:qFormat/>
    <w:rsid w:val="006E3537"/>
    <w:pPr>
      <w:ind w:leftChars="200" w:left="420"/>
    </w:pPr>
  </w:style>
  <w:style w:type="paragraph" w:styleId="20">
    <w:name w:val="Body Text First Indent 2"/>
    <w:basedOn w:val="a4"/>
    <w:autoRedefine/>
    <w:qFormat/>
    <w:rsid w:val="006E3537"/>
    <w:pPr>
      <w:ind w:firstLineChars="200" w:firstLine="420"/>
    </w:pPr>
  </w:style>
  <w:style w:type="paragraph" w:customStyle="1" w:styleId="a5">
    <w:name w:val="表格文字"/>
    <w:autoRedefine/>
    <w:qFormat/>
    <w:rsid w:val="006E3537"/>
    <w:pPr>
      <w:widowControl w:val="0"/>
      <w:spacing w:before="25" w:after="25"/>
    </w:pPr>
    <w:rPr>
      <w:rFonts w:ascii="Times New Roman" w:eastAsia="宋体" w:hAnsi="Times New Roman" w:cs="Times New Roman"/>
      <w:bCs/>
      <w:spacing w:val="10"/>
      <w:sz w:val="24"/>
    </w:rPr>
  </w:style>
  <w:style w:type="paragraph" w:styleId="a6">
    <w:name w:val="List Paragraph"/>
    <w:basedOn w:val="a"/>
    <w:link w:val="Char"/>
    <w:autoRedefine/>
    <w:uiPriority w:val="99"/>
    <w:qFormat/>
    <w:rsid w:val="006E3537"/>
    <w:pPr>
      <w:ind w:firstLineChars="200" w:firstLine="420"/>
    </w:pPr>
  </w:style>
  <w:style w:type="paragraph" w:styleId="a7">
    <w:name w:val="header"/>
    <w:basedOn w:val="a"/>
    <w:link w:val="Char0"/>
    <w:rsid w:val="006E59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E597E"/>
    <w:rPr>
      <w:rFonts w:ascii="Times New Roman" w:eastAsia="宋体" w:hAnsi="Times New Roman" w:cs="Times New Roman"/>
      <w:sz w:val="18"/>
      <w:szCs w:val="18"/>
    </w:rPr>
  </w:style>
  <w:style w:type="paragraph" w:styleId="a8">
    <w:name w:val="footer"/>
    <w:basedOn w:val="a"/>
    <w:link w:val="Char1"/>
    <w:rsid w:val="006E597E"/>
    <w:pPr>
      <w:tabs>
        <w:tab w:val="center" w:pos="4153"/>
        <w:tab w:val="right" w:pos="8306"/>
      </w:tabs>
      <w:snapToGrid w:val="0"/>
      <w:jc w:val="left"/>
    </w:pPr>
    <w:rPr>
      <w:sz w:val="18"/>
      <w:szCs w:val="18"/>
    </w:rPr>
  </w:style>
  <w:style w:type="character" w:customStyle="1" w:styleId="Char1">
    <w:name w:val="页脚 Char"/>
    <w:basedOn w:val="a0"/>
    <w:link w:val="a8"/>
    <w:rsid w:val="006E597E"/>
    <w:rPr>
      <w:rFonts w:ascii="Times New Roman" w:eastAsia="宋体" w:hAnsi="Times New Roman" w:cs="Times New Roman"/>
      <w:sz w:val="18"/>
      <w:szCs w:val="18"/>
    </w:rPr>
  </w:style>
  <w:style w:type="character" w:customStyle="1" w:styleId="Char">
    <w:name w:val="列出段落 Char"/>
    <w:link w:val="a6"/>
    <w:uiPriority w:val="99"/>
    <w:locked/>
    <w:rsid w:val="00457AB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3322</Words>
  <Characters>479</Characters>
  <Application>Microsoft Office Word</Application>
  <DocSecurity>0</DocSecurity>
  <Lines>3</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2024-03-29T01:25:00Z</dcterms:created>
  <dcterms:modified xsi:type="dcterms:W3CDTF">2024-03-29T01:33:00Z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0D5F4857CC3E4418A873B04DC3C050A8_12</vt:lpwstr>
  </property>
</Properties>
</file>