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A200" w14:textId="72A4A328" w:rsidR="009A11AB" w:rsidRPr="00006754" w:rsidRDefault="00006754" w:rsidP="00006754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设备技术参数</w:t>
      </w:r>
      <w:r w:rsidR="006863F5">
        <w:rPr>
          <w:rFonts w:eastAsia="方正小标宋简体" w:hint="eastAsia"/>
          <w:sz w:val="44"/>
          <w:szCs w:val="44"/>
        </w:rPr>
        <w:t>表</w:t>
      </w:r>
    </w:p>
    <w:tbl>
      <w:tblPr>
        <w:tblStyle w:val="2"/>
        <w:tblpPr w:leftFromText="180" w:rightFromText="180" w:vertAnchor="text" w:horzAnchor="margin" w:tblpY="105"/>
        <w:tblW w:w="4996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1"/>
        <w:gridCol w:w="735"/>
        <w:gridCol w:w="1083"/>
        <w:gridCol w:w="429"/>
        <w:gridCol w:w="2299"/>
        <w:gridCol w:w="152"/>
        <w:gridCol w:w="1371"/>
        <w:gridCol w:w="288"/>
        <w:gridCol w:w="1965"/>
      </w:tblGrid>
      <w:tr w:rsidR="009A185E" w14:paraId="3BF33C84" w14:textId="77777777" w:rsidTr="009A185E">
        <w:trPr>
          <w:trHeight w:val="397"/>
        </w:trPr>
        <w:tc>
          <w:tcPr>
            <w:tcW w:w="810" w:type="pct"/>
            <w:gridSpan w:val="2"/>
            <w:vAlign w:val="center"/>
          </w:tcPr>
          <w:p w14:paraId="715FBF60" w14:textId="77777777" w:rsidR="009A185E" w:rsidRDefault="009A185E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项目名称</w:t>
            </w:r>
          </w:p>
        </w:tc>
        <w:tc>
          <w:tcPr>
            <w:tcW w:w="2189" w:type="pct"/>
            <w:gridSpan w:val="4"/>
            <w:vAlign w:val="center"/>
          </w:tcPr>
          <w:p w14:paraId="75FD672C" w14:textId="77777777" w:rsidR="009A185E" w:rsidRDefault="009A185E">
            <w:pPr>
              <w:overflowPunct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451B2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生物反馈康复仪</w:t>
            </w:r>
          </w:p>
        </w:tc>
        <w:tc>
          <w:tcPr>
            <w:tcW w:w="757" w:type="pct"/>
            <w:vAlign w:val="center"/>
          </w:tcPr>
          <w:p w14:paraId="156BFF4B" w14:textId="31D6E8D5" w:rsidR="009A185E" w:rsidRDefault="009A185E">
            <w:pPr>
              <w:overflowPunct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预算金额</w:t>
            </w:r>
          </w:p>
        </w:tc>
        <w:tc>
          <w:tcPr>
            <w:tcW w:w="1245" w:type="pct"/>
            <w:gridSpan w:val="2"/>
            <w:vAlign w:val="center"/>
          </w:tcPr>
          <w:p w14:paraId="1BA8F607" w14:textId="270C54FA" w:rsidR="009A185E" w:rsidRDefault="00D943F2">
            <w:pPr>
              <w:overflowPunct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 w:themeShade="80"/>
                <w:sz w:val="20"/>
                <w:szCs w:val="20"/>
              </w:rPr>
              <w:t>38</w:t>
            </w:r>
            <w:r w:rsidR="009A185E">
              <w:rPr>
                <w:rFonts w:ascii="宋体" w:hAnsi="宋体" w:hint="eastAsia"/>
                <w:sz w:val="20"/>
                <w:szCs w:val="20"/>
              </w:rPr>
              <w:t>万元人民币</w:t>
            </w:r>
          </w:p>
        </w:tc>
      </w:tr>
      <w:tr w:rsidR="006863F5" w14:paraId="2E74CA8E" w14:textId="49C07D70" w:rsidTr="009A185E">
        <w:trPr>
          <w:trHeight w:val="397"/>
        </w:trPr>
        <w:tc>
          <w:tcPr>
            <w:tcW w:w="810" w:type="pct"/>
            <w:gridSpan w:val="2"/>
            <w:vAlign w:val="center"/>
          </w:tcPr>
          <w:p w14:paraId="7D6562D9" w14:textId="02BE6AAD" w:rsidR="006863F5" w:rsidRDefault="006863F5" w:rsidP="006863F5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数量/计量单位</w:t>
            </w:r>
          </w:p>
        </w:tc>
        <w:tc>
          <w:tcPr>
            <w:tcW w:w="2189" w:type="pct"/>
            <w:gridSpan w:val="4"/>
            <w:vAlign w:val="center"/>
          </w:tcPr>
          <w:p w14:paraId="358E294D" w14:textId="3C3475BF" w:rsidR="006863F5" w:rsidRDefault="006863F5" w:rsidP="006863F5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  <w:r w:rsidR="009A185E">
              <w:rPr>
                <w:rFonts w:ascii="宋体" w:hAnsi="宋体" w:hint="eastAsia"/>
                <w:sz w:val="20"/>
                <w:szCs w:val="20"/>
              </w:rPr>
              <w:t>套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vAlign w:val="center"/>
          </w:tcPr>
          <w:p w14:paraId="27BA3AF7" w14:textId="24F59017" w:rsidR="006863F5" w:rsidRDefault="006863F5" w:rsidP="006863F5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是否进口</w:t>
            </w:r>
          </w:p>
        </w:tc>
        <w:tc>
          <w:tcPr>
            <w:tcW w:w="1245" w:type="pct"/>
            <w:gridSpan w:val="2"/>
            <w:tcBorders>
              <w:left w:val="single" w:sz="4" w:space="0" w:color="auto"/>
            </w:tcBorders>
            <w:vAlign w:val="center"/>
          </w:tcPr>
          <w:p w14:paraId="78991AA9" w14:textId="260189C9" w:rsidR="006863F5" w:rsidRDefault="004451B2" w:rsidP="006863F5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MS Mincho" w:eastAsia="MS Mincho" w:hAnsi="MS Mincho" w:cs="宋体" w:hint="eastAsia"/>
                <w:kern w:val="0"/>
                <w:sz w:val="20"/>
                <w:szCs w:val="32"/>
              </w:rPr>
              <w:t>☐</w:t>
            </w:r>
            <w:r w:rsidR="006863F5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 xml:space="preserve">是 </w:t>
            </w:r>
            <w:r w:rsidR="006863F5">
              <w:rPr>
                <w:rFonts w:ascii="黑体" w:eastAsia="黑体" w:hAnsi="黑体" w:cs="宋体"/>
                <w:kern w:val="0"/>
                <w:sz w:val="20"/>
                <w:szCs w:val="32"/>
              </w:rPr>
              <w:t xml:space="preserve"> </w:t>
            </w:r>
            <w:r w:rsidR="006863F5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 xml:space="preserve"> </w:t>
            </w:r>
            <w:r>
              <w:rPr>
                <w:rFonts w:ascii="MS Mincho" w:eastAsia="MS Mincho" w:hAnsi="MS Mincho" w:cs="宋体" w:hint="eastAsia"/>
                <w:kern w:val="0"/>
                <w:sz w:val="20"/>
                <w:szCs w:val="32"/>
              </w:rPr>
              <w:t>■</w:t>
            </w:r>
            <w:r w:rsidR="006863F5"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否</w:t>
            </w:r>
          </w:p>
        </w:tc>
      </w:tr>
      <w:tr w:rsidR="006863F5" w14:paraId="2A36E447" w14:textId="77777777" w:rsidTr="00B4779F">
        <w:trPr>
          <w:trHeight w:val="397"/>
        </w:trPr>
        <w:tc>
          <w:tcPr>
            <w:tcW w:w="5000" w:type="pct"/>
            <w:gridSpan w:val="9"/>
            <w:shd w:val="clear" w:color="auto" w:fill="F2F2F2" w:themeFill="background1" w:themeFillShade="F2"/>
            <w:vAlign w:val="center"/>
          </w:tcPr>
          <w:p w14:paraId="2784BC41" w14:textId="77777777" w:rsidR="006863F5" w:rsidRDefault="006863F5" w:rsidP="006863F5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设备功能要求</w:t>
            </w:r>
          </w:p>
        </w:tc>
      </w:tr>
      <w:tr w:rsidR="006863F5" w14:paraId="17D5BF19" w14:textId="77777777" w:rsidTr="00B4779F">
        <w:trPr>
          <w:trHeight w:val="397"/>
        </w:trPr>
        <w:tc>
          <w:tcPr>
            <w:tcW w:w="5000" w:type="pct"/>
            <w:gridSpan w:val="9"/>
            <w:vAlign w:val="center"/>
          </w:tcPr>
          <w:p w14:paraId="356C53C0" w14:textId="4C5B1A62" w:rsidR="006863F5" w:rsidRDefault="000E2840" w:rsidP="006863F5">
            <w:pPr>
              <w:widowControl/>
              <w:spacing w:line="240" w:lineRule="auto"/>
              <w:ind w:firstLineChars="204" w:firstLine="428"/>
              <w:rPr>
                <w:color w:val="000000"/>
                <w:kern w:val="0"/>
                <w:sz w:val="22"/>
                <w:szCs w:val="20"/>
              </w:rPr>
            </w:pPr>
            <w:r w:rsidRPr="000E2840">
              <w:rPr>
                <w:rFonts w:hint="eastAsia"/>
                <w:szCs w:val="21"/>
              </w:rPr>
              <w:t>通过多种电刺激改善肌肉功能，帮助患者重建并恢复肌肉正常运动功能，脑血管、中枢神经系统损伤的运动功能障碍及盆底肌肉功能障碍。在治疗过程中更能清楚的了解患者的肌力情况，是评估、治疗、训练为一体的治疗仪器</w:t>
            </w:r>
            <w:r w:rsidR="006863F5">
              <w:rPr>
                <w:rFonts w:hint="eastAsia"/>
                <w:szCs w:val="21"/>
              </w:rPr>
              <w:t>。</w:t>
            </w:r>
          </w:p>
        </w:tc>
      </w:tr>
      <w:tr w:rsidR="006863F5" w14:paraId="6A72975D" w14:textId="77777777" w:rsidTr="00B4779F">
        <w:trPr>
          <w:trHeight w:val="397"/>
        </w:trPr>
        <w:tc>
          <w:tcPr>
            <w:tcW w:w="5000" w:type="pct"/>
            <w:gridSpan w:val="9"/>
            <w:shd w:val="clear" w:color="auto" w:fill="F2F2F2" w:themeFill="background1" w:themeFillShade="F2"/>
            <w:vAlign w:val="center"/>
          </w:tcPr>
          <w:p w14:paraId="7E10ED75" w14:textId="77777777" w:rsidR="006863F5" w:rsidRDefault="006863F5" w:rsidP="006863F5">
            <w:pPr>
              <w:overflowPunct w:val="0"/>
              <w:spacing w:line="240" w:lineRule="auto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软硬件配置清单</w:t>
            </w:r>
          </w:p>
        </w:tc>
      </w:tr>
      <w:tr w:rsidR="006863F5" w14:paraId="75C35BD9" w14:textId="77777777" w:rsidTr="009A185E">
        <w:trPr>
          <w:trHeight w:val="397"/>
        </w:trPr>
        <w:tc>
          <w:tcPr>
            <w:tcW w:w="404" w:type="pct"/>
            <w:vAlign w:val="center"/>
          </w:tcPr>
          <w:p w14:paraId="4925C059" w14:textId="77777777" w:rsidR="006863F5" w:rsidRDefault="006863F5" w:rsidP="006863F5">
            <w:pPr>
              <w:widowControl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511" w:type="pct"/>
            <w:gridSpan w:val="4"/>
            <w:vAlign w:val="center"/>
          </w:tcPr>
          <w:p w14:paraId="4850EFF2" w14:textId="77777777" w:rsidR="006863F5" w:rsidRDefault="006863F5" w:rsidP="006863F5">
            <w:pPr>
              <w:widowControl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000" w:type="pct"/>
            <w:gridSpan w:val="3"/>
            <w:vAlign w:val="center"/>
          </w:tcPr>
          <w:p w14:paraId="6411FA0B" w14:textId="77777777" w:rsidR="006863F5" w:rsidRDefault="006863F5" w:rsidP="006863F5">
            <w:pPr>
              <w:widowControl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086" w:type="pct"/>
            <w:vAlign w:val="center"/>
          </w:tcPr>
          <w:p w14:paraId="20B25DC0" w14:textId="77777777" w:rsidR="006863F5" w:rsidRDefault="006863F5" w:rsidP="006863F5">
            <w:pPr>
              <w:widowControl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计量单位</w:t>
            </w:r>
          </w:p>
        </w:tc>
      </w:tr>
      <w:tr w:rsidR="008F6F47" w14:paraId="3DCC3EB4" w14:textId="77777777" w:rsidTr="009A185E">
        <w:trPr>
          <w:trHeight w:val="397"/>
        </w:trPr>
        <w:tc>
          <w:tcPr>
            <w:tcW w:w="404" w:type="pct"/>
            <w:vAlign w:val="center"/>
          </w:tcPr>
          <w:p w14:paraId="62A79083" w14:textId="77777777" w:rsidR="008F6F47" w:rsidRDefault="008F6F47" w:rsidP="008F6F47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11" w:type="pct"/>
            <w:gridSpan w:val="4"/>
            <w:vAlign w:val="center"/>
          </w:tcPr>
          <w:p w14:paraId="515FD505" w14:textId="6C9D3DF5" w:rsidR="008F6F47" w:rsidRDefault="008F6F47" w:rsidP="008F6F47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F27D5">
              <w:rPr>
                <w:rFonts w:hint="eastAsia"/>
              </w:rPr>
              <w:t>主机</w:t>
            </w:r>
          </w:p>
        </w:tc>
        <w:tc>
          <w:tcPr>
            <w:tcW w:w="1000" w:type="pct"/>
            <w:gridSpan w:val="3"/>
            <w:vAlign w:val="center"/>
          </w:tcPr>
          <w:p w14:paraId="647BFC14" w14:textId="43BAA431" w:rsidR="008F6F47" w:rsidRDefault="008F6F47" w:rsidP="008F6F47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6" w:type="pct"/>
            <w:vAlign w:val="center"/>
          </w:tcPr>
          <w:p w14:paraId="03826E40" w14:textId="3C7A4BFD" w:rsidR="008F6F47" w:rsidRDefault="008F6F47" w:rsidP="008F6F47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</w:tr>
      <w:tr w:rsidR="008F6F47" w14:paraId="28A24A99" w14:textId="77777777" w:rsidTr="009A185E">
        <w:trPr>
          <w:trHeight w:val="397"/>
        </w:trPr>
        <w:tc>
          <w:tcPr>
            <w:tcW w:w="404" w:type="pct"/>
            <w:vAlign w:val="center"/>
          </w:tcPr>
          <w:p w14:paraId="5F8E54BB" w14:textId="77777777" w:rsidR="008F6F47" w:rsidRDefault="008F6F47" w:rsidP="008F6F47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11" w:type="pct"/>
            <w:gridSpan w:val="4"/>
            <w:vAlign w:val="center"/>
          </w:tcPr>
          <w:p w14:paraId="725585DD" w14:textId="3D50887D" w:rsidR="008F6F47" w:rsidRDefault="008F6F47" w:rsidP="008F6F47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F27D5">
              <w:rPr>
                <w:rFonts w:hint="eastAsia"/>
              </w:rPr>
              <w:t>电极线</w:t>
            </w:r>
          </w:p>
        </w:tc>
        <w:tc>
          <w:tcPr>
            <w:tcW w:w="1000" w:type="pct"/>
            <w:gridSpan w:val="3"/>
            <w:vAlign w:val="center"/>
          </w:tcPr>
          <w:p w14:paraId="55FD59C2" w14:textId="44D03CB7" w:rsidR="008F6F47" w:rsidRDefault="008F6F47" w:rsidP="008F6F47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6" w:type="pct"/>
            <w:vAlign w:val="center"/>
          </w:tcPr>
          <w:p w14:paraId="736945A9" w14:textId="4E4DDEE0" w:rsidR="008F6F47" w:rsidRDefault="008F6F47" w:rsidP="008F6F47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</w:tr>
      <w:tr w:rsidR="008F6F47" w14:paraId="308195E6" w14:textId="77777777" w:rsidTr="009A185E">
        <w:trPr>
          <w:trHeight w:val="377"/>
        </w:trPr>
        <w:tc>
          <w:tcPr>
            <w:tcW w:w="404" w:type="pct"/>
            <w:vAlign w:val="center"/>
          </w:tcPr>
          <w:p w14:paraId="7514A021" w14:textId="77777777" w:rsidR="008F6F47" w:rsidRDefault="008F6F47" w:rsidP="008F6F47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11" w:type="pct"/>
            <w:gridSpan w:val="4"/>
            <w:vAlign w:val="center"/>
          </w:tcPr>
          <w:p w14:paraId="334FF5F2" w14:textId="340E8BEB" w:rsidR="008F6F47" w:rsidRDefault="008F6F47" w:rsidP="008F6F47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F27D5">
              <w:rPr>
                <w:rFonts w:hint="eastAsia"/>
              </w:rPr>
              <w:t>系统软件</w:t>
            </w:r>
          </w:p>
        </w:tc>
        <w:tc>
          <w:tcPr>
            <w:tcW w:w="1000" w:type="pct"/>
            <w:gridSpan w:val="3"/>
            <w:vAlign w:val="center"/>
          </w:tcPr>
          <w:p w14:paraId="1D9B0461" w14:textId="7CFA8DA9" w:rsidR="008F6F47" w:rsidRDefault="008F6F47" w:rsidP="008F6F47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6" w:type="pct"/>
            <w:vAlign w:val="center"/>
          </w:tcPr>
          <w:p w14:paraId="5F03D14E" w14:textId="5459D296" w:rsidR="008F6F47" w:rsidRDefault="008F6F47" w:rsidP="008F6F47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</w:tr>
      <w:tr w:rsidR="008F6F47" w14:paraId="18618EE6" w14:textId="77777777" w:rsidTr="009A185E">
        <w:trPr>
          <w:trHeight w:val="377"/>
        </w:trPr>
        <w:tc>
          <w:tcPr>
            <w:tcW w:w="404" w:type="pct"/>
            <w:vAlign w:val="center"/>
          </w:tcPr>
          <w:p w14:paraId="5B40A699" w14:textId="71B3BF3B" w:rsidR="008F6F47" w:rsidRDefault="008F6F47" w:rsidP="008F6F47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11" w:type="pct"/>
            <w:gridSpan w:val="4"/>
            <w:vAlign w:val="center"/>
          </w:tcPr>
          <w:p w14:paraId="5A443018" w14:textId="2D1A801A" w:rsidR="008F6F47" w:rsidRPr="006A33D5" w:rsidRDefault="008F6F47" w:rsidP="008F6F47">
            <w:pPr>
              <w:widowControl/>
              <w:spacing w:line="240" w:lineRule="auto"/>
              <w:jc w:val="center"/>
            </w:pPr>
            <w:r w:rsidRPr="00BF27D5">
              <w:rPr>
                <w:rFonts w:hint="eastAsia"/>
              </w:rPr>
              <w:t>台车</w:t>
            </w:r>
          </w:p>
        </w:tc>
        <w:tc>
          <w:tcPr>
            <w:tcW w:w="1000" w:type="pct"/>
            <w:gridSpan w:val="3"/>
            <w:vAlign w:val="center"/>
          </w:tcPr>
          <w:p w14:paraId="04F5F3DF" w14:textId="33199524" w:rsidR="008F6F47" w:rsidRDefault="008F6F47" w:rsidP="008F6F47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6" w:type="pct"/>
            <w:vAlign w:val="center"/>
          </w:tcPr>
          <w:p w14:paraId="6A995BBF" w14:textId="1C6C1D5B" w:rsidR="008F6F47" w:rsidRDefault="008F6F47" w:rsidP="008F6F47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</w:tr>
      <w:tr w:rsidR="008F6F47" w14:paraId="285FE733" w14:textId="77777777" w:rsidTr="009A185E">
        <w:trPr>
          <w:trHeight w:val="397"/>
        </w:trPr>
        <w:tc>
          <w:tcPr>
            <w:tcW w:w="404" w:type="pct"/>
            <w:vAlign w:val="center"/>
          </w:tcPr>
          <w:p w14:paraId="766055FE" w14:textId="27D816EE" w:rsidR="008F6F47" w:rsidRDefault="008F6F47" w:rsidP="008F6F47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11" w:type="pct"/>
            <w:gridSpan w:val="4"/>
            <w:vAlign w:val="center"/>
          </w:tcPr>
          <w:p w14:paraId="68CFEF60" w14:textId="654EB6C7" w:rsidR="008F6F47" w:rsidRDefault="008F6F47" w:rsidP="008F6F47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F27D5">
              <w:rPr>
                <w:rFonts w:hint="eastAsia"/>
              </w:rPr>
              <w:t>打印机</w:t>
            </w:r>
          </w:p>
        </w:tc>
        <w:tc>
          <w:tcPr>
            <w:tcW w:w="1000" w:type="pct"/>
            <w:gridSpan w:val="3"/>
            <w:vAlign w:val="center"/>
          </w:tcPr>
          <w:p w14:paraId="0C1F2AB1" w14:textId="5035ED69" w:rsidR="008F6F47" w:rsidRDefault="008F6F47" w:rsidP="008F6F47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6" w:type="pct"/>
            <w:vAlign w:val="center"/>
          </w:tcPr>
          <w:p w14:paraId="22B58299" w14:textId="745505F3" w:rsidR="008F6F47" w:rsidRDefault="008F6F47" w:rsidP="008F6F47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</w:tr>
      <w:tr w:rsidR="006863F5" w14:paraId="5191A0F0" w14:textId="77777777" w:rsidTr="00B4779F">
        <w:trPr>
          <w:trHeight w:val="397"/>
        </w:trPr>
        <w:tc>
          <w:tcPr>
            <w:tcW w:w="5000" w:type="pct"/>
            <w:gridSpan w:val="9"/>
            <w:shd w:val="clear" w:color="auto" w:fill="F2F2F2" w:themeFill="background1" w:themeFillShade="F2"/>
            <w:vAlign w:val="center"/>
          </w:tcPr>
          <w:p w14:paraId="02354B2D" w14:textId="77777777" w:rsidR="006863F5" w:rsidRPr="00007B56" w:rsidRDefault="006863F5" w:rsidP="006863F5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007B56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技术要求</w:t>
            </w:r>
          </w:p>
        </w:tc>
      </w:tr>
      <w:tr w:rsidR="006863F5" w14:paraId="6389322A" w14:textId="77777777" w:rsidTr="009A185E">
        <w:trPr>
          <w:trHeight w:val="397"/>
        </w:trPr>
        <w:tc>
          <w:tcPr>
            <w:tcW w:w="404" w:type="pct"/>
            <w:vAlign w:val="center"/>
          </w:tcPr>
          <w:p w14:paraId="5AD7FBBE" w14:textId="77777777" w:rsidR="006863F5" w:rsidRDefault="006863F5" w:rsidP="006863F5">
            <w:pPr>
              <w:widowControl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41" w:type="pct"/>
            <w:gridSpan w:val="3"/>
            <w:vAlign w:val="center"/>
          </w:tcPr>
          <w:p w14:paraId="2AE18FBA" w14:textId="77777777" w:rsidR="006863F5" w:rsidRDefault="006863F5" w:rsidP="006863F5">
            <w:pPr>
              <w:widowControl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3355" w:type="pct"/>
            <w:gridSpan w:val="5"/>
            <w:vAlign w:val="center"/>
          </w:tcPr>
          <w:p w14:paraId="2A539509" w14:textId="77777777" w:rsidR="006863F5" w:rsidRDefault="006863F5" w:rsidP="006863F5">
            <w:pPr>
              <w:widowControl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技术参数</w:t>
            </w:r>
          </w:p>
        </w:tc>
      </w:tr>
      <w:tr w:rsidR="004B0049" w14:paraId="1B2C2368" w14:textId="77777777" w:rsidTr="009A185E">
        <w:trPr>
          <w:trHeight w:val="397"/>
        </w:trPr>
        <w:tc>
          <w:tcPr>
            <w:tcW w:w="404" w:type="pct"/>
            <w:vAlign w:val="center"/>
          </w:tcPr>
          <w:p w14:paraId="2156626E" w14:textId="70B0524E" w:rsidR="004B0049" w:rsidRDefault="004B0049" w:rsidP="004B004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382DB4">
              <w:rPr>
                <w:rFonts w:hint="eastAsia"/>
              </w:rPr>
              <w:t>1</w:t>
            </w:r>
          </w:p>
        </w:tc>
        <w:tc>
          <w:tcPr>
            <w:tcW w:w="1241" w:type="pct"/>
            <w:gridSpan w:val="3"/>
            <w:vAlign w:val="center"/>
          </w:tcPr>
          <w:p w14:paraId="0A0AE264" w14:textId="3752773E" w:rsidR="004B0049" w:rsidRDefault="004B0049" w:rsidP="004B004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382DB4">
              <w:rPr>
                <w:rFonts w:hint="eastAsia"/>
              </w:rPr>
              <w:t>主机</w:t>
            </w:r>
          </w:p>
        </w:tc>
        <w:tc>
          <w:tcPr>
            <w:tcW w:w="3355" w:type="pct"/>
            <w:gridSpan w:val="5"/>
            <w:vAlign w:val="center"/>
          </w:tcPr>
          <w:p w14:paraId="5E9BD44B" w14:textId="71B55791" w:rsidR="004B0049" w:rsidRDefault="004B0049" w:rsidP="004B004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382DB4">
              <w:rPr>
                <w:rFonts w:hint="eastAsia"/>
              </w:rPr>
              <w:t>4</w:t>
            </w:r>
            <w:r w:rsidRPr="00382DB4">
              <w:rPr>
                <w:rFonts w:hint="eastAsia"/>
              </w:rPr>
              <w:t>通道表面肌电采集</w:t>
            </w:r>
            <w:r w:rsidRPr="00382DB4">
              <w:rPr>
                <w:rFonts w:hint="eastAsia"/>
              </w:rPr>
              <w:t>/</w:t>
            </w:r>
            <w:r w:rsidRPr="00382DB4">
              <w:rPr>
                <w:rFonts w:hint="eastAsia"/>
              </w:rPr>
              <w:t>电刺激输出</w:t>
            </w:r>
            <w:r w:rsidRPr="00382DB4">
              <w:rPr>
                <w:rFonts w:hint="eastAsia"/>
              </w:rPr>
              <w:t xml:space="preserve"> </w:t>
            </w:r>
            <w:r w:rsidRPr="00382DB4">
              <w:rPr>
                <w:rFonts w:hint="eastAsia"/>
              </w:rPr>
              <w:t>，可进行</w:t>
            </w:r>
            <w:r w:rsidRPr="00382DB4">
              <w:rPr>
                <w:rFonts w:hint="eastAsia"/>
              </w:rPr>
              <w:t>4</w:t>
            </w:r>
            <w:r w:rsidRPr="00382DB4">
              <w:rPr>
                <w:rFonts w:hint="eastAsia"/>
              </w:rPr>
              <w:t>通道表面肌电图采集并出具评估报告；</w:t>
            </w:r>
          </w:p>
        </w:tc>
      </w:tr>
      <w:tr w:rsidR="004B0049" w14:paraId="6BB9A79D" w14:textId="77777777" w:rsidTr="009A185E">
        <w:trPr>
          <w:trHeight w:val="397"/>
        </w:trPr>
        <w:tc>
          <w:tcPr>
            <w:tcW w:w="404" w:type="pct"/>
            <w:vAlign w:val="center"/>
          </w:tcPr>
          <w:p w14:paraId="0756FE50" w14:textId="54ED51E8" w:rsidR="004B0049" w:rsidRDefault="004B0049" w:rsidP="004B004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382DB4">
              <w:rPr>
                <w:rFonts w:hint="eastAsia"/>
              </w:rPr>
              <w:t>2</w:t>
            </w:r>
          </w:p>
        </w:tc>
        <w:tc>
          <w:tcPr>
            <w:tcW w:w="1241" w:type="pct"/>
            <w:gridSpan w:val="3"/>
            <w:vAlign w:val="center"/>
          </w:tcPr>
          <w:p w14:paraId="2F66F903" w14:textId="2F6C116A" w:rsidR="004B0049" w:rsidRDefault="004B0049" w:rsidP="004B004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382DB4">
              <w:rPr>
                <w:rFonts w:hint="eastAsia"/>
              </w:rPr>
              <w:t>治疗通道</w:t>
            </w:r>
          </w:p>
        </w:tc>
        <w:tc>
          <w:tcPr>
            <w:tcW w:w="3355" w:type="pct"/>
            <w:gridSpan w:val="5"/>
            <w:vAlign w:val="center"/>
          </w:tcPr>
          <w:p w14:paraId="1C6BB98A" w14:textId="5FE4EB12" w:rsidR="004B0049" w:rsidRDefault="004B0049" w:rsidP="004B004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382DB4">
              <w:rPr>
                <w:rFonts w:hint="eastAsia"/>
              </w:rPr>
              <w:t>四通道输出，治疗时自带语音播报，</w:t>
            </w:r>
            <w:r w:rsidRPr="00382DB4">
              <w:rPr>
                <w:rFonts w:hint="eastAsia"/>
              </w:rPr>
              <w:t>A</w:t>
            </w:r>
            <w:r w:rsidRPr="00382DB4">
              <w:rPr>
                <w:rFonts w:hint="eastAsia"/>
              </w:rPr>
              <w:t>、</w:t>
            </w:r>
            <w:r w:rsidRPr="00382DB4">
              <w:rPr>
                <w:rFonts w:hint="eastAsia"/>
              </w:rPr>
              <w:t>B</w:t>
            </w:r>
            <w:r w:rsidRPr="00382DB4">
              <w:rPr>
                <w:rFonts w:hint="eastAsia"/>
              </w:rPr>
              <w:t>、</w:t>
            </w:r>
            <w:r w:rsidRPr="00382DB4">
              <w:rPr>
                <w:rFonts w:hint="eastAsia"/>
              </w:rPr>
              <w:t>C</w:t>
            </w:r>
            <w:r w:rsidRPr="00382DB4">
              <w:rPr>
                <w:rFonts w:hint="eastAsia"/>
              </w:rPr>
              <w:t>、</w:t>
            </w:r>
            <w:r w:rsidRPr="00382DB4">
              <w:rPr>
                <w:rFonts w:hint="eastAsia"/>
              </w:rPr>
              <w:t>D</w:t>
            </w:r>
            <w:r w:rsidRPr="00382DB4">
              <w:rPr>
                <w:rFonts w:hint="eastAsia"/>
              </w:rPr>
              <w:t>通道治疗时支持治疗参数、治疗时间完全独立，可在治疗中途暂停修改参数，不影响原治疗时间；</w:t>
            </w:r>
          </w:p>
        </w:tc>
      </w:tr>
      <w:tr w:rsidR="004B0049" w14:paraId="4ED66AB6" w14:textId="77777777" w:rsidTr="009A185E">
        <w:trPr>
          <w:trHeight w:val="397"/>
        </w:trPr>
        <w:tc>
          <w:tcPr>
            <w:tcW w:w="404" w:type="pct"/>
            <w:vAlign w:val="center"/>
          </w:tcPr>
          <w:p w14:paraId="4C6032FC" w14:textId="6C1AEA07" w:rsidR="004B0049" w:rsidRDefault="004B0049" w:rsidP="004B004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382DB4">
              <w:rPr>
                <w:rFonts w:hint="eastAsia"/>
              </w:rPr>
              <w:t>3</w:t>
            </w:r>
          </w:p>
        </w:tc>
        <w:tc>
          <w:tcPr>
            <w:tcW w:w="1241" w:type="pct"/>
            <w:gridSpan w:val="3"/>
            <w:vAlign w:val="center"/>
          </w:tcPr>
          <w:p w14:paraId="2190DE9E" w14:textId="5F90FC3D" w:rsidR="004B0049" w:rsidRDefault="004B0049" w:rsidP="004B004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382DB4">
              <w:rPr>
                <w:rFonts w:hint="eastAsia"/>
              </w:rPr>
              <w:t>系统软件</w:t>
            </w:r>
          </w:p>
        </w:tc>
        <w:tc>
          <w:tcPr>
            <w:tcW w:w="3355" w:type="pct"/>
            <w:gridSpan w:val="5"/>
            <w:vAlign w:val="center"/>
          </w:tcPr>
          <w:p w14:paraId="4DB90A8C" w14:textId="58298700" w:rsidR="004B0049" w:rsidRDefault="004B0049" w:rsidP="004B004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382DB4">
              <w:rPr>
                <w:rFonts w:hint="eastAsia"/>
              </w:rPr>
              <w:t>中央机系统软件具有病例管理、自由刺激、处方刺激、自定义方案刺激、</w:t>
            </w:r>
            <w:r w:rsidRPr="00382DB4">
              <w:rPr>
                <w:rFonts w:hint="eastAsia"/>
              </w:rPr>
              <w:t>TENS</w:t>
            </w:r>
            <w:r w:rsidRPr="00382DB4">
              <w:rPr>
                <w:rFonts w:hint="eastAsia"/>
              </w:rPr>
              <w:t>、反馈刺激、表面肌电评估、多媒体训练、模版训练等九大功能</w:t>
            </w:r>
          </w:p>
        </w:tc>
      </w:tr>
      <w:tr w:rsidR="004B0049" w14:paraId="1A86A0CC" w14:textId="77777777" w:rsidTr="009A185E">
        <w:trPr>
          <w:trHeight w:val="397"/>
        </w:trPr>
        <w:tc>
          <w:tcPr>
            <w:tcW w:w="404" w:type="pct"/>
            <w:vAlign w:val="center"/>
          </w:tcPr>
          <w:p w14:paraId="12C89765" w14:textId="4C2CF8D8" w:rsidR="004B0049" w:rsidRDefault="004B0049" w:rsidP="004B004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382DB4">
              <w:rPr>
                <w:rFonts w:hint="eastAsia"/>
              </w:rPr>
              <w:t>4</w:t>
            </w:r>
          </w:p>
        </w:tc>
        <w:tc>
          <w:tcPr>
            <w:tcW w:w="1241" w:type="pct"/>
            <w:gridSpan w:val="3"/>
            <w:vAlign w:val="center"/>
          </w:tcPr>
          <w:p w14:paraId="3464B7E9" w14:textId="74535B3F" w:rsidR="004B0049" w:rsidRDefault="004B0049" w:rsidP="004B004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382DB4">
              <w:rPr>
                <w:rFonts w:hint="eastAsia"/>
              </w:rPr>
              <w:t>治疗处方</w:t>
            </w:r>
          </w:p>
        </w:tc>
        <w:tc>
          <w:tcPr>
            <w:tcW w:w="3355" w:type="pct"/>
            <w:gridSpan w:val="5"/>
            <w:vAlign w:val="center"/>
          </w:tcPr>
          <w:p w14:paraId="16F044A8" w14:textId="3CE0657D" w:rsidR="004B0049" w:rsidRDefault="004B0049" w:rsidP="004B004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382DB4">
              <w:rPr>
                <w:rFonts w:hint="eastAsia"/>
              </w:rPr>
              <w:t>≥</w:t>
            </w:r>
            <w:r w:rsidRPr="00382DB4">
              <w:rPr>
                <w:rFonts w:hint="eastAsia"/>
              </w:rPr>
              <w:t>52</w:t>
            </w:r>
            <w:r w:rsidRPr="00382DB4">
              <w:rPr>
                <w:rFonts w:hint="eastAsia"/>
              </w:rPr>
              <w:t>种处方，并支持自定义方案保存，便于实现临床个性化治疗参数</w:t>
            </w:r>
          </w:p>
        </w:tc>
      </w:tr>
      <w:tr w:rsidR="004B0049" w14:paraId="2E3DD359" w14:textId="77777777" w:rsidTr="009A185E">
        <w:trPr>
          <w:trHeight w:val="397"/>
        </w:trPr>
        <w:tc>
          <w:tcPr>
            <w:tcW w:w="404" w:type="pct"/>
            <w:vAlign w:val="center"/>
          </w:tcPr>
          <w:p w14:paraId="39D37BB1" w14:textId="07A251F1" w:rsidR="004B0049" w:rsidRDefault="004B0049" w:rsidP="004B004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382DB4">
              <w:rPr>
                <w:rFonts w:hint="eastAsia"/>
              </w:rPr>
              <w:t>5</w:t>
            </w:r>
          </w:p>
        </w:tc>
        <w:tc>
          <w:tcPr>
            <w:tcW w:w="1241" w:type="pct"/>
            <w:gridSpan w:val="3"/>
            <w:vAlign w:val="center"/>
          </w:tcPr>
          <w:p w14:paraId="013CF704" w14:textId="792E42BE" w:rsidR="004B0049" w:rsidRDefault="004B0049" w:rsidP="004B004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382DB4">
              <w:rPr>
                <w:rFonts w:hint="eastAsia"/>
              </w:rPr>
              <w:t>★评估功能</w:t>
            </w:r>
          </w:p>
        </w:tc>
        <w:tc>
          <w:tcPr>
            <w:tcW w:w="3355" w:type="pct"/>
            <w:gridSpan w:val="5"/>
            <w:vAlign w:val="center"/>
          </w:tcPr>
          <w:p w14:paraId="1ADD1365" w14:textId="7EC37C10" w:rsidR="004B0049" w:rsidRDefault="004B0049" w:rsidP="004B004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382DB4">
              <w:rPr>
                <w:rFonts w:hint="eastAsia"/>
              </w:rPr>
              <w:t>支持四通道专业表面肌电评估，实时查看肌肉收缩放松状态，分析软件包括有原始表面肌电墨迹图、肌电积分、中位频率</w:t>
            </w:r>
            <w:r w:rsidRPr="00382DB4">
              <w:rPr>
                <w:rFonts w:hint="eastAsia"/>
              </w:rPr>
              <w:t>(MF)</w:t>
            </w:r>
            <w:r w:rsidRPr="00382DB4">
              <w:rPr>
                <w:rFonts w:hint="eastAsia"/>
              </w:rPr>
              <w:t>和平均功率频率</w:t>
            </w:r>
            <w:r w:rsidRPr="00382DB4">
              <w:rPr>
                <w:rFonts w:hint="eastAsia"/>
              </w:rPr>
              <w:t>(MPF)</w:t>
            </w:r>
            <w:r w:rsidRPr="00382DB4">
              <w:rPr>
                <w:rFonts w:hint="eastAsia"/>
              </w:rPr>
              <w:t>分析、平均曲线图分析、</w:t>
            </w:r>
            <w:r w:rsidRPr="00382DB4">
              <w:rPr>
                <w:rFonts w:hint="eastAsia"/>
              </w:rPr>
              <w:t>RMS</w:t>
            </w:r>
            <w:r w:rsidRPr="00382DB4">
              <w:rPr>
                <w:rFonts w:hint="eastAsia"/>
              </w:rPr>
              <w:t>分析、峰值频率</w:t>
            </w:r>
            <w:r w:rsidRPr="00382DB4">
              <w:rPr>
                <w:rFonts w:hint="eastAsia"/>
              </w:rPr>
              <w:t>(PF)</w:t>
            </w:r>
            <w:r w:rsidRPr="00382DB4">
              <w:rPr>
                <w:rFonts w:hint="eastAsia"/>
              </w:rPr>
              <w:t>分析、统计学分析（最大值、最小值、平均值等分析）多种分析模式，评估后可出具专业评估报告，评估数据支持动态回放</w:t>
            </w:r>
          </w:p>
        </w:tc>
      </w:tr>
      <w:tr w:rsidR="004B0049" w14:paraId="5EF3281D" w14:textId="77777777" w:rsidTr="009A185E">
        <w:trPr>
          <w:trHeight w:val="397"/>
        </w:trPr>
        <w:tc>
          <w:tcPr>
            <w:tcW w:w="404" w:type="pct"/>
            <w:vAlign w:val="center"/>
          </w:tcPr>
          <w:p w14:paraId="14E1D184" w14:textId="19A02D8C" w:rsidR="004B0049" w:rsidRDefault="004B0049" w:rsidP="004B004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A23C22">
              <w:rPr>
                <w:rFonts w:hint="eastAsia"/>
              </w:rPr>
              <w:t>6</w:t>
            </w:r>
          </w:p>
        </w:tc>
        <w:tc>
          <w:tcPr>
            <w:tcW w:w="1241" w:type="pct"/>
            <w:gridSpan w:val="3"/>
            <w:vAlign w:val="center"/>
          </w:tcPr>
          <w:p w14:paraId="362F7E6C" w14:textId="31001174" w:rsidR="004B0049" w:rsidRDefault="004B0049" w:rsidP="004B004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A23C22">
              <w:rPr>
                <w:rFonts w:hint="eastAsia"/>
              </w:rPr>
              <w:t>病历管理</w:t>
            </w:r>
          </w:p>
        </w:tc>
        <w:tc>
          <w:tcPr>
            <w:tcW w:w="3355" w:type="pct"/>
            <w:gridSpan w:val="5"/>
            <w:vAlign w:val="center"/>
          </w:tcPr>
          <w:p w14:paraId="5711BFAD" w14:textId="6AAA4E74" w:rsidR="004B0049" w:rsidRDefault="004B0049" w:rsidP="004B004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A23C22">
              <w:rPr>
                <w:rFonts w:hint="eastAsia"/>
              </w:rPr>
              <w:t>病例管理系统支持回看、回放、编辑、删除等，准确记录治疗时间及治疗项目</w:t>
            </w:r>
          </w:p>
        </w:tc>
      </w:tr>
      <w:tr w:rsidR="004B0049" w14:paraId="7D6D7CA2" w14:textId="77777777" w:rsidTr="009A185E">
        <w:trPr>
          <w:trHeight w:val="397"/>
        </w:trPr>
        <w:tc>
          <w:tcPr>
            <w:tcW w:w="404" w:type="pct"/>
            <w:vAlign w:val="center"/>
          </w:tcPr>
          <w:p w14:paraId="3156B954" w14:textId="2290A4A4" w:rsidR="004B0049" w:rsidRDefault="004B0049" w:rsidP="004B004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A23C22">
              <w:rPr>
                <w:rFonts w:hint="eastAsia"/>
              </w:rPr>
              <w:t>7</w:t>
            </w:r>
          </w:p>
        </w:tc>
        <w:tc>
          <w:tcPr>
            <w:tcW w:w="1241" w:type="pct"/>
            <w:gridSpan w:val="3"/>
            <w:vAlign w:val="center"/>
          </w:tcPr>
          <w:p w14:paraId="6710885B" w14:textId="2208DBA8" w:rsidR="004B0049" w:rsidRDefault="004B0049" w:rsidP="004B004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A23C22">
              <w:rPr>
                <w:rFonts w:hint="eastAsia"/>
              </w:rPr>
              <w:t>肌电采集</w:t>
            </w:r>
          </w:p>
        </w:tc>
        <w:tc>
          <w:tcPr>
            <w:tcW w:w="3355" w:type="pct"/>
            <w:gridSpan w:val="5"/>
            <w:vAlign w:val="center"/>
          </w:tcPr>
          <w:p w14:paraId="004BF7C9" w14:textId="205522C2" w:rsidR="004B0049" w:rsidRDefault="004B0049" w:rsidP="004B004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32"/>
              </w:rPr>
            </w:pPr>
          </w:p>
        </w:tc>
      </w:tr>
      <w:tr w:rsidR="004B0049" w14:paraId="41CE5720" w14:textId="77777777" w:rsidTr="009A185E">
        <w:trPr>
          <w:trHeight w:val="397"/>
        </w:trPr>
        <w:tc>
          <w:tcPr>
            <w:tcW w:w="404" w:type="pct"/>
            <w:vAlign w:val="center"/>
          </w:tcPr>
          <w:p w14:paraId="6C534FE8" w14:textId="48DF78B9" w:rsidR="004B0049" w:rsidRDefault="004B0049" w:rsidP="004B004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A23C22">
              <w:rPr>
                <w:rFonts w:hint="eastAsia"/>
              </w:rPr>
              <w:t>7.1</w:t>
            </w:r>
          </w:p>
        </w:tc>
        <w:tc>
          <w:tcPr>
            <w:tcW w:w="1241" w:type="pct"/>
            <w:gridSpan w:val="3"/>
            <w:vAlign w:val="center"/>
          </w:tcPr>
          <w:p w14:paraId="532D65A6" w14:textId="40272FFE" w:rsidR="004B0049" w:rsidRDefault="004B0049" w:rsidP="004B004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A23C22">
              <w:rPr>
                <w:rFonts w:hint="eastAsia"/>
              </w:rPr>
              <w:t>＃测量范围</w:t>
            </w:r>
          </w:p>
        </w:tc>
        <w:tc>
          <w:tcPr>
            <w:tcW w:w="3355" w:type="pct"/>
            <w:gridSpan w:val="5"/>
            <w:vAlign w:val="center"/>
          </w:tcPr>
          <w:p w14:paraId="0FA18094" w14:textId="3A68F47F" w:rsidR="004B0049" w:rsidRDefault="004B0049" w:rsidP="004B004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A23C22">
              <w:rPr>
                <w:rFonts w:hint="eastAsia"/>
              </w:rPr>
              <w:t>1</w:t>
            </w:r>
            <w:r w:rsidRPr="00A23C22">
              <w:rPr>
                <w:rFonts w:hint="eastAsia"/>
              </w:rPr>
              <w:t>μ</w:t>
            </w:r>
            <w:r w:rsidRPr="00A23C22">
              <w:rPr>
                <w:rFonts w:hint="eastAsia"/>
              </w:rPr>
              <w:t>V-2500</w:t>
            </w:r>
            <w:r w:rsidRPr="00A23C22">
              <w:rPr>
                <w:rFonts w:hint="eastAsia"/>
              </w:rPr>
              <w:t>μ</w:t>
            </w:r>
            <w:r w:rsidRPr="00A23C22">
              <w:rPr>
                <w:rFonts w:hint="eastAsia"/>
              </w:rPr>
              <w:t>V</w:t>
            </w:r>
          </w:p>
        </w:tc>
      </w:tr>
      <w:tr w:rsidR="004B0049" w14:paraId="7AE01192" w14:textId="77777777" w:rsidTr="009A185E">
        <w:trPr>
          <w:trHeight w:val="397"/>
        </w:trPr>
        <w:tc>
          <w:tcPr>
            <w:tcW w:w="404" w:type="pct"/>
            <w:vAlign w:val="center"/>
          </w:tcPr>
          <w:p w14:paraId="23F14AA8" w14:textId="67788214" w:rsidR="004B0049" w:rsidRDefault="004B0049" w:rsidP="004B004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A23C22">
              <w:rPr>
                <w:rFonts w:hint="eastAsia"/>
              </w:rPr>
              <w:t>7.2</w:t>
            </w:r>
          </w:p>
        </w:tc>
        <w:tc>
          <w:tcPr>
            <w:tcW w:w="1241" w:type="pct"/>
            <w:gridSpan w:val="3"/>
            <w:vAlign w:val="center"/>
          </w:tcPr>
          <w:p w14:paraId="7AC9D550" w14:textId="15232038" w:rsidR="004B0049" w:rsidRDefault="004B0049" w:rsidP="004B004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A23C22">
              <w:rPr>
                <w:rFonts w:hint="eastAsia"/>
              </w:rPr>
              <w:t>输入噪声</w:t>
            </w:r>
          </w:p>
        </w:tc>
        <w:tc>
          <w:tcPr>
            <w:tcW w:w="3355" w:type="pct"/>
            <w:gridSpan w:val="5"/>
            <w:vAlign w:val="center"/>
          </w:tcPr>
          <w:p w14:paraId="2C094670" w14:textId="7F97CDD8" w:rsidR="004B0049" w:rsidRDefault="004B0049" w:rsidP="004B004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A23C22">
              <w:rPr>
                <w:rFonts w:hint="eastAsia"/>
              </w:rPr>
              <w:t>小于</w:t>
            </w:r>
            <w:r w:rsidRPr="00A23C22">
              <w:rPr>
                <w:rFonts w:hint="eastAsia"/>
              </w:rPr>
              <w:t>1</w:t>
            </w:r>
            <w:r w:rsidRPr="00A23C22">
              <w:rPr>
                <w:rFonts w:hint="eastAsia"/>
              </w:rPr>
              <w:t>μ</w:t>
            </w:r>
            <w:r w:rsidRPr="00A23C22">
              <w:rPr>
                <w:rFonts w:hint="eastAsia"/>
              </w:rPr>
              <w:t>V</w:t>
            </w:r>
            <w:r w:rsidRPr="00A23C22">
              <w:rPr>
                <w:rFonts w:hint="eastAsia"/>
              </w:rPr>
              <w:t>；</w:t>
            </w:r>
          </w:p>
        </w:tc>
      </w:tr>
      <w:tr w:rsidR="004B0049" w14:paraId="7113F08A" w14:textId="77777777" w:rsidTr="009A185E">
        <w:trPr>
          <w:trHeight w:val="397"/>
        </w:trPr>
        <w:tc>
          <w:tcPr>
            <w:tcW w:w="404" w:type="pct"/>
            <w:vAlign w:val="center"/>
          </w:tcPr>
          <w:p w14:paraId="010F1AE9" w14:textId="7DC0DEF0" w:rsidR="004B0049" w:rsidRDefault="004B0049" w:rsidP="004B004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A23C22">
              <w:rPr>
                <w:rFonts w:hint="eastAsia"/>
              </w:rPr>
              <w:t>7.3</w:t>
            </w:r>
          </w:p>
        </w:tc>
        <w:tc>
          <w:tcPr>
            <w:tcW w:w="1241" w:type="pct"/>
            <w:gridSpan w:val="3"/>
            <w:vAlign w:val="center"/>
          </w:tcPr>
          <w:p w14:paraId="3B87FC57" w14:textId="6B35869C" w:rsidR="004B0049" w:rsidRDefault="004B0049" w:rsidP="004B004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A23C22">
              <w:rPr>
                <w:rFonts w:hint="eastAsia"/>
              </w:rPr>
              <w:t>★共模抑制比</w:t>
            </w:r>
          </w:p>
        </w:tc>
        <w:tc>
          <w:tcPr>
            <w:tcW w:w="3355" w:type="pct"/>
            <w:gridSpan w:val="5"/>
            <w:vAlign w:val="center"/>
          </w:tcPr>
          <w:p w14:paraId="6AE86913" w14:textId="7F79FE63" w:rsidR="004B0049" w:rsidRDefault="004B0049" w:rsidP="004B004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A23C22">
              <w:rPr>
                <w:rFonts w:hint="eastAsia"/>
              </w:rPr>
              <w:t>≥</w:t>
            </w:r>
            <w:r w:rsidRPr="00A23C22">
              <w:rPr>
                <w:rFonts w:hint="eastAsia"/>
              </w:rPr>
              <w:t>120dB</w:t>
            </w:r>
          </w:p>
        </w:tc>
      </w:tr>
      <w:tr w:rsidR="004B0049" w14:paraId="1AEA6440" w14:textId="77777777" w:rsidTr="009A185E">
        <w:trPr>
          <w:trHeight w:val="397"/>
        </w:trPr>
        <w:tc>
          <w:tcPr>
            <w:tcW w:w="404" w:type="pct"/>
            <w:vAlign w:val="center"/>
          </w:tcPr>
          <w:p w14:paraId="24FFDB0A" w14:textId="13759FBD" w:rsidR="004B0049" w:rsidRDefault="004B0049" w:rsidP="004B004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36592B">
              <w:rPr>
                <w:rFonts w:hint="eastAsia"/>
              </w:rPr>
              <w:lastRenderedPageBreak/>
              <w:t>7.4</w:t>
            </w:r>
          </w:p>
        </w:tc>
        <w:tc>
          <w:tcPr>
            <w:tcW w:w="1241" w:type="pct"/>
            <w:gridSpan w:val="3"/>
            <w:vAlign w:val="center"/>
          </w:tcPr>
          <w:p w14:paraId="0682E0AF" w14:textId="227DD0EE" w:rsidR="004B0049" w:rsidRDefault="004B0049" w:rsidP="004B004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36592B">
              <w:rPr>
                <w:rFonts w:hint="eastAsia"/>
              </w:rPr>
              <w:t>＃通频带</w:t>
            </w:r>
          </w:p>
        </w:tc>
        <w:tc>
          <w:tcPr>
            <w:tcW w:w="3355" w:type="pct"/>
            <w:gridSpan w:val="5"/>
            <w:vAlign w:val="center"/>
          </w:tcPr>
          <w:p w14:paraId="65F24914" w14:textId="4FC507F0" w:rsidR="004B0049" w:rsidRDefault="004B0049" w:rsidP="004B004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36592B">
              <w:rPr>
                <w:rFonts w:hint="eastAsia"/>
              </w:rPr>
              <w:t>3Hz</w:t>
            </w:r>
            <w:r w:rsidRPr="0036592B">
              <w:rPr>
                <w:rFonts w:hint="eastAsia"/>
              </w:rPr>
              <w:t>～</w:t>
            </w:r>
            <w:r w:rsidRPr="0036592B">
              <w:rPr>
                <w:rFonts w:hint="eastAsia"/>
              </w:rPr>
              <w:t>1200Hz</w:t>
            </w:r>
          </w:p>
        </w:tc>
      </w:tr>
      <w:tr w:rsidR="004B0049" w14:paraId="4514AA75" w14:textId="77777777" w:rsidTr="009A185E">
        <w:trPr>
          <w:trHeight w:val="397"/>
        </w:trPr>
        <w:tc>
          <w:tcPr>
            <w:tcW w:w="404" w:type="pct"/>
            <w:vAlign w:val="center"/>
          </w:tcPr>
          <w:p w14:paraId="17AC35C7" w14:textId="54CE54FB" w:rsidR="004B0049" w:rsidRDefault="004B0049" w:rsidP="004B004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36592B">
              <w:rPr>
                <w:rFonts w:hint="eastAsia"/>
              </w:rPr>
              <w:t>7.5</w:t>
            </w:r>
          </w:p>
        </w:tc>
        <w:tc>
          <w:tcPr>
            <w:tcW w:w="1241" w:type="pct"/>
            <w:gridSpan w:val="3"/>
            <w:vAlign w:val="center"/>
          </w:tcPr>
          <w:p w14:paraId="4497CC50" w14:textId="0A9F1660" w:rsidR="004B0049" w:rsidRDefault="004B0049" w:rsidP="004B004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36592B">
              <w:rPr>
                <w:rFonts w:hint="eastAsia"/>
              </w:rPr>
              <w:t>★差模输入阻抗</w:t>
            </w:r>
          </w:p>
        </w:tc>
        <w:tc>
          <w:tcPr>
            <w:tcW w:w="3355" w:type="pct"/>
            <w:gridSpan w:val="5"/>
            <w:vAlign w:val="center"/>
          </w:tcPr>
          <w:p w14:paraId="0E85FBAC" w14:textId="142A17A7" w:rsidR="004B0049" w:rsidRDefault="004B0049" w:rsidP="004B004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36592B">
              <w:rPr>
                <w:rFonts w:hint="eastAsia"/>
              </w:rPr>
              <w:t>≥</w:t>
            </w:r>
            <w:r w:rsidRPr="0036592B">
              <w:rPr>
                <w:rFonts w:hint="eastAsia"/>
              </w:rPr>
              <w:t>30M</w:t>
            </w:r>
            <w:r w:rsidRPr="0036592B">
              <w:rPr>
                <w:rFonts w:hint="eastAsia"/>
              </w:rPr>
              <w:t>Ω；</w:t>
            </w:r>
          </w:p>
        </w:tc>
      </w:tr>
      <w:tr w:rsidR="004B0049" w14:paraId="362C6B35" w14:textId="77777777" w:rsidTr="009A185E">
        <w:trPr>
          <w:trHeight w:val="397"/>
        </w:trPr>
        <w:tc>
          <w:tcPr>
            <w:tcW w:w="404" w:type="pct"/>
            <w:vAlign w:val="center"/>
          </w:tcPr>
          <w:p w14:paraId="700BF11F" w14:textId="2DDA0CAE" w:rsidR="004B0049" w:rsidRDefault="004B0049" w:rsidP="004B004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36592B">
              <w:rPr>
                <w:rFonts w:hint="eastAsia"/>
              </w:rPr>
              <w:t>7.6</w:t>
            </w:r>
          </w:p>
        </w:tc>
        <w:tc>
          <w:tcPr>
            <w:tcW w:w="1241" w:type="pct"/>
            <w:gridSpan w:val="3"/>
            <w:vAlign w:val="center"/>
          </w:tcPr>
          <w:p w14:paraId="152E1851" w14:textId="21252CBB" w:rsidR="004B0049" w:rsidRDefault="004B0049" w:rsidP="004B004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36592B">
              <w:rPr>
                <w:rFonts w:hint="eastAsia"/>
              </w:rPr>
              <w:t>电流刺激频率</w:t>
            </w:r>
          </w:p>
        </w:tc>
        <w:tc>
          <w:tcPr>
            <w:tcW w:w="3355" w:type="pct"/>
            <w:gridSpan w:val="5"/>
            <w:vAlign w:val="center"/>
          </w:tcPr>
          <w:p w14:paraId="24679E30" w14:textId="2A31BA48" w:rsidR="004B0049" w:rsidRDefault="004B0049" w:rsidP="004B004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36592B">
              <w:rPr>
                <w:rFonts w:hint="eastAsia"/>
              </w:rPr>
              <w:t>1Hz</w:t>
            </w:r>
            <w:r w:rsidRPr="0036592B">
              <w:rPr>
                <w:rFonts w:hint="eastAsia"/>
              </w:rPr>
              <w:t>～</w:t>
            </w:r>
            <w:r w:rsidRPr="0036592B">
              <w:rPr>
                <w:rFonts w:hint="eastAsia"/>
              </w:rPr>
              <w:t>160Hz</w:t>
            </w:r>
            <w:r w:rsidRPr="0036592B">
              <w:rPr>
                <w:rFonts w:hint="eastAsia"/>
              </w:rPr>
              <w:t>可调</w:t>
            </w:r>
          </w:p>
        </w:tc>
      </w:tr>
      <w:tr w:rsidR="006863F5" w14:paraId="47CD9C86" w14:textId="77777777" w:rsidTr="00B4779F">
        <w:trPr>
          <w:trHeight w:val="397"/>
        </w:trPr>
        <w:tc>
          <w:tcPr>
            <w:tcW w:w="5000" w:type="pct"/>
            <w:gridSpan w:val="9"/>
            <w:shd w:val="clear" w:color="auto" w:fill="F2F2F2" w:themeFill="background1" w:themeFillShade="F2"/>
            <w:vAlign w:val="center"/>
          </w:tcPr>
          <w:p w14:paraId="3415EA63" w14:textId="77777777" w:rsidR="006863F5" w:rsidRDefault="006863F5" w:rsidP="006863F5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经济要求</w:t>
            </w:r>
          </w:p>
        </w:tc>
      </w:tr>
      <w:tr w:rsidR="006863F5" w14:paraId="181D6D16" w14:textId="77777777" w:rsidTr="009A185E">
        <w:trPr>
          <w:trHeight w:val="397"/>
        </w:trPr>
        <w:tc>
          <w:tcPr>
            <w:tcW w:w="404" w:type="pct"/>
            <w:vAlign w:val="center"/>
          </w:tcPr>
          <w:p w14:paraId="35FAA23D" w14:textId="77777777" w:rsidR="006863F5" w:rsidRDefault="006863F5" w:rsidP="006863F5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32"/>
              </w:rPr>
              <w:t>序号</w:t>
            </w:r>
          </w:p>
        </w:tc>
        <w:tc>
          <w:tcPr>
            <w:tcW w:w="1004" w:type="pct"/>
            <w:gridSpan w:val="2"/>
            <w:vAlign w:val="center"/>
          </w:tcPr>
          <w:p w14:paraId="6B2EC4AA" w14:textId="77777777" w:rsidR="006863F5" w:rsidRDefault="006863F5" w:rsidP="006863F5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32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32"/>
              </w:rPr>
              <w:t>指标名称</w:t>
            </w:r>
          </w:p>
        </w:tc>
        <w:tc>
          <w:tcPr>
            <w:tcW w:w="3592" w:type="pct"/>
            <w:gridSpan w:val="6"/>
            <w:vAlign w:val="center"/>
          </w:tcPr>
          <w:p w14:paraId="7C3BAB09" w14:textId="77777777" w:rsidR="006863F5" w:rsidRDefault="006863F5" w:rsidP="006863F5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32"/>
              </w:rPr>
              <w:t>详细要求</w:t>
            </w:r>
          </w:p>
        </w:tc>
      </w:tr>
      <w:tr w:rsidR="00F227BC" w14:paraId="6348C899" w14:textId="77777777" w:rsidTr="009A185E">
        <w:trPr>
          <w:trHeight w:val="397"/>
        </w:trPr>
        <w:tc>
          <w:tcPr>
            <w:tcW w:w="404" w:type="pct"/>
            <w:vAlign w:val="center"/>
          </w:tcPr>
          <w:p w14:paraId="3BEE9F5D" w14:textId="07B92A38" w:rsidR="00F227BC" w:rsidRDefault="00F227BC" w:rsidP="00F227B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2B3D14">
              <w:rPr>
                <w:rFonts w:hint="eastAsia"/>
              </w:rPr>
              <w:t>1</w:t>
            </w:r>
          </w:p>
        </w:tc>
        <w:tc>
          <w:tcPr>
            <w:tcW w:w="1004" w:type="pct"/>
            <w:gridSpan w:val="2"/>
            <w:vAlign w:val="center"/>
          </w:tcPr>
          <w:p w14:paraId="4C64795E" w14:textId="2B0B9CD6" w:rsidR="00F227BC" w:rsidRDefault="00F227BC" w:rsidP="00F227BC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2B3D14">
              <w:rPr>
                <w:rFonts w:hint="eastAsia"/>
              </w:rPr>
              <w:t>质保期</w:t>
            </w:r>
          </w:p>
        </w:tc>
        <w:tc>
          <w:tcPr>
            <w:tcW w:w="3592" w:type="pct"/>
            <w:gridSpan w:val="6"/>
            <w:vAlign w:val="center"/>
          </w:tcPr>
          <w:p w14:paraId="4590E909" w14:textId="667DADDC" w:rsidR="00F227BC" w:rsidRDefault="00F227BC" w:rsidP="00F227BC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2B3D14">
              <w:rPr>
                <w:rFonts w:hint="eastAsia"/>
              </w:rPr>
              <w:t>2</w:t>
            </w:r>
            <w:r w:rsidRPr="002B3D14">
              <w:rPr>
                <w:rFonts w:hint="eastAsia"/>
              </w:rPr>
              <w:t>年</w:t>
            </w:r>
          </w:p>
        </w:tc>
      </w:tr>
      <w:tr w:rsidR="00F227BC" w14:paraId="53379BEA" w14:textId="77777777" w:rsidTr="009A185E">
        <w:trPr>
          <w:trHeight w:val="397"/>
        </w:trPr>
        <w:tc>
          <w:tcPr>
            <w:tcW w:w="404" w:type="pct"/>
            <w:vAlign w:val="center"/>
          </w:tcPr>
          <w:p w14:paraId="7A44769C" w14:textId="210ED4E7" w:rsidR="00F227BC" w:rsidRDefault="00F227BC" w:rsidP="00F227B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2B3D14">
              <w:rPr>
                <w:rFonts w:hint="eastAsia"/>
              </w:rPr>
              <w:t>2</w:t>
            </w:r>
          </w:p>
        </w:tc>
        <w:tc>
          <w:tcPr>
            <w:tcW w:w="1004" w:type="pct"/>
            <w:gridSpan w:val="2"/>
            <w:vAlign w:val="center"/>
          </w:tcPr>
          <w:p w14:paraId="2F87477E" w14:textId="190FA09A" w:rsidR="00F227BC" w:rsidRDefault="00F227BC" w:rsidP="00F227BC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2B3D14">
              <w:rPr>
                <w:rFonts w:hint="eastAsia"/>
              </w:rPr>
              <w:t>备件库</w:t>
            </w:r>
          </w:p>
        </w:tc>
        <w:tc>
          <w:tcPr>
            <w:tcW w:w="3592" w:type="pct"/>
            <w:gridSpan w:val="6"/>
            <w:vAlign w:val="center"/>
          </w:tcPr>
          <w:p w14:paraId="73CE7A52" w14:textId="5DF6A14D" w:rsidR="00F227BC" w:rsidRDefault="00F227BC" w:rsidP="00F227BC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2B3D14">
              <w:rPr>
                <w:rFonts w:hint="eastAsia"/>
              </w:rPr>
              <w:t>西安有备件库</w:t>
            </w:r>
          </w:p>
        </w:tc>
      </w:tr>
      <w:tr w:rsidR="00F227BC" w14:paraId="3F35A41A" w14:textId="77777777" w:rsidTr="009A185E">
        <w:trPr>
          <w:trHeight w:val="397"/>
        </w:trPr>
        <w:tc>
          <w:tcPr>
            <w:tcW w:w="404" w:type="pct"/>
            <w:vAlign w:val="center"/>
          </w:tcPr>
          <w:p w14:paraId="1765513A" w14:textId="0D43D157" w:rsidR="00F227BC" w:rsidRDefault="00F227BC" w:rsidP="00F227BC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2B3D14">
              <w:rPr>
                <w:rFonts w:hint="eastAsia"/>
              </w:rPr>
              <w:t>3</w:t>
            </w:r>
          </w:p>
        </w:tc>
        <w:tc>
          <w:tcPr>
            <w:tcW w:w="1004" w:type="pct"/>
            <w:gridSpan w:val="2"/>
            <w:vAlign w:val="center"/>
          </w:tcPr>
          <w:p w14:paraId="24E9E328" w14:textId="309EF252" w:rsidR="00F227BC" w:rsidRDefault="00F227BC" w:rsidP="00F227BC">
            <w:pPr>
              <w:adjustRightIn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2B3D14">
              <w:rPr>
                <w:rFonts w:hint="eastAsia"/>
              </w:rPr>
              <w:t>维修站</w:t>
            </w:r>
          </w:p>
        </w:tc>
        <w:tc>
          <w:tcPr>
            <w:tcW w:w="3592" w:type="pct"/>
            <w:gridSpan w:val="6"/>
            <w:vAlign w:val="center"/>
          </w:tcPr>
          <w:p w14:paraId="3BBC3B24" w14:textId="3D42E0F6" w:rsidR="00F227BC" w:rsidRDefault="00F227BC" w:rsidP="00F227BC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 w:rsidRPr="002B3D14">
              <w:rPr>
                <w:rFonts w:hint="eastAsia"/>
              </w:rPr>
              <w:t>西安有维修站</w:t>
            </w:r>
          </w:p>
        </w:tc>
      </w:tr>
      <w:tr w:rsidR="00F227BC" w14:paraId="2AB2A337" w14:textId="77777777" w:rsidTr="009A185E">
        <w:trPr>
          <w:trHeight w:val="397"/>
        </w:trPr>
        <w:tc>
          <w:tcPr>
            <w:tcW w:w="404" w:type="pct"/>
            <w:vAlign w:val="center"/>
          </w:tcPr>
          <w:p w14:paraId="07E552FD" w14:textId="7452F364" w:rsidR="00F227BC" w:rsidRDefault="00F227BC" w:rsidP="00F227BC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2B3D14">
              <w:rPr>
                <w:rFonts w:hint="eastAsia"/>
              </w:rPr>
              <w:t>4</w:t>
            </w:r>
          </w:p>
        </w:tc>
        <w:tc>
          <w:tcPr>
            <w:tcW w:w="1004" w:type="pct"/>
            <w:gridSpan w:val="2"/>
            <w:vAlign w:val="center"/>
          </w:tcPr>
          <w:p w14:paraId="03AD69B6" w14:textId="7A33160C" w:rsidR="00F227BC" w:rsidRDefault="00F227BC" w:rsidP="00F227BC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2B3D14">
              <w:rPr>
                <w:rFonts w:hint="eastAsia"/>
              </w:rPr>
              <w:t>收费标准</w:t>
            </w:r>
          </w:p>
        </w:tc>
        <w:tc>
          <w:tcPr>
            <w:tcW w:w="3592" w:type="pct"/>
            <w:gridSpan w:val="6"/>
            <w:vAlign w:val="center"/>
          </w:tcPr>
          <w:p w14:paraId="2EBD2EA1" w14:textId="357264A5" w:rsidR="00F227BC" w:rsidRDefault="00F227BC" w:rsidP="00F227BC">
            <w:pPr>
              <w:adjustRightInd w:val="0"/>
              <w:snapToGrid w:val="0"/>
              <w:spacing w:line="240" w:lineRule="auto"/>
              <w:rPr>
                <w:rFonts w:ascii="宋体" w:hAnsi="宋体"/>
                <w:color w:val="FF0000"/>
                <w:kern w:val="0"/>
                <w:sz w:val="20"/>
                <w:szCs w:val="20"/>
              </w:rPr>
            </w:pPr>
            <w:r w:rsidRPr="002B3D14">
              <w:rPr>
                <w:rFonts w:hint="eastAsia"/>
              </w:rPr>
              <w:t>质保期外配件按市场价七折供货，不收取其他费用</w:t>
            </w:r>
          </w:p>
        </w:tc>
      </w:tr>
      <w:tr w:rsidR="00F227BC" w14:paraId="6DB4D5B3" w14:textId="77777777" w:rsidTr="009A185E">
        <w:trPr>
          <w:trHeight w:val="397"/>
        </w:trPr>
        <w:tc>
          <w:tcPr>
            <w:tcW w:w="404" w:type="pct"/>
            <w:vAlign w:val="center"/>
          </w:tcPr>
          <w:p w14:paraId="222C4ED2" w14:textId="0F1FF9AC" w:rsidR="00F227BC" w:rsidRDefault="00F227BC" w:rsidP="00F227BC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2B3D14">
              <w:rPr>
                <w:rFonts w:hint="eastAsia"/>
              </w:rPr>
              <w:t>5</w:t>
            </w:r>
          </w:p>
        </w:tc>
        <w:tc>
          <w:tcPr>
            <w:tcW w:w="1004" w:type="pct"/>
            <w:gridSpan w:val="2"/>
            <w:vAlign w:val="center"/>
          </w:tcPr>
          <w:p w14:paraId="18D89FF7" w14:textId="71110507" w:rsidR="00F227BC" w:rsidRDefault="00F227BC" w:rsidP="00F227BC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2B3D14">
              <w:rPr>
                <w:rFonts w:hint="eastAsia"/>
              </w:rPr>
              <w:t>培训支持</w:t>
            </w:r>
          </w:p>
        </w:tc>
        <w:tc>
          <w:tcPr>
            <w:tcW w:w="3592" w:type="pct"/>
            <w:gridSpan w:val="6"/>
            <w:vAlign w:val="center"/>
          </w:tcPr>
          <w:p w14:paraId="497D79C2" w14:textId="1602E6C2" w:rsidR="00F227BC" w:rsidRDefault="00F227BC" w:rsidP="00F227BC">
            <w:pPr>
              <w:adjustRightInd w:val="0"/>
              <w:snapToGrid w:val="0"/>
              <w:spacing w:line="240" w:lineRule="auto"/>
              <w:rPr>
                <w:rFonts w:ascii="宋体" w:hAnsi="宋体"/>
                <w:color w:val="FF0000"/>
                <w:kern w:val="0"/>
                <w:sz w:val="20"/>
                <w:szCs w:val="20"/>
              </w:rPr>
            </w:pPr>
            <w:r w:rsidRPr="002B3D14">
              <w:rPr>
                <w:rFonts w:hint="eastAsia"/>
              </w:rPr>
              <w:t>现场培训</w:t>
            </w:r>
          </w:p>
        </w:tc>
      </w:tr>
      <w:tr w:rsidR="00F227BC" w14:paraId="4D2BDCAC" w14:textId="77777777" w:rsidTr="009A185E">
        <w:trPr>
          <w:trHeight w:val="397"/>
        </w:trPr>
        <w:tc>
          <w:tcPr>
            <w:tcW w:w="404" w:type="pct"/>
            <w:vAlign w:val="center"/>
          </w:tcPr>
          <w:p w14:paraId="4D772625" w14:textId="31603872" w:rsidR="00F227BC" w:rsidRDefault="00F227BC" w:rsidP="00F227BC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2B3D14">
              <w:rPr>
                <w:rFonts w:hint="eastAsia"/>
              </w:rPr>
              <w:t>6</w:t>
            </w:r>
          </w:p>
        </w:tc>
        <w:tc>
          <w:tcPr>
            <w:tcW w:w="1004" w:type="pct"/>
            <w:gridSpan w:val="2"/>
            <w:vAlign w:val="center"/>
          </w:tcPr>
          <w:p w14:paraId="6EFF257E" w14:textId="79C7D7A4" w:rsidR="00F227BC" w:rsidRDefault="00F227BC" w:rsidP="00F227BC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2B3D14">
              <w:rPr>
                <w:rFonts w:hint="eastAsia"/>
              </w:rPr>
              <w:t>维修响应</w:t>
            </w:r>
          </w:p>
        </w:tc>
        <w:tc>
          <w:tcPr>
            <w:tcW w:w="3592" w:type="pct"/>
            <w:gridSpan w:val="6"/>
            <w:vAlign w:val="center"/>
          </w:tcPr>
          <w:p w14:paraId="4D4E3AA0" w14:textId="18AB49FF" w:rsidR="00F227BC" w:rsidRDefault="00F227BC" w:rsidP="00F227BC">
            <w:pPr>
              <w:adjustRightInd w:val="0"/>
              <w:snapToGrid w:val="0"/>
              <w:spacing w:line="240" w:lineRule="auto"/>
              <w:rPr>
                <w:rFonts w:ascii="宋体" w:hAnsi="宋体"/>
                <w:color w:val="FF0000"/>
                <w:kern w:val="0"/>
                <w:sz w:val="20"/>
                <w:szCs w:val="20"/>
              </w:rPr>
            </w:pPr>
            <w:r w:rsidRPr="002B3D14">
              <w:rPr>
                <w:rFonts w:hint="eastAsia"/>
              </w:rPr>
              <w:t>响应时间</w:t>
            </w:r>
            <w:r w:rsidRPr="002B3D14">
              <w:rPr>
                <w:rFonts w:hint="eastAsia"/>
              </w:rPr>
              <w:t>2</w:t>
            </w:r>
            <w:r w:rsidRPr="002B3D14">
              <w:rPr>
                <w:rFonts w:hint="eastAsia"/>
              </w:rPr>
              <w:t>小时，</w:t>
            </w:r>
            <w:r w:rsidRPr="002B3D14">
              <w:rPr>
                <w:rFonts w:hint="eastAsia"/>
              </w:rPr>
              <w:t>12</w:t>
            </w:r>
            <w:r w:rsidRPr="002B3D14">
              <w:rPr>
                <w:rFonts w:hint="eastAsia"/>
              </w:rPr>
              <w:t>小时内到场</w:t>
            </w:r>
          </w:p>
        </w:tc>
      </w:tr>
      <w:tr w:rsidR="00F227BC" w14:paraId="77291C97" w14:textId="77777777" w:rsidTr="009A185E">
        <w:trPr>
          <w:trHeight w:val="397"/>
        </w:trPr>
        <w:tc>
          <w:tcPr>
            <w:tcW w:w="404" w:type="pct"/>
            <w:vAlign w:val="center"/>
          </w:tcPr>
          <w:p w14:paraId="26BD9671" w14:textId="54B93F34" w:rsidR="00F227BC" w:rsidRDefault="00F227BC" w:rsidP="00F227BC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2B3D14">
              <w:rPr>
                <w:rFonts w:hint="eastAsia"/>
              </w:rPr>
              <w:t>7</w:t>
            </w:r>
          </w:p>
        </w:tc>
        <w:tc>
          <w:tcPr>
            <w:tcW w:w="1004" w:type="pct"/>
            <w:gridSpan w:val="2"/>
            <w:vAlign w:val="center"/>
          </w:tcPr>
          <w:p w14:paraId="52412C5D" w14:textId="4B496A5D" w:rsidR="00F227BC" w:rsidRDefault="00F227BC" w:rsidP="00F227BC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2B3D14">
              <w:rPr>
                <w:rFonts w:hint="eastAsia"/>
              </w:rPr>
              <w:t>到货时间</w:t>
            </w:r>
          </w:p>
        </w:tc>
        <w:tc>
          <w:tcPr>
            <w:tcW w:w="3592" w:type="pct"/>
            <w:gridSpan w:val="6"/>
            <w:vAlign w:val="center"/>
          </w:tcPr>
          <w:p w14:paraId="294FD848" w14:textId="561A2E16" w:rsidR="00F227BC" w:rsidRDefault="00F227BC" w:rsidP="00F227BC">
            <w:pPr>
              <w:adjustRightInd w:val="0"/>
              <w:snapToGrid w:val="0"/>
              <w:spacing w:line="240" w:lineRule="auto"/>
              <w:rPr>
                <w:rFonts w:ascii="宋体" w:hAnsi="宋体"/>
                <w:color w:val="FF0000"/>
                <w:kern w:val="0"/>
                <w:sz w:val="20"/>
                <w:szCs w:val="20"/>
              </w:rPr>
            </w:pPr>
            <w:r w:rsidRPr="002B3D14">
              <w:rPr>
                <w:rFonts w:hint="eastAsia"/>
              </w:rPr>
              <w:t>合同签订后</w:t>
            </w:r>
            <w:r w:rsidRPr="002B3D14">
              <w:rPr>
                <w:rFonts w:hint="eastAsia"/>
              </w:rPr>
              <w:t>7</w:t>
            </w:r>
            <w:r w:rsidRPr="002B3D14">
              <w:rPr>
                <w:rFonts w:hint="eastAsia"/>
              </w:rPr>
              <w:t>天内</w:t>
            </w:r>
          </w:p>
        </w:tc>
      </w:tr>
    </w:tbl>
    <w:p w14:paraId="167C3861" w14:textId="77777777" w:rsidR="009A11AB" w:rsidRDefault="009A11AB" w:rsidP="005C25E8">
      <w:pPr>
        <w:spacing w:line="400" w:lineRule="exact"/>
        <w:ind w:left="630" w:hangingChars="300" w:hanging="630"/>
        <w:jc w:val="center"/>
      </w:pPr>
    </w:p>
    <w:sectPr w:rsidR="009A11AB">
      <w:footerReference w:type="even" r:id="rId7"/>
      <w:footerReference w:type="default" r:id="rId8"/>
      <w:pgSz w:w="11906" w:h="16838"/>
      <w:pgMar w:top="1440" w:right="1418" w:bottom="1440" w:left="1418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A91DF" w14:textId="77777777" w:rsidR="00A902A5" w:rsidRDefault="00A902A5">
      <w:pPr>
        <w:spacing w:line="240" w:lineRule="auto"/>
      </w:pPr>
      <w:r>
        <w:separator/>
      </w:r>
    </w:p>
  </w:endnote>
  <w:endnote w:type="continuationSeparator" w:id="0">
    <w:p w14:paraId="46DED1C6" w14:textId="77777777" w:rsidR="00A902A5" w:rsidRDefault="00A902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4B1B" w14:textId="77777777" w:rsidR="009A11AB" w:rsidRDefault="00000000">
    <w:pPr>
      <w:pStyle w:val="a7"/>
      <w:ind w:leftChars="150" w:left="315"/>
    </w:pPr>
    <w:r>
      <w:rPr>
        <w:rFonts w:ascii="宋体" w:hint="eastAsia"/>
        <w:sz w:val="28"/>
      </w:rPr>
      <w:t>—5—</w:t>
    </w:r>
  </w:p>
  <w:p w14:paraId="362C1C42" w14:textId="77777777" w:rsidR="009A11AB" w:rsidRDefault="009A11AB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8D74" w14:textId="77777777" w:rsidR="009A11AB" w:rsidRDefault="009A11AB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FF181" w14:textId="77777777" w:rsidR="00A902A5" w:rsidRDefault="00A902A5">
      <w:pPr>
        <w:spacing w:line="240" w:lineRule="auto"/>
      </w:pPr>
      <w:r>
        <w:separator/>
      </w:r>
    </w:p>
  </w:footnote>
  <w:footnote w:type="continuationSeparator" w:id="0">
    <w:p w14:paraId="57C8DA52" w14:textId="77777777" w:rsidR="00A902A5" w:rsidRDefault="00A902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c2ZGZiNzZiNDVlOGViOWVmM2JhOTY0NGJkNjUyYzgifQ=="/>
  </w:docVars>
  <w:rsids>
    <w:rsidRoot w:val="00B07D49"/>
    <w:rsid w:val="00000FB2"/>
    <w:rsid w:val="00006754"/>
    <w:rsid w:val="00007B56"/>
    <w:rsid w:val="00011D0C"/>
    <w:rsid w:val="00021381"/>
    <w:rsid w:val="00025437"/>
    <w:rsid w:val="0004584D"/>
    <w:rsid w:val="00074F6B"/>
    <w:rsid w:val="00086153"/>
    <w:rsid w:val="000A5DB5"/>
    <w:rsid w:val="000B60F0"/>
    <w:rsid w:val="000B70A8"/>
    <w:rsid w:val="000C1624"/>
    <w:rsid w:val="000D75CE"/>
    <w:rsid w:val="000E2840"/>
    <w:rsid w:val="0011528F"/>
    <w:rsid w:val="00115AE8"/>
    <w:rsid w:val="00117079"/>
    <w:rsid w:val="0012562C"/>
    <w:rsid w:val="00130F88"/>
    <w:rsid w:val="0013561B"/>
    <w:rsid w:val="00152894"/>
    <w:rsid w:val="001821D5"/>
    <w:rsid w:val="00196948"/>
    <w:rsid w:val="001A1D2C"/>
    <w:rsid w:val="001A7F59"/>
    <w:rsid w:val="001C091D"/>
    <w:rsid w:val="001C6102"/>
    <w:rsid w:val="001D25CD"/>
    <w:rsid w:val="001E2E6B"/>
    <w:rsid w:val="001F34FF"/>
    <w:rsid w:val="00205E65"/>
    <w:rsid w:val="002160BA"/>
    <w:rsid w:val="0023544B"/>
    <w:rsid w:val="00240972"/>
    <w:rsid w:val="0025307E"/>
    <w:rsid w:val="00253205"/>
    <w:rsid w:val="0025515E"/>
    <w:rsid w:val="00271FBF"/>
    <w:rsid w:val="00284CEF"/>
    <w:rsid w:val="002917B6"/>
    <w:rsid w:val="00293B6A"/>
    <w:rsid w:val="002C34CF"/>
    <w:rsid w:val="002D1A09"/>
    <w:rsid w:val="002E32A8"/>
    <w:rsid w:val="00305100"/>
    <w:rsid w:val="00357737"/>
    <w:rsid w:val="00362C07"/>
    <w:rsid w:val="00367956"/>
    <w:rsid w:val="0037369B"/>
    <w:rsid w:val="00376ED4"/>
    <w:rsid w:val="00382BC9"/>
    <w:rsid w:val="0039152D"/>
    <w:rsid w:val="003B6E2A"/>
    <w:rsid w:val="003D5254"/>
    <w:rsid w:val="00410E41"/>
    <w:rsid w:val="004121E5"/>
    <w:rsid w:val="004171D8"/>
    <w:rsid w:val="004274E3"/>
    <w:rsid w:val="0043377A"/>
    <w:rsid w:val="004451B2"/>
    <w:rsid w:val="00447F2C"/>
    <w:rsid w:val="004665C6"/>
    <w:rsid w:val="004732A7"/>
    <w:rsid w:val="004735C2"/>
    <w:rsid w:val="0048786E"/>
    <w:rsid w:val="004B0049"/>
    <w:rsid w:val="004C4388"/>
    <w:rsid w:val="004E4F42"/>
    <w:rsid w:val="004F7F8B"/>
    <w:rsid w:val="0051551C"/>
    <w:rsid w:val="00516129"/>
    <w:rsid w:val="00537EEE"/>
    <w:rsid w:val="00545B7E"/>
    <w:rsid w:val="00554BFD"/>
    <w:rsid w:val="00561298"/>
    <w:rsid w:val="005A2AA1"/>
    <w:rsid w:val="005B0A8A"/>
    <w:rsid w:val="005C25E8"/>
    <w:rsid w:val="005C2AAD"/>
    <w:rsid w:val="005D2847"/>
    <w:rsid w:val="005D4BCF"/>
    <w:rsid w:val="005F2468"/>
    <w:rsid w:val="005F47B0"/>
    <w:rsid w:val="0061169B"/>
    <w:rsid w:val="00615E9C"/>
    <w:rsid w:val="006203F9"/>
    <w:rsid w:val="00622E08"/>
    <w:rsid w:val="00624584"/>
    <w:rsid w:val="00627966"/>
    <w:rsid w:val="006322E7"/>
    <w:rsid w:val="006337EF"/>
    <w:rsid w:val="00650C35"/>
    <w:rsid w:val="00653607"/>
    <w:rsid w:val="00661063"/>
    <w:rsid w:val="006701DC"/>
    <w:rsid w:val="006863F5"/>
    <w:rsid w:val="00692A37"/>
    <w:rsid w:val="006945A9"/>
    <w:rsid w:val="006A3E85"/>
    <w:rsid w:val="006B5869"/>
    <w:rsid w:val="0071079E"/>
    <w:rsid w:val="00712F87"/>
    <w:rsid w:val="007301DA"/>
    <w:rsid w:val="00747674"/>
    <w:rsid w:val="00747CCC"/>
    <w:rsid w:val="00775D63"/>
    <w:rsid w:val="007831C4"/>
    <w:rsid w:val="00790035"/>
    <w:rsid w:val="00795885"/>
    <w:rsid w:val="007B0146"/>
    <w:rsid w:val="007B4334"/>
    <w:rsid w:val="007F6A1E"/>
    <w:rsid w:val="00800FA8"/>
    <w:rsid w:val="00802806"/>
    <w:rsid w:val="008174C8"/>
    <w:rsid w:val="008334AA"/>
    <w:rsid w:val="0084283F"/>
    <w:rsid w:val="00847055"/>
    <w:rsid w:val="00851B6A"/>
    <w:rsid w:val="00851DD5"/>
    <w:rsid w:val="00863F03"/>
    <w:rsid w:val="0087528F"/>
    <w:rsid w:val="00875805"/>
    <w:rsid w:val="00883414"/>
    <w:rsid w:val="008A00E1"/>
    <w:rsid w:val="008D4380"/>
    <w:rsid w:val="008F138A"/>
    <w:rsid w:val="008F1B90"/>
    <w:rsid w:val="008F6F47"/>
    <w:rsid w:val="00906A53"/>
    <w:rsid w:val="00911CFE"/>
    <w:rsid w:val="009221D6"/>
    <w:rsid w:val="009221F8"/>
    <w:rsid w:val="00940943"/>
    <w:rsid w:val="00940D36"/>
    <w:rsid w:val="00942076"/>
    <w:rsid w:val="00973348"/>
    <w:rsid w:val="00973655"/>
    <w:rsid w:val="009A11AB"/>
    <w:rsid w:val="009A185E"/>
    <w:rsid w:val="009A2380"/>
    <w:rsid w:val="009B31C3"/>
    <w:rsid w:val="009B398E"/>
    <w:rsid w:val="009D2B17"/>
    <w:rsid w:val="009D7AFE"/>
    <w:rsid w:val="009E1E78"/>
    <w:rsid w:val="009E691F"/>
    <w:rsid w:val="009E6BB1"/>
    <w:rsid w:val="009F4D25"/>
    <w:rsid w:val="009F6EE2"/>
    <w:rsid w:val="00A2053F"/>
    <w:rsid w:val="00A220F0"/>
    <w:rsid w:val="00A274AE"/>
    <w:rsid w:val="00A32138"/>
    <w:rsid w:val="00A34210"/>
    <w:rsid w:val="00A610AE"/>
    <w:rsid w:val="00A61850"/>
    <w:rsid w:val="00A64284"/>
    <w:rsid w:val="00A71991"/>
    <w:rsid w:val="00A902A5"/>
    <w:rsid w:val="00AB36CB"/>
    <w:rsid w:val="00AE174A"/>
    <w:rsid w:val="00B0761E"/>
    <w:rsid w:val="00B07D49"/>
    <w:rsid w:val="00B164E0"/>
    <w:rsid w:val="00B20A69"/>
    <w:rsid w:val="00B252B7"/>
    <w:rsid w:val="00B447E8"/>
    <w:rsid w:val="00B4779F"/>
    <w:rsid w:val="00B646FE"/>
    <w:rsid w:val="00B8296E"/>
    <w:rsid w:val="00B831B8"/>
    <w:rsid w:val="00BC1F1C"/>
    <w:rsid w:val="00BF771C"/>
    <w:rsid w:val="00C1227B"/>
    <w:rsid w:val="00C57A0E"/>
    <w:rsid w:val="00C700B2"/>
    <w:rsid w:val="00C70D10"/>
    <w:rsid w:val="00C72F99"/>
    <w:rsid w:val="00C80B78"/>
    <w:rsid w:val="00C905FB"/>
    <w:rsid w:val="00C90656"/>
    <w:rsid w:val="00CA1321"/>
    <w:rsid w:val="00CB2B2A"/>
    <w:rsid w:val="00CC2A2A"/>
    <w:rsid w:val="00CD5E33"/>
    <w:rsid w:val="00CF0962"/>
    <w:rsid w:val="00CF364C"/>
    <w:rsid w:val="00CF7FC5"/>
    <w:rsid w:val="00D02609"/>
    <w:rsid w:val="00D10869"/>
    <w:rsid w:val="00D206FE"/>
    <w:rsid w:val="00D24C56"/>
    <w:rsid w:val="00D26014"/>
    <w:rsid w:val="00D27E10"/>
    <w:rsid w:val="00D30A6B"/>
    <w:rsid w:val="00D33783"/>
    <w:rsid w:val="00D363A1"/>
    <w:rsid w:val="00D460F9"/>
    <w:rsid w:val="00D543DA"/>
    <w:rsid w:val="00D600EB"/>
    <w:rsid w:val="00D60980"/>
    <w:rsid w:val="00D74151"/>
    <w:rsid w:val="00D7572E"/>
    <w:rsid w:val="00D8490A"/>
    <w:rsid w:val="00D943F2"/>
    <w:rsid w:val="00DA0EA9"/>
    <w:rsid w:val="00DA6121"/>
    <w:rsid w:val="00DC3081"/>
    <w:rsid w:val="00DC7C14"/>
    <w:rsid w:val="00DF310E"/>
    <w:rsid w:val="00DF6637"/>
    <w:rsid w:val="00E0230E"/>
    <w:rsid w:val="00E03859"/>
    <w:rsid w:val="00E1195E"/>
    <w:rsid w:val="00E12C44"/>
    <w:rsid w:val="00E273C2"/>
    <w:rsid w:val="00E34149"/>
    <w:rsid w:val="00E404C6"/>
    <w:rsid w:val="00E443E7"/>
    <w:rsid w:val="00E561F2"/>
    <w:rsid w:val="00E56308"/>
    <w:rsid w:val="00E7245D"/>
    <w:rsid w:val="00E812DA"/>
    <w:rsid w:val="00E81959"/>
    <w:rsid w:val="00EA1706"/>
    <w:rsid w:val="00EA46BA"/>
    <w:rsid w:val="00EB226B"/>
    <w:rsid w:val="00EB70E9"/>
    <w:rsid w:val="00ED52EA"/>
    <w:rsid w:val="00ED73F9"/>
    <w:rsid w:val="00EF55DE"/>
    <w:rsid w:val="00EF6963"/>
    <w:rsid w:val="00F215A7"/>
    <w:rsid w:val="00F223AD"/>
    <w:rsid w:val="00F227BC"/>
    <w:rsid w:val="00F41283"/>
    <w:rsid w:val="00F554BB"/>
    <w:rsid w:val="00F64C87"/>
    <w:rsid w:val="00F6519A"/>
    <w:rsid w:val="00F669F8"/>
    <w:rsid w:val="00F81E31"/>
    <w:rsid w:val="00F82B36"/>
    <w:rsid w:val="00F85800"/>
    <w:rsid w:val="00FA7773"/>
    <w:rsid w:val="00FB683F"/>
    <w:rsid w:val="00FC2F7C"/>
    <w:rsid w:val="00FF05E0"/>
    <w:rsid w:val="00FF3072"/>
    <w:rsid w:val="00FF3433"/>
    <w:rsid w:val="00FF39E0"/>
    <w:rsid w:val="05CE01C7"/>
    <w:rsid w:val="0C6255C7"/>
    <w:rsid w:val="105E4880"/>
    <w:rsid w:val="147872B8"/>
    <w:rsid w:val="1EF74DD8"/>
    <w:rsid w:val="48C26A31"/>
    <w:rsid w:val="651944D4"/>
    <w:rsid w:val="67166115"/>
    <w:rsid w:val="73AE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64B07"/>
  <w15:docId w15:val="{B986972F-7708-42A4-8FF5-E00B5968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89" w:lineRule="exact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qFormat/>
    <w:pPr>
      <w:spacing w:line="240" w:lineRule="auto"/>
    </w:pPr>
    <w:rPr>
      <w:rFonts w:ascii="宋体" w:hAnsi="Courier New"/>
      <w:szCs w:val="21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rPr>
      <w:rFonts w:ascii="Times New Roman" w:eastAsia="方正小标宋简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Times New Roman"/>
      <w:szCs w:val="21"/>
    </w:rPr>
  </w:style>
  <w:style w:type="table" w:customStyle="1" w:styleId="2">
    <w:name w:val="网格型2"/>
    <w:basedOn w:val="a1"/>
    <w:uiPriority w:val="59"/>
    <w:qFormat/>
    <w:rPr>
      <w:rFonts w:ascii="Times New Roman" w:eastAsia="方正小标宋简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Character">
    <w:name w:val="NormalCharacter"/>
    <w:semiHidden/>
    <w:rsid w:val="00006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67AF0-5977-4863-8E2B-E2704480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145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danhua</dc:creator>
  <cp:lastModifiedBy>李孝军</cp:lastModifiedBy>
  <cp:revision>167</cp:revision>
  <cp:lastPrinted>2022-11-07T08:57:00Z</cp:lastPrinted>
  <dcterms:created xsi:type="dcterms:W3CDTF">2022-11-07T07:08:00Z</dcterms:created>
  <dcterms:modified xsi:type="dcterms:W3CDTF">2024-03-08T03:44:00Z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9E3506D3A2DC4BE297B29147E04B68ED</vt:lpwstr>
  </property>
</Properties>
</file>