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8A71" w14:textId="2BA7BD71" w:rsidR="00BD3DBF" w:rsidRPr="00E46768" w:rsidRDefault="00BD3DBF" w:rsidP="00E46768">
      <w:pPr>
        <w:overflowPunct w:val="0"/>
        <w:spacing w:line="560" w:lineRule="exac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5B0B72">
        <w:rPr>
          <w:rFonts w:ascii="宋体" w:eastAsia="宋体" w:hAnsi="宋体" w:cs="Times New Roman" w:hint="eastAsia"/>
          <w:b/>
          <w:sz w:val="44"/>
          <w:szCs w:val="44"/>
        </w:rPr>
        <w:t>集中采购项目技术参数表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"/>
        <w:gridCol w:w="1462"/>
        <w:gridCol w:w="3231"/>
        <w:gridCol w:w="1134"/>
        <w:gridCol w:w="709"/>
        <w:gridCol w:w="388"/>
        <w:gridCol w:w="1454"/>
      </w:tblGrid>
      <w:tr w:rsidR="00BD3DBF" w:rsidRPr="00D70DD4" w14:paraId="207F252F" w14:textId="77777777" w:rsidTr="00F411BB">
        <w:trPr>
          <w:trHeight w:val="631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E5E486" w14:textId="77777777" w:rsidR="00BD3DBF" w:rsidRPr="00C3722F" w:rsidRDefault="00BD3DBF" w:rsidP="00F411BB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C3722F">
              <w:rPr>
                <w:rFonts w:ascii="黑体" w:eastAsia="黑体" w:hAnsi="黑体" w:cs="Times New Roman" w:hint="eastAsia"/>
                <w:sz w:val="22"/>
              </w:rPr>
              <w:t>项目名称</w:t>
            </w:r>
          </w:p>
        </w:tc>
        <w:tc>
          <w:tcPr>
            <w:tcW w:w="837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7CA97E" w14:textId="32A1CD1A" w:rsidR="00BD3DBF" w:rsidRPr="00C3722F" w:rsidRDefault="00BD59C1" w:rsidP="00F411BB">
            <w:pPr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0D7A85">
              <w:rPr>
                <w:rFonts w:ascii="仿宋" w:eastAsia="仿宋" w:hAnsi="仿宋" w:cs="宋体" w:hint="eastAsia"/>
                <w:szCs w:val="21"/>
              </w:rPr>
              <w:t>口腔临床示教设备购置</w:t>
            </w:r>
          </w:p>
        </w:tc>
      </w:tr>
      <w:tr w:rsidR="00BD3DBF" w:rsidRPr="00D70DD4" w14:paraId="171463A6" w14:textId="77777777" w:rsidTr="00F411BB">
        <w:trPr>
          <w:trHeight w:val="631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C250D1" w14:textId="77777777" w:rsidR="00BD3DBF" w:rsidRPr="00C3722F" w:rsidRDefault="00BD3DBF" w:rsidP="00F411BB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C3722F">
              <w:rPr>
                <w:rFonts w:ascii="黑体" w:eastAsia="黑体" w:hAnsi="黑体" w:cs="Times New Roman" w:hint="eastAsia"/>
                <w:sz w:val="22"/>
              </w:rPr>
              <w:t>预算金额</w:t>
            </w:r>
          </w:p>
        </w:tc>
        <w:tc>
          <w:tcPr>
            <w:tcW w:w="469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A34C79" w14:textId="6D6E6308" w:rsidR="00BD3DBF" w:rsidRPr="00C3722F" w:rsidRDefault="00BD59C1" w:rsidP="00F411BB">
            <w:pPr>
              <w:ind w:right="120"/>
              <w:jc w:val="center"/>
              <w:rPr>
                <w:rFonts w:ascii="仿宋" w:eastAsia="仿宋" w:hAnsi="仿宋"/>
                <w:sz w:val="24"/>
              </w:rPr>
            </w:pPr>
            <w:r w:rsidRPr="000D7A85">
              <w:rPr>
                <w:rFonts w:eastAsia="黑体"/>
              </w:rPr>
              <w:t>186.52</w:t>
            </w:r>
            <w:r w:rsidRPr="000D7A8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万人民币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B9A309" w14:textId="77777777" w:rsidR="00BD3DBF" w:rsidRPr="00C3722F" w:rsidRDefault="00BD3DBF" w:rsidP="00F411BB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C3722F">
              <w:rPr>
                <w:rFonts w:ascii="黑体" w:eastAsia="黑体" w:hAnsi="黑体" w:cs="Times New Roman" w:hint="eastAsia"/>
                <w:sz w:val="22"/>
              </w:rPr>
              <w:t>数量/计量单位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06B61" w14:textId="19ED46DD" w:rsidR="00BD3DBF" w:rsidRPr="00C3722F" w:rsidRDefault="00BD59C1" w:rsidP="00F411BB">
            <w:pPr>
              <w:ind w:right="120"/>
              <w:jc w:val="center"/>
              <w:rPr>
                <w:rFonts w:ascii="仿宋" w:eastAsia="仿宋" w:hAnsi="仿宋"/>
                <w:sz w:val="24"/>
              </w:rPr>
            </w:pPr>
            <w:r w:rsidRPr="000D7A8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19套</w:t>
            </w:r>
          </w:p>
        </w:tc>
      </w:tr>
      <w:tr w:rsidR="00BD3DBF" w:rsidRPr="00D70DD4" w14:paraId="52D1BEF9" w14:textId="77777777" w:rsidTr="00F411BB">
        <w:trPr>
          <w:trHeight w:val="631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3F9114" w14:textId="77777777" w:rsidR="00BD3DBF" w:rsidRPr="00C3722F" w:rsidRDefault="00BD3DBF" w:rsidP="00F411BB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C3722F">
              <w:rPr>
                <w:rFonts w:ascii="黑体" w:eastAsia="黑体" w:hAnsi="黑体" w:cs="Times New Roman" w:hint="eastAsia"/>
                <w:sz w:val="22"/>
              </w:rPr>
              <w:t>经费来源</w:t>
            </w:r>
          </w:p>
        </w:tc>
        <w:tc>
          <w:tcPr>
            <w:tcW w:w="469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D6178" w14:textId="6649D7DB" w:rsidR="00BD3DBF" w:rsidRPr="00C3722F" w:rsidRDefault="00BD3DBF" w:rsidP="00F411BB">
            <w:pPr>
              <w:ind w:right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0EAB9" w14:textId="77777777" w:rsidR="00BD3DBF" w:rsidRPr="00C3722F" w:rsidRDefault="00BD3DBF" w:rsidP="00F411BB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C3722F">
              <w:rPr>
                <w:rFonts w:ascii="黑体" w:eastAsia="黑体" w:hAnsi="黑体" w:cs="Times New Roman" w:hint="eastAsia"/>
                <w:sz w:val="22"/>
              </w:rPr>
              <w:t>是否进口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98289" w14:textId="49DA9091" w:rsidR="00BD3DBF" w:rsidRPr="00C3722F" w:rsidRDefault="00BD59C1" w:rsidP="00F411BB">
            <w:pPr>
              <w:ind w:right="120"/>
              <w:jc w:val="center"/>
              <w:rPr>
                <w:rFonts w:ascii="仿宋" w:eastAsia="仿宋" w:hAnsi="仿宋"/>
                <w:sz w:val="24"/>
              </w:rPr>
            </w:pPr>
            <w:r w:rsidRPr="000D7A8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国产</w:t>
            </w:r>
          </w:p>
        </w:tc>
      </w:tr>
      <w:tr w:rsidR="00BD3DBF" w:rsidRPr="00D70DD4" w14:paraId="53A68919" w14:textId="77777777" w:rsidTr="00E87E28">
        <w:trPr>
          <w:trHeight w:val="536"/>
          <w:jc w:val="center"/>
        </w:trPr>
        <w:tc>
          <w:tcPr>
            <w:tcW w:w="9923" w:type="dxa"/>
            <w:gridSpan w:val="8"/>
            <w:vAlign w:val="center"/>
          </w:tcPr>
          <w:p w14:paraId="5CE4E15D" w14:textId="77777777" w:rsidR="00BD3DBF" w:rsidRPr="00D70DD4" w:rsidRDefault="00BD3DBF" w:rsidP="00F411BB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D70DD4">
              <w:rPr>
                <w:rFonts w:ascii="黑体" w:eastAsia="黑体" w:hAnsi="黑体" w:cs="Times New Roman" w:hint="eastAsia"/>
                <w:sz w:val="28"/>
                <w:szCs w:val="28"/>
              </w:rPr>
              <w:t>设备功能要求</w:t>
            </w:r>
          </w:p>
        </w:tc>
      </w:tr>
      <w:tr w:rsidR="00BD3DBF" w:rsidRPr="00D70DD4" w14:paraId="3D6C06E4" w14:textId="77777777" w:rsidTr="00E87E28">
        <w:trPr>
          <w:trHeight w:val="1383"/>
          <w:jc w:val="center"/>
        </w:trPr>
        <w:tc>
          <w:tcPr>
            <w:tcW w:w="9923" w:type="dxa"/>
            <w:gridSpan w:val="8"/>
            <w:vAlign w:val="center"/>
          </w:tcPr>
          <w:p w14:paraId="36E65588" w14:textId="44586277" w:rsidR="00BD3DBF" w:rsidRPr="00C3722F" w:rsidRDefault="00BD59C1" w:rsidP="00F411BB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1"/>
              </w:rPr>
              <w:t>该项目是临床操作示教用“视频直录播”系统，实现临床科室19个教学点位与13个科室会议室及教学中心4间理论教室的双向音视频连通功能（科室会议室配备电视）。通过高清摄像头将操作示教画面转出至条件优良的观看端，可以实现示教观看、示教录像、示教互动等功能。设备性能兼顾医院示教点位实际条件适当改装达到最优效果。要求提前考察医院网络条件，能够很好的实现操作视频的直播、录播和实时互动功能，必要施工包含该项目内。</w:t>
            </w:r>
          </w:p>
        </w:tc>
      </w:tr>
      <w:tr w:rsidR="00BD3DBF" w:rsidRPr="00D70DD4" w14:paraId="6A2E5A7F" w14:textId="77777777" w:rsidTr="00E87E28">
        <w:trPr>
          <w:trHeight w:val="556"/>
          <w:jc w:val="center"/>
        </w:trPr>
        <w:tc>
          <w:tcPr>
            <w:tcW w:w="9923" w:type="dxa"/>
            <w:gridSpan w:val="8"/>
            <w:vAlign w:val="center"/>
          </w:tcPr>
          <w:p w14:paraId="7451336A" w14:textId="77777777" w:rsidR="00BD3DBF" w:rsidRPr="00AF351A" w:rsidRDefault="00BD3DBF" w:rsidP="00F411B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F351A">
              <w:rPr>
                <w:rFonts w:ascii="黑体" w:eastAsia="黑体" w:hAnsi="黑体" w:cs="Times New Roman" w:hint="eastAsia"/>
                <w:sz w:val="28"/>
                <w:szCs w:val="28"/>
              </w:rPr>
              <w:t>软硬件配置清单</w:t>
            </w:r>
          </w:p>
        </w:tc>
      </w:tr>
      <w:tr w:rsidR="00BD3DBF" w:rsidRPr="00D70DD4" w14:paraId="66954C5C" w14:textId="77777777" w:rsidTr="00F411BB">
        <w:trPr>
          <w:trHeight w:val="551"/>
          <w:jc w:val="center"/>
        </w:trPr>
        <w:tc>
          <w:tcPr>
            <w:tcW w:w="851" w:type="dxa"/>
            <w:vAlign w:val="center"/>
          </w:tcPr>
          <w:p w14:paraId="0F52B70C" w14:textId="77777777" w:rsidR="00BD3DBF" w:rsidRPr="00C3722F" w:rsidRDefault="00BD3DBF" w:rsidP="00F411B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6521" w:type="dxa"/>
            <w:gridSpan w:val="4"/>
            <w:vAlign w:val="center"/>
          </w:tcPr>
          <w:p w14:paraId="7344F2F7" w14:textId="77777777" w:rsidR="00BD3DBF" w:rsidRPr="00C3722F" w:rsidRDefault="00BD3DBF" w:rsidP="00F411B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1097" w:type="dxa"/>
            <w:gridSpan w:val="2"/>
            <w:vAlign w:val="center"/>
          </w:tcPr>
          <w:p w14:paraId="3729E2FE" w14:textId="77777777" w:rsidR="00BD3DBF" w:rsidRPr="00C3722F" w:rsidRDefault="00BD3DBF" w:rsidP="00F411B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数量</w:t>
            </w:r>
          </w:p>
        </w:tc>
        <w:tc>
          <w:tcPr>
            <w:tcW w:w="1454" w:type="dxa"/>
            <w:vAlign w:val="center"/>
          </w:tcPr>
          <w:p w14:paraId="5CF60E73" w14:textId="77777777" w:rsidR="00BD3DBF" w:rsidRPr="00C3722F" w:rsidRDefault="00BD3DBF" w:rsidP="00F411B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单位</w:t>
            </w:r>
          </w:p>
        </w:tc>
      </w:tr>
      <w:tr w:rsidR="00BD59C1" w:rsidRPr="00D70DD4" w14:paraId="3B719465" w14:textId="77777777" w:rsidTr="00F411BB">
        <w:trPr>
          <w:trHeight w:val="551"/>
          <w:jc w:val="center"/>
        </w:trPr>
        <w:tc>
          <w:tcPr>
            <w:tcW w:w="851" w:type="dxa"/>
            <w:vAlign w:val="center"/>
          </w:tcPr>
          <w:p w14:paraId="089F458F" w14:textId="1D0E8DA6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14:paraId="613C3426" w14:textId="4CAD4BE3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椅旁固定式示教系统</w:t>
            </w:r>
          </w:p>
        </w:tc>
        <w:tc>
          <w:tcPr>
            <w:tcW w:w="1097" w:type="dxa"/>
            <w:gridSpan w:val="2"/>
            <w:vAlign w:val="center"/>
          </w:tcPr>
          <w:p w14:paraId="5DA96E4B" w14:textId="0D0002CA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454" w:type="dxa"/>
            <w:vAlign w:val="center"/>
          </w:tcPr>
          <w:p w14:paraId="47F920F1" w14:textId="12BDECD1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BD59C1" w:rsidRPr="00D70DD4" w14:paraId="4AB01853" w14:textId="77777777" w:rsidTr="00F411BB">
        <w:trPr>
          <w:trHeight w:val="551"/>
          <w:jc w:val="center"/>
        </w:trPr>
        <w:tc>
          <w:tcPr>
            <w:tcW w:w="851" w:type="dxa"/>
            <w:vAlign w:val="center"/>
          </w:tcPr>
          <w:p w14:paraId="0F56AE2D" w14:textId="126B2D30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4"/>
            <w:vAlign w:val="center"/>
          </w:tcPr>
          <w:p w14:paraId="0B64B2C4" w14:textId="0F1CA61F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移动示教系统</w:t>
            </w:r>
          </w:p>
        </w:tc>
        <w:tc>
          <w:tcPr>
            <w:tcW w:w="1097" w:type="dxa"/>
            <w:gridSpan w:val="2"/>
            <w:vAlign w:val="center"/>
          </w:tcPr>
          <w:p w14:paraId="312AC872" w14:textId="63B1B9E3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51587C94" w14:textId="06B66CA2" w:rsidR="00BD59C1" w:rsidRPr="00C3722F" w:rsidRDefault="00BD59C1" w:rsidP="00BD59C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BD59C1" w:rsidRPr="00D70DD4" w14:paraId="5BCCC0C3" w14:textId="77777777" w:rsidTr="00F411BB">
        <w:trPr>
          <w:trHeight w:val="551"/>
          <w:jc w:val="center"/>
        </w:trPr>
        <w:tc>
          <w:tcPr>
            <w:tcW w:w="851" w:type="dxa"/>
            <w:vAlign w:val="center"/>
          </w:tcPr>
          <w:p w14:paraId="340B5DC5" w14:textId="34352D9B" w:rsidR="00BD59C1" w:rsidRPr="00C3722F" w:rsidRDefault="00BD59C1" w:rsidP="00BD59C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4"/>
            <w:vAlign w:val="center"/>
          </w:tcPr>
          <w:p w14:paraId="3319269C" w14:textId="77235B9D" w:rsidR="00BD59C1" w:rsidRDefault="00BD59C1" w:rsidP="00BD59C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教室终端设备</w:t>
            </w:r>
          </w:p>
        </w:tc>
        <w:tc>
          <w:tcPr>
            <w:tcW w:w="1097" w:type="dxa"/>
            <w:gridSpan w:val="2"/>
            <w:vAlign w:val="center"/>
          </w:tcPr>
          <w:p w14:paraId="66EAF28E" w14:textId="227E7ABE" w:rsidR="00BD59C1" w:rsidRDefault="00BD59C1" w:rsidP="00BD59C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454" w:type="dxa"/>
            <w:vAlign w:val="center"/>
          </w:tcPr>
          <w:p w14:paraId="5E682127" w14:textId="1F7248FD" w:rsidR="00BD59C1" w:rsidRDefault="00BD59C1" w:rsidP="00BD59C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BD59C1" w:rsidRPr="00D70DD4" w14:paraId="544D201F" w14:textId="77777777" w:rsidTr="00F411BB">
        <w:trPr>
          <w:trHeight w:val="551"/>
          <w:jc w:val="center"/>
        </w:trPr>
        <w:tc>
          <w:tcPr>
            <w:tcW w:w="851" w:type="dxa"/>
            <w:vAlign w:val="center"/>
          </w:tcPr>
          <w:p w14:paraId="27FBC605" w14:textId="6937834B" w:rsidR="00BD59C1" w:rsidRPr="00C3722F" w:rsidRDefault="00BD59C1" w:rsidP="00BD59C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4"/>
            <w:vAlign w:val="center"/>
          </w:tcPr>
          <w:p w14:paraId="00E88411" w14:textId="11B4BDE6" w:rsidR="00BD59C1" w:rsidRDefault="00BD59C1" w:rsidP="00BD59C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示教视频管理系统</w:t>
            </w:r>
          </w:p>
        </w:tc>
        <w:tc>
          <w:tcPr>
            <w:tcW w:w="1097" w:type="dxa"/>
            <w:gridSpan w:val="2"/>
            <w:vAlign w:val="center"/>
          </w:tcPr>
          <w:p w14:paraId="731F26E9" w14:textId="5DE5D860" w:rsidR="00BD59C1" w:rsidRDefault="00BD59C1" w:rsidP="00BD59C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14:paraId="0D24B554" w14:textId="7E66C5FB" w:rsidR="00BD59C1" w:rsidRDefault="00BD59C1" w:rsidP="00BD59C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BD3DBF" w:rsidRPr="00D70DD4" w14:paraId="5849C65B" w14:textId="77777777" w:rsidTr="00F411BB">
        <w:trPr>
          <w:trHeight w:val="699"/>
          <w:jc w:val="center"/>
        </w:trPr>
        <w:tc>
          <w:tcPr>
            <w:tcW w:w="9923" w:type="dxa"/>
            <w:gridSpan w:val="8"/>
            <w:vAlign w:val="center"/>
          </w:tcPr>
          <w:p w14:paraId="211FB404" w14:textId="77777777" w:rsidR="00BD3DBF" w:rsidRPr="00D70DD4" w:rsidRDefault="00BD3DBF" w:rsidP="00F411BB">
            <w:pPr>
              <w:spacing w:line="32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D70DD4">
              <w:rPr>
                <w:rFonts w:ascii="黑体" w:eastAsia="黑体" w:hAnsi="黑体" w:cs="仿宋" w:hint="eastAsia"/>
                <w:sz w:val="28"/>
                <w:szCs w:val="28"/>
              </w:rPr>
              <w:t>技术要求</w:t>
            </w:r>
          </w:p>
        </w:tc>
      </w:tr>
      <w:tr w:rsidR="00BD3DBF" w:rsidRPr="00D70DD4" w14:paraId="271E1E8A" w14:textId="77777777" w:rsidTr="00F411BB">
        <w:trPr>
          <w:trHeight w:val="541"/>
          <w:jc w:val="center"/>
        </w:trPr>
        <w:tc>
          <w:tcPr>
            <w:tcW w:w="851" w:type="dxa"/>
            <w:vAlign w:val="center"/>
          </w:tcPr>
          <w:p w14:paraId="214B8726" w14:textId="77777777" w:rsidR="00BD3DBF" w:rsidRPr="00C3722F" w:rsidRDefault="00BD3DBF" w:rsidP="00F411BB">
            <w:pPr>
              <w:widowControl/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2156" w:type="dxa"/>
            <w:gridSpan w:val="2"/>
            <w:vAlign w:val="center"/>
          </w:tcPr>
          <w:p w14:paraId="698C7A78" w14:textId="77777777" w:rsidR="00BD3DBF" w:rsidRPr="00C3722F" w:rsidRDefault="00BD3DBF" w:rsidP="00F411BB">
            <w:pPr>
              <w:widowControl/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6916" w:type="dxa"/>
            <w:gridSpan w:val="5"/>
            <w:vAlign w:val="center"/>
          </w:tcPr>
          <w:p w14:paraId="4D433A3D" w14:textId="77777777" w:rsidR="00BD3DBF" w:rsidRPr="00C3722F" w:rsidRDefault="00BD3DBF" w:rsidP="00F411B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技术参数</w:t>
            </w:r>
          </w:p>
        </w:tc>
      </w:tr>
      <w:tr w:rsidR="00370822" w:rsidRPr="004C4ACA" w14:paraId="2E329449" w14:textId="77777777" w:rsidTr="00F411BB">
        <w:trPr>
          <w:trHeight w:val="724"/>
          <w:jc w:val="center"/>
        </w:trPr>
        <w:tc>
          <w:tcPr>
            <w:tcW w:w="851" w:type="dxa"/>
            <w:vAlign w:val="center"/>
          </w:tcPr>
          <w:p w14:paraId="49864895" w14:textId="77777777" w:rsidR="00370822" w:rsidRPr="00C3722F" w:rsidRDefault="00370822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2"/>
            <w:vAlign w:val="center"/>
          </w:tcPr>
          <w:p w14:paraId="3F9B5BAA" w14:textId="0765AFE7" w:rsidR="00370822" w:rsidRPr="00C3722F" w:rsidRDefault="00BD59C1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椅旁固定式带教系统</w:t>
            </w:r>
          </w:p>
        </w:tc>
        <w:tc>
          <w:tcPr>
            <w:tcW w:w="6916" w:type="dxa"/>
            <w:gridSpan w:val="5"/>
            <w:vAlign w:val="center"/>
          </w:tcPr>
          <w:p w14:paraId="60234B2C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1.满足各种品牌椅位的个性化定制安装要求，隐藏式布线方式，不影响牙椅使用性能。</w:t>
            </w:r>
          </w:p>
          <w:p w14:paraId="4507BEC3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照明系统（需适合各类品牌椅位使用要求）</w:t>
            </w:r>
          </w:p>
          <w:p w14:paraId="552E0845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2.1要求为LED光源，圆形或方形光斑，光源由暖色和白色两种组成，光源数量不低于8个。</w:t>
            </w:r>
          </w:p>
          <w:p w14:paraId="62001934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宋体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/>
                <w:sz w:val="24"/>
                <w:szCs w:val="24"/>
              </w:rPr>
              <w:t>2.2 照度线性可调，具有不低于2种调节方式，最低照度要求≤</w:t>
            </w:r>
          </w:p>
          <w:p w14:paraId="38D3CD70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5000lux，最大照度要求≥50000lux，并提供第三方检验报告。</w:t>
            </w:r>
          </w:p>
          <w:p w14:paraId="307D0A98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2.3色温可调节，调节范围不低于三级。</w:t>
            </w:r>
          </w:p>
          <w:p w14:paraId="480C38F1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2.4照明系统具有独立的开关，可以独立关闭，不影响视频信号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的使用。</w:t>
            </w:r>
          </w:p>
          <w:p w14:paraId="17F15995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宋体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/>
                <w:sz w:val="24"/>
                <w:szCs w:val="24"/>
              </w:rPr>
              <w:t>3.摄像系统</w:t>
            </w:r>
          </w:p>
          <w:p w14:paraId="21066F6A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3.1 光学放大倍数不低于30倍，数字放大不低于12倍，前置光学器件，能够清晰地展示口腔内部细节、图像不失真。</w:t>
            </w:r>
          </w:p>
          <w:p w14:paraId="0EECF786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3.2 图像分辨率能够达到1920*1080P@60fps。</w:t>
            </w:r>
          </w:p>
          <w:p w14:paraId="33E08421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3.3 从广角到远射时间为≤5S。</w:t>
            </w:r>
          </w:p>
          <w:p w14:paraId="4739C586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3.4全自动对焦，同时支持手动聚焦功能</w:t>
            </w:r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  <w:p w14:paraId="0E5B6FDD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3.5 白平衡3000K-7500K，支持自适应模式及手动调节模式</w:t>
            </w:r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  <w:p w14:paraId="64DF1E0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4.触摸一体机</w:t>
            </w:r>
          </w:p>
          <w:p w14:paraId="5E8F6A26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要求显示尺寸不小于23寸，配置不低于CPUi7性能,内存8G 、256G固态硬盘、2T的SAS硬盘。</w:t>
            </w:r>
          </w:p>
          <w:p w14:paraId="3EE826D2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5.可以实现局域网内点对点的音视频互动功能，实现科室教学点位与会议室及教室之间的连接，支持多个访问端参加视频互动，局域网内的延时不高于500ms，单机使用时延时不高于100ms。</w:t>
            </w:r>
          </w:p>
          <w:p w14:paraId="6B261928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6.支持电脑端对任意节点的视频语音访问，完成线上听课或督导功能。可选择性的录播视频语音并存储，支持视频回放。</w:t>
            </w:r>
          </w:p>
          <w:p w14:paraId="2FA00FB0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7.在网络异常时，支持单机显示、录播、回放等功能。</w:t>
            </w:r>
          </w:p>
          <w:p w14:paraId="2A86AC07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8.视频采集设备</w:t>
            </w:r>
          </w:p>
          <w:p w14:paraId="0B826143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8.1支持多种分辨率选择。</w:t>
            </w:r>
          </w:p>
          <w:p w14:paraId="23D9FD37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8.2支持SDI高清视频信号输入、无线麦克风输入。</w:t>
            </w:r>
          </w:p>
          <w:p w14:paraId="7CD3F175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8.3帧率可调节，调节范围5-60fps。</w:t>
            </w:r>
          </w:p>
          <w:p w14:paraId="69E30478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8.4编码分辨率可选择，支持高清编码。</w:t>
            </w:r>
          </w:p>
          <w:p w14:paraId="452F703F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8.5支持图像颜色模式设置。</w:t>
            </w:r>
          </w:p>
          <w:p w14:paraId="47F1F601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8.6支持视频的R\G\B色彩调节。</w:t>
            </w:r>
          </w:p>
          <w:p w14:paraId="28776B6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  <w:r w:rsidRPr="000D7A85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配置无线蓝牙耳机、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系统支持音频采集及声音传输，要求支持PC端的信号连接，续航能力不低于40小时、支持快速充电。</w:t>
            </w:r>
          </w:p>
          <w:p w14:paraId="643E5021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10.视频管理软件，支持视频录制及视频管理功能、图像抓拍，可点击拍照按键实现图片抓取，并保存。 图像水平镜像、垂直镜像等功能。</w:t>
            </w:r>
          </w:p>
          <w:p w14:paraId="4594E27F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11.配置网络客户端访问软件、支持视频录播、多屏显示交互。</w:t>
            </w:r>
          </w:p>
          <w:p w14:paraId="461852F0" w14:textId="7BC1FA2D" w:rsidR="00370822" w:rsidRPr="00BD59C1" w:rsidRDefault="00BD59C1" w:rsidP="00BD59C1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12.包含隐藏式布线施工、要求线材无外露。</w:t>
            </w:r>
          </w:p>
        </w:tc>
      </w:tr>
      <w:tr w:rsidR="00370822" w:rsidRPr="004C4ACA" w14:paraId="6BD8F934" w14:textId="77777777" w:rsidTr="00F411BB">
        <w:trPr>
          <w:trHeight w:val="492"/>
          <w:jc w:val="center"/>
        </w:trPr>
        <w:tc>
          <w:tcPr>
            <w:tcW w:w="851" w:type="dxa"/>
            <w:vAlign w:val="center"/>
          </w:tcPr>
          <w:p w14:paraId="656F78DA" w14:textId="77777777" w:rsidR="00370822" w:rsidRPr="00C3722F" w:rsidRDefault="00370822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6" w:type="dxa"/>
            <w:gridSpan w:val="2"/>
            <w:vAlign w:val="center"/>
          </w:tcPr>
          <w:p w14:paraId="007C3637" w14:textId="2DF008E0" w:rsidR="00370822" w:rsidRPr="00C3722F" w:rsidRDefault="00BD59C1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移动带教系统</w:t>
            </w:r>
          </w:p>
        </w:tc>
        <w:tc>
          <w:tcPr>
            <w:tcW w:w="6916" w:type="dxa"/>
            <w:gridSpan w:val="5"/>
            <w:vAlign w:val="center"/>
          </w:tcPr>
          <w:p w14:paraId="5A320C11" w14:textId="77777777" w:rsidR="00BD59C1" w:rsidRPr="000D7A85" w:rsidRDefault="00BD59C1" w:rsidP="00BD59C1">
            <w:pPr>
              <w:pStyle w:val="aa"/>
              <w:spacing w:line="360" w:lineRule="auto"/>
              <w:ind w:firstLineChars="0" w:firstLine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#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1.设备采用一体化设计、可整体移动。</w:t>
            </w:r>
          </w:p>
          <w:p w14:paraId="4D05DE30" w14:textId="77777777" w:rsidR="00BD59C1" w:rsidRPr="000D7A85" w:rsidRDefault="00BD59C1" w:rsidP="00BD59C1">
            <w:pPr>
              <w:pStyle w:val="aa"/>
              <w:spacing w:line="360" w:lineRule="auto"/>
              <w:ind w:firstLineChars="0" w:firstLine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隐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藏式一体鼠标键盘设计，折叠方便，不占用空间。</w:t>
            </w:r>
          </w:p>
          <w:p w14:paraId="7529B47F" w14:textId="77777777" w:rsidR="00BD59C1" w:rsidRPr="000D7A85" w:rsidRDefault="00BD59C1" w:rsidP="00BD59C1">
            <w:pPr>
              <w:pStyle w:val="aa"/>
              <w:spacing w:line="360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3.双显示屏设计，助手操作屏为15.6寸工业一体电容触摸屏；大屏为23.6寸IPS屏；要求高清屏。</w:t>
            </w:r>
          </w:p>
          <w:p w14:paraId="5BFE5CE7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#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4.产品核心部件视频灯采用进口部件，提供进口报关凭证。</w:t>
            </w:r>
          </w:p>
          <w:p w14:paraId="483EF1FE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5.照明系统</w:t>
            </w:r>
          </w:p>
          <w:p w14:paraId="31D6829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5.1圆形或方形光斑，光斑大小在70cm距离式大小为12cm*6cm，偏离范围为±10%。</w:t>
            </w:r>
          </w:p>
          <w:p w14:paraId="0D5C316C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5.2 照度线性可调，具有不低于2种调节方式，最低照度要求小于5000lux，最大照度要求大于等于50000lux，并提供第三方检验报告。</w:t>
            </w:r>
          </w:p>
          <w:p w14:paraId="24E0C4EB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5.3要求为LED光源，光源由暖色和白色两种组成，光源数量不低于8个。</w:t>
            </w:r>
          </w:p>
          <w:p w14:paraId="5DEF2630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5.4色温可调节，调节范围不低于三级</w:t>
            </w:r>
          </w:p>
          <w:p w14:paraId="3A98EFD5" w14:textId="77777777" w:rsidR="00BD59C1" w:rsidRPr="000D7A85" w:rsidRDefault="00BD59C1" w:rsidP="00D241B5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5.5 照明系统具有独立的开关，可以独立关闭，不影响视频信号的使用。</w:t>
            </w:r>
          </w:p>
          <w:p w14:paraId="1835838A" w14:textId="77777777" w:rsidR="00BD59C1" w:rsidRPr="000D7A85" w:rsidRDefault="00BD59C1" w:rsidP="00D241B5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6.摄像系统</w:t>
            </w:r>
          </w:p>
          <w:p w14:paraId="580411B5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6.1 光学放大倍数不低于30倍，前置光学器件，满足在70cm 距离时能清晰的展示口腔内部细节、图像不失真。同时可实现12倍数字放大，总放大倍率不低于360倍。</w:t>
            </w:r>
          </w:p>
          <w:p w14:paraId="1CDCF1B5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6.2 图像最大输出分辨率可达1920*1080P@60fps。</w:t>
            </w:r>
          </w:p>
          <w:p w14:paraId="63316001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6.3 从广角到远射时间为不大于5S。</w:t>
            </w:r>
          </w:p>
          <w:p w14:paraId="783CE97E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6.4全自动对焦，同时支持手动聚焦功能。</w:t>
            </w:r>
          </w:p>
          <w:p w14:paraId="53D66C86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6.5 白平衡3000K-7500K，支持自适应模式及手动调节模式。</w:t>
            </w:r>
          </w:p>
          <w:p w14:paraId="640E444B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6.6支持光圈大小，W/B调节、图像冻结、图像镜像等功能。</w:t>
            </w:r>
          </w:p>
          <w:p w14:paraId="125ED581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7.内置PC系统</w:t>
            </w:r>
          </w:p>
          <w:p w14:paraId="5B316AB0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配置不低于CPUi7性能,内存16G 、硬盘配置：256G+2T。</w:t>
            </w:r>
          </w:p>
          <w:p w14:paraId="00934FB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8.可以实现局域网内点对点的音视频互动功能，实现临床手术与教室之间的连接，支持多个教室直接访问参会视频互动。</w:t>
            </w:r>
          </w:p>
          <w:p w14:paraId="2E6559E0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9.支持电脑端的对任意节点的的视频语音访问，实现教学观摩，可选择性的录播视频语音，并存储，支持视频回放。</w:t>
            </w:r>
          </w:p>
          <w:p w14:paraId="0135A3AC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lastRenderedPageBreak/>
              <w:t>10.在网络异常时候，支持单机显示、录播、回放等功能。</w:t>
            </w:r>
          </w:p>
          <w:p w14:paraId="01D4AC6E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11.视频编码器。</w:t>
            </w:r>
          </w:p>
          <w:p w14:paraId="56E7B6DD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11.1支持H.264/H.265可选两种编码选择。</w:t>
            </w:r>
          </w:p>
          <w:p w14:paraId="125F2124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11.2支持SDI高清视频信号输入、支无线麦克风输入。</w:t>
            </w:r>
          </w:p>
          <w:p w14:paraId="66871148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11.3帧率可调节，调节范围5-60fps。</w:t>
            </w:r>
          </w:p>
          <w:p w14:paraId="66AEE1A1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11.4编码分辨率可选择，支持高清编码。</w:t>
            </w:r>
          </w:p>
          <w:p w14:paraId="5E12BB99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11.5支持图像黑色模式设置。</w:t>
            </w:r>
          </w:p>
          <w:p w14:paraId="0FB3BBD2" w14:textId="77777777" w:rsidR="00BD59C1" w:rsidRPr="000D7A85" w:rsidRDefault="00BD59C1" w:rsidP="00BD59C1">
            <w:pPr>
              <w:pStyle w:val="1"/>
              <w:framePr w:wrap="around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11.6支持视频的R\G\B色彩调节。</w:t>
            </w:r>
          </w:p>
          <w:p w14:paraId="7D391597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D7A85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12.</w:t>
            </w: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配置无线蓝牙耳机、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系统支持音频采集及声音传输，要求支持PC端的信号连接，续航能力不低于40小时、支持快速充电。</w:t>
            </w:r>
          </w:p>
          <w:p w14:paraId="3838887D" w14:textId="11FE4BCD" w:rsidR="00370822" w:rsidRPr="00BD59C1" w:rsidRDefault="00BD59C1" w:rsidP="00BD59C1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13.包含隐藏式布线、施工。</w:t>
            </w:r>
          </w:p>
        </w:tc>
      </w:tr>
      <w:tr w:rsidR="00370822" w:rsidRPr="004C4ACA" w14:paraId="12DABDDC" w14:textId="77777777" w:rsidTr="00F411BB">
        <w:trPr>
          <w:trHeight w:val="695"/>
          <w:jc w:val="center"/>
        </w:trPr>
        <w:tc>
          <w:tcPr>
            <w:tcW w:w="851" w:type="dxa"/>
            <w:vAlign w:val="center"/>
          </w:tcPr>
          <w:p w14:paraId="7DDD245E" w14:textId="77777777" w:rsidR="00370822" w:rsidRPr="00C3722F" w:rsidRDefault="00370822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6" w:type="dxa"/>
            <w:gridSpan w:val="2"/>
            <w:vAlign w:val="center"/>
          </w:tcPr>
          <w:p w14:paraId="69036C1E" w14:textId="26936851" w:rsidR="00370822" w:rsidRPr="00C3722F" w:rsidRDefault="00BD59C1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教室终端设备</w:t>
            </w:r>
          </w:p>
        </w:tc>
        <w:tc>
          <w:tcPr>
            <w:tcW w:w="6916" w:type="dxa"/>
            <w:gridSpan w:val="5"/>
            <w:vAlign w:val="center"/>
          </w:tcPr>
          <w:p w14:paraId="4578A580" w14:textId="77777777" w:rsidR="00BD59C1" w:rsidRPr="000D7A85" w:rsidRDefault="00370822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="00BD59C1" w:rsidRPr="000D7A85">
              <w:rPr>
                <w:rFonts w:ascii="仿宋" w:eastAsia="仿宋" w:hAnsi="仿宋" w:cs="宋体"/>
                <w:sz w:val="24"/>
                <w:szCs w:val="24"/>
              </w:rPr>
              <w:t>★</w:t>
            </w:r>
            <w:r w:rsidR="00BD59C1" w:rsidRPr="000D7A85">
              <w:rPr>
                <w:rFonts w:ascii="仿宋" w:eastAsia="仿宋" w:hAnsi="仿宋" w:cs="仿宋"/>
                <w:sz w:val="24"/>
                <w:szCs w:val="24"/>
              </w:rPr>
              <w:t>1.支持与临床端设备的实时视频语音点对点交互。要求与临床端连接的局域网内延时低于500ms。</w:t>
            </w:r>
          </w:p>
          <w:p w14:paraId="4071F55E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宋体" w:hint="eastAsia"/>
                <w:sz w:val="24"/>
                <w:szCs w:val="24"/>
              </w:rPr>
              <w:t>★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2.支持同时访问或选择性访问任意一临床点位，支持多画面同时显示,可以调节不低于7种的显示模式。</w:t>
            </w:r>
          </w:p>
          <w:p w14:paraId="6EDEF721" w14:textId="77777777" w:rsidR="00BD59C1" w:rsidRPr="000D7A85" w:rsidRDefault="00BD59C1" w:rsidP="00BD59C1">
            <w:pPr>
              <w:numPr>
                <w:ilvl w:val="0"/>
                <w:numId w:val="14"/>
              </w:num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配置摄像系统</w:t>
            </w:r>
          </w:p>
          <w:p w14:paraId="7ABBA0F9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3.1图像分辨率为1080P，支持高清影像传输。</w:t>
            </w:r>
          </w:p>
          <w:p w14:paraId="0B1B778E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3.2可以调整摄像系统的方向。</w:t>
            </w:r>
          </w:p>
          <w:p w14:paraId="37C6493F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#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3.3 光学放大倍数不低于20倍。</w:t>
            </w:r>
          </w:p>
          <w:p w14:paraId="4CF4B460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#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3.4自动对焦。</w:t>
            </w:r>
          </w:p>
          <w:p w14:paraId="62B8B372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3.4支持麦克风接入。</w:t>
            </w:r>
          </w:p>
          <w:p w14:paraId="62C8FDD2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#</w:t>
            </w: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4.标准的音频播放接口与现有系统兼容（如现有条件不足需增配）。</w:t>
            </w:r>
          </w:p>
          <w:p w14:paraId="53BE4039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5.品牌主机</w:t>
            </w:r>
          </w:p>
          <w:p w14:paraId="1F3068EE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5.1要求不低于i7配置，内存不低于16G 硬盘不低于1T。</w:t>
            </w:r>
          </w:p>
          <w:p w14:paraId="1F362989" w14:textId="77777777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5.2机箱大小小于10L。</w:t>
            </w:r>
          </w:p>
          <w:p w14:paraId="43579ACF" w14:textId="7BE433A6" w:rsidR="00370822" w:rsidRPr="00C3722F" w:rsidRDefault="00BD59C1" w:rsidP="00BD59C1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6.包含隐藏式布线、施工。</w:t>
            </w:r>
          </w:p>
        </w:tc>
      </w:tr>
      <w:tr w:rsidR="00370822" w:rsidRPr="004C4ACA" w14:paraId="047F7F46" w14:textId="77777777" w:rsidTr="00F411BB">
        <w:trPr>
          <w:trHeight w:val="552"/>
          <w:jc w:val="center"/>
        </w:trPr>
        <w:tc>
          <w:tcPr>
            <w:tcW w:w="851" w:type="dxa"/>
            <w:vAlign w:val="center"/>
          </w:tcPr>
          <w:p w14:paraId="6CB25F69" w14:textId="77777777" w:rsidR="00370822" w:rsidRPr="00C3722F" w:rsidRDefault="00370822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156" w:type="dxa"/>
            <w:gridSpan w:val="2"/>
            <w:vAlign w:val="center"/>
          </w:tcPr>
          <w:p w14:paraId="12032BB8" w14:textId="6C8BD857" w:rsidR="00370822" w:rsidRPr="00C3722F" w:rsidRDefault="00BD59C1" w:rsidP="00370822">
            <w:pPr>
              <w:spacing w:line="2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D7A85">
              <w:rPr>
                <w:rFonts w:ascii="仿宋" w:eastAsia="仿宋" w:hAnsi="仿宋" w:cs="仿宋" w:hint="eastAsia"/>
                <w:sz w:val="24"/>
                <w:szCs w:val="24"/>
              </w:rPr>
              <w:t>示教视频管理系统</w:t>
            </w:r>
          </w:p>
        </w:tc>
        <w:tc>
          <w:tcPr>
            <w:tcW w:w="6916" w:type="dxa"/>
            <w:gridSpan w:val="5"/>
            <w:vAlign w:val="center"/>
          </w:tcPr>
          <w:p w14:paraId="232FC34F" w14:textId="3D5DA51F" w:rsidR="00BD59C1" w:rsidRPr="000D7A85" w:rsidRDefault="00BD59C1" w:rsidP="00BD59C1">
            <w:pPr>
              <w:pStyle w:val="1"/>
              <w:framePr w:wrap="auto" w:yAlign="inline"/>
              <w:spacing w:line="360" w:lineRule="auto"/>
              <w:ind w:firstLine="0"/>
              <w:rPr>
                <w:rFonts w:ascii="仿宋" w:eastAsia="仿宋" w:hAnsi="仿宋" w:cs="仿宋" w:hint="default"/>
                <w:sz w:val="24"/>
                <w:szCs w:val="24"/>
              </w:rPr>
            </w:pPr>
            <w:r w:rsidRPr="000D7A85">
              <w:rPr>
                <w:rFonts w:ascii="仿宋" w:eastAsia="仿宋" w:hAnsi="仿宋" w:cs="仿宋"/>
                <w:sz w:val="24"/>
                <w:szCs w:val="24"/>
              </w:rPr>
              <w:t>1.服务器：</w:t>
            </w:r>
          </w:p>
          <w:p w14:paraId="7A64624C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1.1 CPU六核心。主频不低于2.9G，内存8G，支持扩展至128G，存储硬盘配置1T,支持扩展可用16T。</w:t>
            </w:r>
          </w:p>
          <w:p w14:paraId="781BEB1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2.后台管理支持：会议信息管理、用户信息管理、管理员管理、系统工具，支持WEB方式登录。</w:t>
            </w:r>
          </w:p>
          <w:p w14:paraId="621646A4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lastRenderedPageBreak/>
              <w:t>2.1会议信息管理</w:t>
            </w:r>
          </w:p>
          <w:p w14:paraId="0BA0DC78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支持新建会议、会议用户人数、会议密码、主席密码设置等。</w:t>
            </w:r>
          </w:p>
          <w:p w14:paraId="3536A7BC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支持会议日志查看。</w:t>
            </w:r>
          </w:p>
          <w:p w14:paraId="0CCD9D5C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2.2用户信息管理</w:t>
            </w:r>
          </w:p>
          <w:p w14:paraId="471A7F87" w14:textId="77777777" w:rsidR="00BD59C1" w:rsidRPr="000D7A85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支持部门管理，可以增加删除部门。可以对现有会议用户进行查询、增加、修改及删除会议用户。</w:t>
            </w:r>
          </w:p>
          <w:p w14:paraId="5E9B4538" w14:textId="77777777" w:rsidR="00BD59C1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0D7A85"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支持用户权限的设置，用户权限分为：主席、出席、旁听。</w:t>
            </w:r>
          </w:p>
          <w:p w14:paraId="1EB0ECF7" w14:textId="4308A2E3" w:rsidR="00370822" w:rsidRPr="00BD59C1" w:rsidRDefault="00BD59C1" w:rsidP="00BD59C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  <w:r w:rsidRPr="00BD59C1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  <w:t>3.操作日志管理，支持查看管理员及会议用户的登录操作等信息。</w:t>
            </w:r>
          </w:p>
        </w:tc>
      </w:tr>
      <w:tr w:rsidR="00370822" w:rsidRPr="00D70DD4" w14:paraId="2985C8A7" w14:textId="77777777" w:rsidTr="00F411BB">
        <w:trPr>
          <w:trHeight w:hRule="exact" w:val="622"/>
          <w:jc w:val="center"/>
        </w:trPr>
        <w:tc>
          <w:tcPr>
            <w:tcW w:w="9923" w:type="dxa"/>
            <w:gridSpan w:val="8"/>
            <w:vAlign w:val="center"/>
          </w:tcPr>
          <w:p w14:paraId="6BF17797" w14:textId="77777777" w:rsidR="00370822" w:rsidRPr="00D70DD4" w:rsidRDefault="00370822" w:rsidP="00370822">
            <w:pPr>
              <w:spacing w:line="32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D70DD4">
              <w:rPr>
                <w:rFonts w:ascii="黑体" w:eastAsia="黑体" w:hAnsi="黑体" w:cs="仿宋" w:hint="eastAsia"/>
                <w:sz w:val="28"/>
                <w:szCs w:val="28"/>
              </w:rPr>
              <w:lastRenderedPageBreak/>
              <w:t>经济要求</w:t>
            </w:r>
          </w:p>
        </w:tc>
      </w:tr>
      <w:tr w:rsidR="00370822" w:rsidRPr="00D70DD4" w14:paraId="1ECD1B60" w14:textId="77777777" w:rsidTr="00F411BB">
        <w:trPr>
          <w:trHeight w:val="541"/>
          <w:jc w:val="center"/>
        </w:trPr>
        <w:tc>
          <w:tcPr>
            <w:tcW w:w="851" w:type="dxa"/>
            <w:vAlign w:val="center"/>
          </w:tcPr>
          <w:p w14:paraId="0C6F7E9F" w14:textId="77777777" w:rsidR="00370822" w:rsidRPr="00C3722F" w:rsidRDefault="00370822" w:rsidP="0037082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2156" w:type="dxa"/>
            <w:gridSpan w:val="2"/>
            <w:vAlign w:val="center"/>
          </w:tcPr>
          <w:p w14:paraId="2C5945F9" w14:textId="77777777" w:rsidR="00370822" w:rsidRPr="00C3722F" w:rsidRDefault="00370822" w:rsidP="0037082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6916" w:type="dxa"/>
            <w:gridSpan w:val="5"/>
            <w:vAlign w:val="center"/>
          </w:tcPr>
          <w:p w14:paraId="77DE1B60" w14:textId="77777777" w:rsidR="00370822" w:rsidRPr="00C3722F" w:rsidRDefault="00370822" w:rsidP="0037082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黑体" w:eastAsia="黑体" w:hAnsi="黑体" w:cs="Times New Roman" w:hint="eastAsia"/>
                <w:color w:val="000000"/>
                <w:kern w:val="0"/>
                <w:sz w:val="22"/>
                <w:szCs w:val="24"/>
              </w:rPr>
              <w:t>详细要求</w:t>
            </w:r>
          </w:p>
        </w:tc>
      </w:tr>
      <w:tr w:rsidR="00370822" w:rsidRPr="00D70DD4" w14:paraId="29215439" w14:textId="77777777" w:rsidTr="00F411BB">
        <w:trPr>
          <w:trHeight w:val="541"/>
          <w:jc w:val="center"/>
        </w:trPr>
        <w:tc>
          <w:tcPr>
            <w:tcW w:w="851" w:type="dxa"/>
            <w:vAlign w:val="center"/>
          </w:tcPr>
          <w:p w14:paraId="3DA00220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2"/>
            <w:vAlign w:val="center"/>
          </w:tcPr>
          <w:p w14:paraId="3E7E4DB5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采购项目概况</w:t>
            </w:r>
          </w:p>
        </w:tc>
        <w:tc>
          <w:tcPr>
            <w:tcW w:w="6916" w:type="dxa"/>
            <w:gridSpan w:val="5"/>
            <w:vAlign w:val="center"/>
          </w:tcPr>
          <w:p w14:paraId="0E77E88E" w14:textId="67E5E7CD" w:rsidR="00370822" w:rsidRPr="00FF685B" w:rsidRDefault="00FF685B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F685B">
              <w:rPr>
                <w:rFonts w:ascii="仿宋" w:eastAsia="仿宋" w:hAnsi="仿宋" w:cs="仿宋" w:hint="eastAsia"/>
                <w:sz w:val="24"/>
                <w:szCs w:val="24"/>
              </w:rPr>
              <w:t>该项目是临床操作示教用“视频直录播”系统，实现临床科室19个教学点位与13个科室会议室及教学中心4间理论教室的双向音视频连通功能（科室会议室配备电视）。通过高清摄像头将操作示教画面转出至条件优良的观看端，可以实现示教观看、示教录像、示教互动等功能。</w:t>
            </w:r>
          </w:p>
        </w:tc>
      </w:tr>
      <w:tr w:rsidR="00370822" w:rsidRPr="00D70DD4" w14:paraId="6E5DE600" w14:textId="77777777" w:rsidTr="00F411BB">
        <w:trPr>
          <w:trHeight w:val="541"/>
          <w:jc w:val="center"/>
        </w:trPr>
        <w:tc>
          <w:tcPr>
            <w:tcW w:w="851" w:type="dxa"/>
            <w:vAlign w:val="center"/>
          </w:tcPr>
          <w:p w14:paraId="7EA8D0DD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156" w:type="dxa"/>
            <w:gridSpan w:val="2"/>
            <w:vAlign w:val="center"/>
          </w:tcPr>
          <w:p w14:paraId="2D61BD66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预算安排</w:t>
            </w:r>
          </w:p>
        </w:tc>
        <w:tc>
          <w:tcPr>
            <w:tcW w:w="6916" w:type="dxa"/>
            <w:gridSpan w:val="5"/>
            <w:vAlign w:val="center"/>
          </w:tcPr>
          <w:p w14:paraId="19ABC980" w14:textId="625D4ECC" w:rsidR="00370822" w:rsidRPr="00FF685B" w:rsidRDefault="00FF685B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F685B">
              <w:rPr>
                <w:rFonts w:eastAsia="黑体"/>
                <w:sz w:val="24"/>
                <w:szCs w:val="24"/>
              </w:rPr>
              <w:t>186.52</w:t>
            </w:r>
            <w:r w:rsidRPr="00FF685B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万人民币</w:t>
            </w:r>
          </w:p>
        </w:tc>
      </w:tr>
      <w:tr w:rsidR="00370822" w:rsidRPr="00D70DD4" w14:paraId="6747F0E4" w14:textId="77777777" w:rsidTr="00F411BB">
        <w:trPr>
          <w:trHeight w:val="486"/>
          <w:jc w:val="center"/>
        </w:trPr>
        <w:tc>
          <w:tcPr>
            <w:tcW w:w="851" w:type="dxa"/>
            <w:vAlign w:val="center"/>
          </w:tcPr>
          <w:p w14:paraId="234D782D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2"/>
            <w:vAlign w:val="center"/>
          </w:tcPr>
          <w:p w14:paraId="6E0818A8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采购数量</w:t>
            </w:r>
          </w:p>
        </w:tc>
        <w:tc>
          <w:tcPr>
            <w:tcW w:w="6916" w:type="dxa"/>
            <w:gridSpan w:val="5"/>
            <w:vAlign w:val="center"/>
          </w:tcPr>
          <w:p w14:paraId="47A6DBB8" w14:textId="753EC676" w:rsidR="00370822" w:rsidRPr="00FF685B" w:rsidRDefault="00FF685B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F685B">
              <w:rPr>
                <w:rFonts w:ascii="仿宋" w:eastAsia="仿宋" w:hAnsi="仿宋" w:cs="宋体" w:hint="eastAsia"/>
                <w:bCs/>
                <w:sz w:val="24"/>
                <w:szCs w:val="24"/>
              </w:rPr>
              <w:t>19套</w:t>
            </w:r>
          </w:p>
        </w:tc>
      </w:tr>
      <w:tr w:rsidR="00370822" w:rsidRPr="00D70DD4" w14:paraId="63430C6F" w14:textId="77777777" w:rsidTr="00F411BB">
        <w:trPr>
          <w:trHeight w:val="486"/>
          <w:jc w:val="center"/>
        </w:trPr>
        <w:tc>
          <w:tcPr>
            <w:tcW w:w="851" w:type="dxa"/>
            <w:vAlign w:val="center"/>
          </w:tcPr>
          <w:p w14:paraId="4DF14CDE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156" w:type="dxa"/>
            <w:gridSpan w:val="2"/>
            <w:vAlign w:val="center"/>
          </w:tcPr>
          <w:p w14:paraId="3D1ECC05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交货时间</w:t>
            </w:r>
          </w:p>
        </w:tc>
        <w:tc>
          <w:tcPr>
            <w:tcW w:w="6916" w:type="dxa"/>
            <w:gridSpan w:val="5"/>
            <w:vAlign w:val="center"/>
          </w:tcPr>
          <w:p w14:paraId="6185C0D1" w14:textId="07A98B39" w:rsidR="00370822" w:rsidRPr="00FF685B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合同签订之日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60工作日内全部交货并安装调试完毕。</w:t>
            </w:r>
          </w:p>
        </w:tc>
      </w:tr>
      <w:tr w:rsidR="00370822" w:rsidRPr="00D70DD4" w14:paraId="1B417299" w14:textId="77777777" w:rsidTr="00F411BB">
        <w:trPr>
          <w:trHeight w:val="486"/>
          <w:jc w:val="center"/>
        </w:trPr>
        <w:tc>
          <w:tcPr>
            <w:tcW w:w="851" w:type="dxa"/>
            <w:vAlign w:val="center"/>
          </w:tcPr>
          <w:p w14:paraId="1E40D77E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156" w:type="dxa"/>
            <w:gridSpan w:val="2"/>
            <w:vAlign w:val="center"/>
          </w:tcPr>
          <w:p w14:paraId="3897B618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交货地点</w:t>
            </w:r>
          </w:p>
        </w:tc>
        <w:tc>
          <w:tcPr>
            <w:tcW w:w="6916" w:type="dxa"/>
            <w:gridSpan w:val="5"/>
            <w:vAlign w:val="center"/>
          </w:tcPr>
          <w:p w14:paraId="2F318ED6" w14:textId="170069AD" w:rsidR="00370822" w:rsidRPr="00FF685B" w:rsidRDefault="004A5963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陕西省西安市新城区医院指定地点</w:t>
            </w:r>
          </w:p>
        </w:tc>
      </w:tr>
      <w:tr w:rsidR="00370822" w:rsidRPr="00D70DD4" w14:paraId="0369CA8C" w14:textId="77777777" w:rsidTr="00F411BB">
        <w:trPr>
          <w:trHeight w:val="486"/>
          <w:jc w:val="center"/>
        </w:trPr>
        <w:tc>
          <w:tcPr>
            <w:tcW w:w="851" w:type="dxa"/>
            <w:vAlign w:val="center"/>
          </w:tcPr>
          <w:p w14:paraId="38D61CAB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156" w:type="dxa"/>
            <w:gridSpan w:val="2"/>
            <w:vAlign w:val="center"/>
          </w:tcPr>
          <w:p w14:paraId="091691BC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交货方式</w:t>
            </w:r>
          </w:p>
        </w:tc>
        <w:tc>
          <w:tcPr>
            <w:tcW w:w="6916" w:type="dxa"/>
            <w:gridSpan w:val="5"/>
            <w:vAlign w:val="center"/>
          </w:tcPr>
          <w:p w14:paraId="41E182F5" w14:textId="006C54CF" w:rsidR="00370822" w:rsidRPr="00C3722F" w:rsidRDefault="00D82CD5" w:rsidP="00D241B5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2C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陕西省西安市新城区</w:t>
            </w:r>
          </w:p>
        </w:tc>
      </w:tr>
      <w:tr w:rsidR="00370822" w:rsidRPr="00D70DD4" w14:paraId="66CC7390" w14:textId="77777777" w:rsidTr="005241CC">
        <w:trPr>
          <w:trHeight w:val="534"/>
          <w:jc w:val="center"/>
        </w:trPr>
        <w:tc>
          <w:tcPr>
            <w:tcW w:w="851" w:type="dxa"/>
            <w:vAlign w:val="center"/>
          </w:tcPr>
          <w:p w14:paraId="0C8C12A9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156" w:type="dxa"/>
            <w:gridSpan w:val="2"/>
            <w:vAlign w:val="center"/>
          </w:tcPr>
          <w:p w14:paraId="74B4A0E7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包装运输</w:t>
            </w:r>
          </w:p>
        </w:tc>
        <w:tc>
          <w:tcPr>
            <w:tcW w:w="6916" w:type="dxa"/>
            <w:gridSpan w:val="5"/>
            <w:vAlign w:val="center"/>
          </w:tcPr>
          <w:p w14:paraId="508DB102" w14:textId="1AE099F3" w:rsidR="00370822" w:rsidRPr="00C3722F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由中标人负责运输安装、调试等，费用由中标人承担。</w:t>
            </w:r>
          </w:p>
        </w:tc>
      </w:tr>
      <w:tr w:rsidR="00370822" w:rsidRPr="00D70DD4" w14:paraId="225DFF14" w14:textId="77777777" w:rsidTr="00F411BB">
        <w:trPr>
          <w:trHeight w:val="550"/>
          <w:jc w:val="center"/>
        </w:trPr>
        <w:tc>
          <w:tcPr>
            <w:tcW w:w="851" w:type="dxa"/>
            <w:vAlign w:val="center"/>
          </w:tcPr>
          <w:p w14:paraId="4C7A5359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156" w:type="dxa"/>
            <w:gridSpan w:val="2"/>
            <w:vAlign w:val="center"/>
          </w:tcPr>
          <w:p w14:paraId="0BDC56BA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专用工具</w:t>
            </w:r>
          </w:p>
        </w:tc>
        <w:tc>
          <w:tcPr>
            <w:tcW w:w="6916" w:type="dxa"/>
            <w:gridSpan w:val="5"/>
            <w:vAlign w:val="center"/>
          </w:tcPr>
          <w:p w14:paraId="1EF7C56F" w14:textId="32D5E49F" w:rsidR="00370822" w:rsidRPr="00C3722F" w:rsidRDefault="00FF685B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F685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如有专用工具，须提供。</w:t>
            </w:r>
          </w:p>
        </w:tc>
      </w:tr>
      <w:tr w:rsidR="00370822" w:rsidRPr="00D70DD4" w14:paraId="528ACA9D" w14:textId="77777777" w:rsidTr="00F411BB">
        <w:trPr>
          <w:trHeight w:val="550"/>
          <w:jc w:val="center"/>
        </w:trPr>
        <w:tc>
          <w:tcPr>
            <w:tcW w:w="851" w:type="dxa"/>
            <w:vAlign w:val="center"/>
          </w:tcPr>
          <w:p w14:paraId="0B0F6E3F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2"/>
            <w:vAlign w:val="center"/>
          </w:tcPr>
          <w:p w14:paraId="6A052167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备品备件</w:t>
            </w:r>
          </w:p>
        </w:tc>
        <w:tc>
          <w:tcPr>
            <w:tcW w:w="6916" w:type="dxa"/>
            <w:gridSpan w:val="5"/>
            <w:vAlign w:val="center"/>
          </w:tcPr>
          <w:p w14:paraId="61DF674C" w14:textId="3A39AF90" w:rsidR="00370822" w:rsidRPr="00C3722F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投标人须提供主要零配件清单，</w:t>
            </w:r>
            <w:r w:rsidRPr="00FF685B">
              <w:rPr>
                <w:rFonts w:ascii="仿宋" w:eastAsia="仿宋" w:hAnsi="仿宋" w:cs="宋体" w:hint="eastAsia"/>
                <w:bCs/>
                <w:sz w:val="24"/>
                <w:szCs w:val="24"/>
              </w:rPr>
              <w:t>如有备品备件，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明确供应周期和价格等优惠条件。</w:t>
            </w:r>
          </w:p>
        </w:tc>
      </w:tr>
      <w:tr w:rsidR="00370822" w:rsidRPr="00D70DD4" w14:paraId="2BADB9D9" w14:textId="77777777" w:rsidTr="00F411BB">
        <w:trPr>
          <w:trHeight w:val="550"/>
          <w:jc w:val="center"/>
        </w:trPr>
        <w:tc>
          <w:tcPr>
            <w:tcW w:w="851" w:type="dxa"/>
            <w:vAlign w:val="center"/>
          </w:tcPr>
          <w:p w14:paraId="318BDA7A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156" w:type="dxa"/>
            <w:gridSpan w:val="2"/>
            <w:vAlign w:val="center"/>
          </w:tcPr>
          <w:p w14:paraId="5D49544F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质量保证</w:t>
            </w:r>
          </w:p>
        </w:tc>
        <w:tc>
          <w:tcPr>
            <w:tcW w:w="6916" w:type="dxa"/>
            <w:gridSpan w:val="5"/>
            <w:vAlign w:val="center"/>
          </w:tcPr>
          <w:p w14:paraId="6AD41B04" w14:textId="4C2F26FE" w:rsidR="00370822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1.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自交货验收完毕之日算起，所有产品质保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3年。投标人对提供的货物在质保期内，因产品质量而导致的缺陷，必须免费提供包修、包换、包退服务，因此导致的损失采购人有权向中标人追偿。</w:t>
            </w:r>
          </w:p>
          <w:p w14:paraId="4E7DB994" w14:textId="00FF2522" w:rsidR="00D82CD5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设备保质保用期从甲方验收签字之日起起算。质保期满之日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lastRenderedPageBreak/>
              <w:t>起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12个月内维修只收取材料费用。</w:t>
            </w:r>
          </w:p>
          <w:p w14:paraId="61343A4E" w14:textId="616529BD" w:rsidR="00D82CD5" w:rsidRPr="00C3722F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3.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保质保用期内（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3年），中标方负责所供医疗设备免费上门维修、免费更换零部件；保质保用期过后，中标方免费提供电话咨询服务，并承诺提供产品终身上门维修服务。中标方须在西安市内有售后具体服务网点及专人负责。</w:t>
            </w:r>
          </w:p>
        </w:tc>
      </w:tr>
      <w:tr w:rsidR="00370822" w:rsidRPr="00D70DD4" w14:paraId="37D4108F" w14:textId="77777777" w:rsidTr="00F411BB">
        <w:trPr>
          <w:trHeight w:val="947"/>
          <w:jc w:val="center"/>
        </w:trPr>
        <w:tc>
          <w:tcPr>
            <w:tcW w:w="851" w:type="dxa"/>
            <w:vAlign w:val="center"/>
          </w:tcPr>
          <w:p w14:paraId="42BF88CE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6" w:type="dxa"/>
            <w:gridSpan w:val="2"/>
            <w:vAlign w:val="center"/>
          </w:tcPr>
          <w:p w14:paraId="48F031E9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售后服务</w:t>
            </w:r>
          </w:p>
        </w:tc>
        <w:tc>
          <w:tcPr>
            <w:tcW w:w="6916" w:type="dxa"/>
            <w:gridSpan w:val="5"/>
            <w:vAlign w:val="center"/>
          </w:tcPr>
          <w:p w14:paraId="082FE5BC" w14:textId="248C14B6" w:rsidR="00370822" w:rsidRPr="00D82CD5" w:rsidRDefault="00D82CD5" w:rsidP="00D82CD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1.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需提供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7天×24小时响应，在1小时内电话响应，3小时内提供初步解决方案，24小时内到达现场实施维修。24小时仍未排除故障、恢复正常运转的，由投标人提供同类型备品、备件等。在重大教学活动中提供现场保障。</w:t>
            </w:r>
          </w:p>
          <w:p w14:paraId="295AA555" w14:textId="77777777" w:rsidR="00D82CD5" w:rsidRDefault="00D82CD5" w:rsidP="00D82CD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投标人须承诺提供该货物的技术培训、技术支持和维修巡检服务，并在投标文件中提供相应书面方案。根据项目情况，提供产品建档计划等。</w:t>
            </w:r>
          </w:p>
          <w:p w14:paraId="41B780C6" w14:textId="3B914E0D" w:rsidR="00D82CD5" w:rsidRPr="00D82CD5" w:rsidRDefault="00D82CD5" w:rsidP="00D82CD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3.</w:t>
            </w:r>
            <w:r w:rsidRPr="00D82CD5">
              <w:rPr>
                <w:rFonts w:ascii="仿宋" w:eastAsia="仿宋" w:hAnsi="仿宋" w:cs="宋体" w:hint="eastAsia"/>
                <w:bCs/>
                <w:sz w:val="24"/>
                <w:szCs w:val="24"/>
              </w:rPr>
              <w:t>使用期间，甲方向中标方发送医疗设备故障维修通知时间起，中标方如未能在甲方售后服务规定时间内排除故障的，必须在</w:t>
            </w:r>
            <w:r w:rsidRPr="00D82CD5">
              <w:rPr>
                <w:rFonts w:ascii="仿宋" w:eastAsia="仿宋" w:hAnsi="仿宋" w:cs="宋体"/>
                <w:bCs/>
                <w:sz w:val="24"/>
                <w:szCs w:val="24"/>
              </w:rPr>
              <w:t>24小时内提供同档次的备用设备供甲方使用，并提交故障解决方案。</w:t>
            </w:r>
          </w:p>
        </w:tc>
      </w:tr>
      <w:tr w:rsidR="00370822" w:rsidRPr="00D70DD4" w14:paraId="50586CAA" w14:textId="77777777" w:rsidTr="00F411BB">
        <w:trPr>
          <w:trHeight w:val="855"/>
          <w:jc w:val="center"/>
        </w:trPr>
        <w:tc>
          <w:tcPr>
            <w:tcW w:w="851" w:type="dxa"/>
            <w:vAlign w:val="center"/>
          </w:tcPr>
          <w:p w14:paraId="5D8C159D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156" w:type="dxa"/>
            <w:gridSpan w:val="2"/>
            <w:vAlign w:val="center"/>
          </w:tcPr>
          <w:p w14:paraId="622615CE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培训支持</w:t>
            </w:r>
          </w:p>
        </w:tc>
        <w:tc>
          <w:tcPr>
            <w:tcW w:w="6916" w:type="dxa"/>
            <w:gridSpan w:val="5"/>
            <w:vAlign w:val="center"/>
          </w:tcPr>
          <w:p w14:paraId="152C028C" w14:textId="506C2F73" w:rsidR="00370822" w:rsidRDefault="00D82CD5" w:rsidP="00D82CD5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2C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中标方无偿培训甲方负责设备人员，主要内容包括但不限于设备的基本结构、性能，主要部件构造及修理，日常使用保养与管理，常见故障的排除，紧急情况处理、基本使用操作等，培训地点主要在设备安装现场或按甲方安排。培训人员包括：甲方实验室工作人员、设备科维修人员，合计</w:t>
            </w:r>
            <w:r w:rsidRPr="00D82CD5">
              <w:rPr>
                <w:rFonts w:ascii="仿宋" w:eastAsia="仿宋" w:hAnsi="仿宋"/>
                <w:color w:val="000000"/>
                <w:sz w:val="24"/>
                <w:szCs w:val="24"/>
              </w:rPr>
              <w:t>6人。培训达到技能要求：①仪器设备的正常使用；②水、电、气、网系统的正常使用；③突发状况的应急处理。</w:t>
            </w:r>
          </w:p>
          <w:p w14:paraId="6A1F5DA5" w14:textId="6F416A20" w:rsidR="00D82CD5" w:rsidRPr="00D82CD5" w:rsidRDefault="00D82CD5" w:rsidP="00D82CD5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</w:t>
            </w:r>
            <w:r w:rsidRPr="00D82C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中标方需负责对甲方使用科室进行现场使用培训，后续接收甲方使用科室电话咨询，确保临床科室能独立、正确使用。培训期限：安装调试完毕后</w:t>
            </w:r>
            <w:r w:rsidRPr="00D82CD5">
              <w:rPr>
                <w:rFonts w:ascii="仿宋" w:eastAsia="仿宋" w:hAnsi="仿宋"/>
                <w:color w:val="000000"/>
                <w:sz w:val="24"/>
                <w:szCs w:val="24"/>
              </w:rPr>
              <w:t>30个工作日内完成第一轮次培训，此后质保期3年内每半年培训1次。</w:t>
            </w:r>
          </w:p>
        </w:tc>
      </w:tr>
      <w:tr w:rsidR="00370822" w:rsidRPr="00D70DD4" w14:paraId="0001C015" w14:textId="77777777" w:rsidTr="00F411BB">
        <w:trPr>
          <w:trHeight w:val="1267"/>
          <w:jc w:val="center"/>
        </w:trPr>
        <w:tc>
          <w:tcPr>
            <w:tcW w:w="851" w:type="dxa"/>
            <w:vAlign w:val="center"/>
          </w:tcPr>
          <w:p w14:paraId="6B4D9AE9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156" w:type="dxa"/>
            <w:gridSpan w:val="2"/>
            <w:vAlign w:val="center"/>
          </w:tcPr>
          <w:p w14:paraId="1B3CBEBA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付款条件</w:t>
            </w:r>
          </w:p>
        </w:tc>
        <w:tc>
          <w:tcPr>
            <w:tcW w:w="6916" w:type="dxa"/>
            <w:gridSpan w:val="5"/>
            <w:vAlign w:val="center"/>
          </w:tcPr>
          <w:p w14:paraId="046DB692" w14:textId="23D71633" w:rsidR="00370822" w:rsidRPr="00C3722F" w:rsidRDefault="00FF685B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F685B">
              <w:rPr>
                <w:rFonts w:ascii="仿宋" w:eastAsia="仿宋" w:hAnsi="仿宋" w:cs="宋体" w:hint="eastAsia"/>
                <w:bCs/>
                <w:sz w:val="24"/>
                <w:szCs w:val="24"/>
              </w:rPr>
              <w:t>本项目无预付货款，待货物交付、验收合格后，乙方将发票、货物接收单、合同等相关材料送交给需求方，需求方按照合同约定协调财务部门向己方支付合同总金额</w:t>
            </w:r>
            <w:r w:rsidRPr="00FF685B">
              <w:rPr>
                <w:rFonts w:ascii="仿宋" w:eastAsia="仿宋" w:hAnsi="仿宋" w:cs="宋体"/>
                <w:bCs/>
                <w:sz w:val="24"/>
                <w:szCs w:val="24"/>
              </w:rPr>
              <w:t>95%，剩余5%作为质保金(具体以财务结算部门要求为准)。</w:t>
            </w:r>
          </w:p>
        </w:tc>
      </w:tr>
      <w:tr w:rsidR="00370822" w:rsidRPr="00D70DD4" w14:paraId="74D63653" w14:textId="77777777" w:rsidTr="00F411BB">
        <w:trPr>
          <w:trHeight w:val="562"/>
          <w:jc w:val="center"/>
        </w:trPr>
        <w:tc>
          <w:tcPr>
            <w:tcW w:w="851" w:type="dxa"/>
            <w:vAlign w:val="center"/>
          </w:tcPr>
          <w:p w14:paraId="5E328C37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6" w:type="dxa"/>
            <w:gridSpan w:val="2"/>
            <w:vAlign w:val="center"/>
          </w:tcPr>
          <w:p w14:paraId="543A08BA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报价要求</w:t>
            </w:r>
          </w:p>
        </w:tc>
        <w:tc>
          <w:tcPr>
            <w:tcW w:w="6916" w:type="dxa"/>
            <w:gridSpan w:val="5"/>
            <w:vAlign w:val="center"/>
          </w:tcPr>
          <w:p w14:paraId="516D9ABD" w14:textId="49415BD1" w:rsidR="00370822" w:rsidRPr="00D241B5" w:rsidRDefault="00D241B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241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标方以人民币报价，报价不高于预算价格，包含本项目中必须产生的所有费用，包含但不局限于代理服务、运输、安装、管理、维护以及场地布置等费用。在合同履行时，采购方将不予支付该报价之外任何额外费用。</w:t>
            </w:r>
          </w:p>
        </w:tc>
      </w:tr>
      <w:tr w:rsidR="00370822" w:rsidRPr="00D70DD4" w14:paraId="75343C89" w14:textId="77777777" w:rsidTr="00F411BB">
        <w:trPr>
          <w:trHeight w:val="981"/>
          <w:jc w:val="center"/>
        </w:trPr>
        <w:tc>
          <w:tcPr>
            <w:tcW w:w="851" w:type="dxa"/>
            <w:vAlign w:val="center"/>
          </w:tcPr>
          <w:p w14:paraId="58EEFD0C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156" w:type="dxa"/>
            <w:gridSpan w:val="2"/>
            <w:vAlign w:val="center"/>
          </w:tcPr>
          <w:p w14:paraId="636E889A" w14:textId="77777777" w:rsidR="00370822" w:rsidRPr="00C3722F" w:rsidRDefault="00370822" w:rsidP="00D241B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保密和专利</w:t>
            </w:r>
          </w:p>
        </w:tc>
        <w:tc>
          <w:tcPr>
            <w:tcW w:w="6916" w:type="dxa"/>
            <w:gridSpan w:val="5"/>
            <w:vAlign w:val="center"/>
          </w:tcPr>
          <w:p w14:paraId="227B7495" w14:textId="3197E533" w:rsidR="00370822" w:rsidRPr="00C3722F" w:rsidRDefault="00D82CD5" w:rsidP="00D241B5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2C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中标方对所提供的产品应当享有合法的所有权，没有侵犯任何第三方的知识产权、技术秘密等权利，而且不存在任何抵押、留置、查封等产权瑕疵。否则，甲方有权拒收并退货，中标方将给予列入不良记录名单、</w:t>
            </w:r>
            <w:r w:rsidRPr="00D82CD5">
              <w:rPr>
                <w:rFonts w:ascii="仿宋" w:eastAsia="仿宋" w:hAnsi="仿宋"/>
                <w:color w:val="000000"/>
                <w:sz w:val="24"/>
                <w:szCs w:val="24"/>
              </w:rPr>
              <w:t>3年内不得参加军队采购活动的处罚。</w:t>
            </w:r>
          </w:p>
        </w:tc>
      </w:tr>
      <w:tr w:rsidR="00370822" w:rsidRPr="00D70DD4" w14:paraId="49CAB3DD" w14:textId="77777777" w:rsidTr="00F411BB">
        <w:trPr>
          <w:trHeight w:hRule="exact" w:val="590"/>
          <w:jc w:val="center"/>
        </w:trPr>
        <w:tc>
          <w:tcPr>
            <w:tcW w:w="9923" w:type="dxa"/>
            <w:gridSpan w:val="8"/>
            <w:vAlign w:val="center"/>
          </w:tcPr>
          <w:p w14:paraId="70034DC0" w14:textId="77777777" w:rsidR="00370822" w:rsidRPr="00D70DD4" w:rsidRDefault="00370822" w:rsidP="00370822">
            <w:pPr>
              <w:spacing w:line="32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D70DD4">
              <w:rPr>
                <w:rFonts w:ascii="黑体" w:eastAsia="黑体" w:hAnsi="黑体" w:cs="仿宋" w:hint="eastAsia"/>
                <w:sz w:val="28"/>
                <w:szCs w:val="28"/>
              </w:rPr>
              <w:t>实施建议</w:t>
            </w:r>
          </w:p>
        </w:tc>
      </w:tr>
      <w:tr w:rsidR="00370822" w:rsidRPr="00D70DD4" w14:paraId="587E3BF4" w14:textId="77777777" w:rsidTr="00F411BB">
        <w:trPr>
          <w:trHeight w:val="556"/>
          <w:jc w:val="center"/>
        </w:trPr>
        <w:tc>
          <w:tcPr>
            <w:tcW w:w="851" w:type="dxa"/>
            <w:vAlign w:val="center"/>
          </w:tcPr>
          <w:p w14:paraId="0062FB88" w14:textId="77777777" w:rsidR="00370822" w:rsidRPr="00C3722F" w:rsidRDefault="00370822" w:rsidP="0037082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2156" w:type="dxa"/>
            <w:gridSpan w:val="2"/>
            <w:vAlign w:val="center"/>
          </w:tcPr>
          <w:p w14:paraId="70584680" w14:textId="77777777" w:rsidR="00370822" w:rsidRPr="00C3722F" w:rsidRDefault="00370822" w:rsidP="0037082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  <w:szCs w:val="24"/>
              </w:rPr>
              <w:t>指标名称</w:t>
            </w:r>
          </w:p>
        </w:tc>
        <w:tc>
          <w:tcPr>
            <w:tcW w:w="6916" w:type="dxa"/>
            <w:gridSpan w:val="5"/>
            <w:vAlign w:val="center"/>
          </w:tcPr>
          <w:p w14:paraId="0595A241" w14:textId="77777777" w:rsidR="00370822" w:rsidRPr="00C3722F" w:rsidRDefault="00370822" w:rsidP="00370822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4"/>
              </w:rPr>
            </w:pPr>
            <w:r w:rsidRPr="00C3722F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  <w:szCs w:val="24"/>
              </w:rPr>
              <w:t>详细要求</w:t>
            </w:r>
          </w:p>
        </w:tc>
      </w:tr>
      <w:tr w:rsidR="00370822" w:rsidRPr="00D70DD4" w14:paraId="0B1ECCD0" w14:textId="77777777" w:rsidTr="00F411BB">
        <w:trPr>
          <w:trHeight w:val="556"/>
          <w:jc w:val="center"/>
        </w:trPr>
        <w:tc>
          <w:tcPr>
            <w:tcW w:w="851" w:type="dxa"/>
            <w:vAlign w:val="center"/>
          </w:tcPr>
          <w:p w14:paraId="7DCEDD26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2"/>
            <w:vAlign w:val="center"/>
          </w:tcPr>
          <w:p w14:paraId="0406EF06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采购方式建议说明</w:t>
            </w:r>
          </w:p>
        </w:tc>
        <w:tc>
          <w:tcPr>
            <w:tcW w:w="6916" w:type="dxa"/>
            <w:gridSpan w:val="5"/>
            <w:vAlign w:val="center"/>
          </w:tcPr>
          <w:p w14:paraId="190C622B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建议按照公开招标方式进行采购。</w:t>
            </w:r>
          </w:p>
        </w:tc>
      </w:tr>
      <w:tr w:rsidR="00370822" w:rsidRPr="00D70DD4" w14:paraId="17EB55A3" w14:textId="77777777" w:rsidTr="00FF685B">
        <w:trPr>
          <w:trHeight w:val="557"/>
          <w:jc w:val="center"/>
        </w:trPr>
        <w:tc>
          <w:tcPr>
            <w:tcW w:w="851" w:type="dxa"/>
            <w:vAlign w:val="center"/>
          </w:tcPr>
          <w:p w14:paraId="37A3FC17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156" w:type="dxa"/>
            <w:gridSpan w:val="2"/>
            <w:vAlign w:val="center"/>
          </w:tcPr>
          <w:p w14:paraId="290ABE7F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合同履约要求</w:t>
            </w:r>
          </w:p>
        </w:tc>
        <w:tc>
          <w:tcPr>
            <w:tcW w:w="6916" w:type="dxa"/>
            <w:gridSpan w:val="5"/>
            <w:vAlign w:val="center"/>
          </w:tcPr>
          <w:p w14:paraId="1C3AD432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中标方提供设备的各项技术指标必须达到技术文件规定要求，且与投标文件明确的设备名称、型号、数量、技术参数和价格一致；设备是全新、未曾使用过的。</w:t>
            </w:r>
          </w:p>
        </w:tc>
      </w:tr>
      <w:tr w:rsidR="00370822" w:rsidRPr="00D70DD4" w14:paraId="3EB7503A" w14:textId="77777777" w:rsidTr="00F411BB">
        <w:trPr>
          <w:trHeight w:val="979"/>
          <w:jc w:val="center"/>
        </w:trPr>
        <w:tc>
          <w:tcPr>
            <w:tcW w:w="851" w:type="dxa"/>
            <w:vAlign w:val="center"/>
          </w:tcPr>
          <w:p w14:paraId="3A410F07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2"/>
            <w:vAlign w:val="center"/>
          </w:tcPr>
          <w:p w14:paraId="6CEA5DF3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z w:val="24"/>
                <w:szCs w:val="24"/>
              </w:rPr>
              <w:t>安全保密措施</w:t>
            </w:r>
          </w:p>
        </w:tc>
        <w:tc>
          <w:tcPr>
            <w:tcW w:w="6916" w:type="dxa"/>
            <w:gridSpan w:val="5"/>
            <w:vAlign w:val="center"/>
          </w:tcPr>
          <w:p w14:paraId="76232E62" w14:textId="77777777" w:rsidR="00370822" w:rsidRPr="00C3722F" w:rsidRDefault="00370822" w:rsidP="00230E24">
            <w:pPr>
              <w:spacing w:line="360" w:lineRule="auto"/>
              <w:ind w:leftChars="-30" w:left="-63" w:rightChars="-30" w:right="-63"/>
              <w:jc w:val="left"/>
              <w:rPr>
                <w:rFonts w:ascii="仿宋" w:eastAsia="仿宋" w:hAnsi="仿宋" w:cs="宋体"/>
                <w:bCs/>
                <w:spacing w:val="-4"/>
                <w:sz w:val="24"/>
                <w:szCs w:val="24"/>
              </w:rPr>
            </w:pPr>
            <w:r w:rsidRPr="00C3722F">
              <w:rPr>
                <w:rFonts w:ascii="仿宋" w:eastAsia="仿宋" w:hAnsi="仿宋" w:cs="Times New Roman" w:hint="eastAsia"/>
                <w:spacing w:val="-4"/>
                <w:sz w:val="24"/>
                <w:szCs w:val="24"/>
              </w:rPr>
              <w:t>报价方应保证使用方在使用该货物或其任何一部分时，不受第三方侵权指控，同时，报价方保证不向第三方泄露采购机构提供的技术文件等资料设置。在军事行动中提供应急支援保障服务。</w:t>
            </w:r>
          </w:p>
        </w:tc>
      </w:tr>
    </w:tbl>
    <w:p w14:paraId="23E2065D" w14:textId="72C8F7C1" w:rsidR="00554BE2" w:rsidRDefault="00554BE2" w:rsidP="0083624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554BE2" w:rsidSect="00DC356E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C2BD" w14:textId="77777777" w:rsidR="000E0B6F" w:rsidRDefault="000E0B6F" w:rsidP="00E57F2E">
      <w:r>
        <w:separator/>
      </w:r>
    </w:p>
  </w:endnote>
  <w:endnote w:type="continuationSeparator" w:id="0">
    <w:p w14:paraId="70B079A0" w14:textId="77777777" w:rsidR="000E0B6F" w:rsidRDefault="000E0B6F" w:rsidP="00E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akuyoxingshu7000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E578" w14:textId="77777777" w:rsidR="000E0B6F" w:rsidRDefault="000E0B6F" w:rsidP="00E57F2E">
      <w:r>
        <w:separator/>
      </w:r>
    </w:p>
  </w:footnote>
  <w:footnote w:type="continuationSeparator" w:id="0">
    <w:p w14:paraId="2EF32CDC" w14:textId="77777777" w:rsidR="000E0B6F" w:rsidRDefault="000E0B6F" w:rsidP="00E5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075758"/>
    <w:multiLevelType w:val="singleLevel"/>
    <w:tmpl w:val="CD0757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C3A9A29"/>
    <w:multiLevelType w:val="singleLevel"/>
    <w:tmpl w:val="574E9C9C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05263A05"/>
    <w:multiLevelType w:val="hybridMultilevel"/>
    <w:tmpl w:val="4BB6D5CC"/>
    <w:lvl w:ilvl="0" w:tplc="E00A9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4C862C8"/>
    <w:multiLevelType w:val="hybridMultilevel"/>
    <w:tmpl w:val="CA5236F0"/>
    <w:lvl w:ilvl="0" w:tplc="2856B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7D31DE8"/>
    <w:multiLevelType w:val="hybridMultilevel"/>
    <w:tmpl w:val="1C7417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06587B"/>
    <w:multiLevelType w:val="hybridMultilevel"/>
    <w:tmpl w:val="72D84CA2"/>
    <w:lvl w:ilvl="0" w:tplc="365860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5857466"/>
    <w:multiLevelType w:val="multilevel"/>
    <w:tmpl w:val="35857466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7D1138C"/>
    <w:multiLevelType w:val="hybridMultilevel"/>
    <w:tmpl w:val="65D28B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9D722D2"/>
    <w:multiLevelType w:val="hybridMultilevel"/>
    <w:tmpl w:val="65D28B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6474E53"/>
    <w:multiLevelType w:val="hybridMultilevel"/>
    <w:tmpl w:val="64162B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0C0268E"/>
    <w:multiLevelType w:val="hybridMultilevel"/>
    <w:tmpl w:val="953CCA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552729C"/>
    <w:multiLevelType w:val="multilevel"/>
    <w:tmpl w:val="9A8207F0"/>
    <w:lvl w:ilvl="0">
      <w:start w:val="1"/>
      <w:numFmt w:val="chineseCountingThousand"/>
      <w:suff w:val="nothing"/>
      <w:lvlText w:val="第%1条"/>
      <w:lvlJc w:val="left"/>
      <w:pPr>
        <w:ind w:left="2122" w:hanging="420"/>
      </w:pPr>
      <w:rPr>
        <w:rFonts w:eastAsia="黑体" w:hint="eastAsia"/>
        <w:b w:val="0"/>
        <w:color w:val="auto"/>
        <w:lang w:val="en-US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72E3A2E"/>
    <w:multiLevelType w:val="hybridMultilevel"/>
    <w:tmpl w:val="81D099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F256A3A"/>
    <w:multiLevelType w:val="hybridMultilevel"/>
    <w:tmpl w:val="CC9858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103308"/>
    <w:multiLevelType w:val="hybridMultilevel"/>
    <w:tmpl w:val="E6A044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9244502"/>
    <w:multiLevelType w:val="hybridMultilevel"/>
    <w:tmpl w:val="238283C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6"/>
    <w:rsid w:val="00020A8D"/>
    <w:rsid w:val="000270F9"/>
    <w:rsid w:val="00030CFE"/>
    <w:rsid w:val="00036DFC"/>
    <w:rsid w:val="00037D5D"/>
    <w:rsid w:val="0006690C"/>
    <w:rsid w:val="00071247"/>
    <w:rsid w:val="00076236"/>
    <w:rsid w:val="00076399"/>
    <w:rsid w:val="0008074F"/>
    <w:rsid w:val="00094012"/>
    <w:rsid w:val="00095DDC"/>
    <w:rsid w:val="000A1CE6"/>
    <w:rsid w:val="000A78C4"/>
    <w:rsid w:val="000B2FC7"/>
    <w:rsid w:val="000C158F"/>
    <w:rsid w:val="000C3B96"/>
    <w:rsid w:val="000D5A39"/>
    <w:rsid w:val="000E0B6F"/>
    <w:rsid w:val="000F0461"/>
    <w:rsid w:val="000F1FE6"/>
    <w:rsid w:val="000F54C0"/>
    <w:rsid w:val="00100219"/>
    <w:rsid w:val="0010200F"/>
    <w:rsid w:val="00102AE9"/>
    <w:rsid w:val="00115CCD"/>
    <w:rsid w:val="001171BB"/>
    <w:rsid w:val="00124B30"/>
    <w:rsid w:val="00125EF7"/>
    <w:rsid w:val="00126D0E"/>
    <w:rsid w:val="0013065A"/>
    <w:rsid w:val="0013479D"/>
    <w:rsid w:val="00140C0C"/>
    <w:rsid w:val="00147F2A"/>
    <w:rsid w:val="001548EC"/>
    <w:rsid w:val="0016376C"/>
    <w:rsid w:val="00181309"/>
    <w:rsid w:val="00181DAC"/>
    <w:rsid w:val="001864BD"/>
    <w:rsid w:val="001879A1"/>
    <w:rsid w:val="00192C9A"/>
    <w:rsid w:val="00192EC0"/>
    <w:rsid w:val="001A0749"/>
    <w:rsid w:val="001B23BB"/>
    <w:rsid w:val="001B3509"/>
    <w:rsid w:val="001B3662"/>
    <w:rsid w:val="001C234F"/>
    <w:rsid w:val="001E18E0"/>
    <w:rsid w:val="001E34C7"/>
    <w:rsid w:val="001E5826"/>
    <w:rsid w:val="001F620B"/>
    <w:rsid w:val="002027A7"/>
    <w:rsid w:val="00227EF3"/>
    <w:rsid w:val="00230B19"/>
    <w:rsid w:val="00230E24"/>
    <w:rsid w:val="0023394A"/>
    <w:rsid w:val="00235DD3"/>
    <w:rsid w:val="002373BC"/>
    <w:rsid w:val="0026387E"/>
    <w:rsid w:val="0027158E"/>
    <w:rsid w:val="00274432"/>
    <w:rsid w:val="002909BA"/>
    <w:rsid w:val="00293283"/>
    <w:rsid w:val="00293C22"/>
    <w:rsid w:val="002974C6"/>
    <w:rsid w:val="002A3F05"/>
    <w:rsid w:val="002A5268"/>
    <w:rsid w:val="002B2684"/>
    <w:rsid w:val="002B7B56"/>
    <w:rsid w:val="002C22FA"/>
    <w:rsid w:val="002C625F"/>
    <w:rsid w:val="002D5E82"/>
    <w:rsid w:val="002D5F84"/>
    <w:rsid w:val="002E2C39"/>
    <w:rsid w:val="002E4FBC"/>
    <w:rsid w:val="002F0E98"/>
    <w:rsid w:val="002F34C0"/>
    <w:rsid w:val="002F49E3"/>
    <w:rsid w:val="002F6B29"/>
    <w:rsid w:val="00304C27"/>
    <w:rsid w:val="003166E2"/>
    <w:rsid w:val="003213C6"/>
    <w:rsid w:val="00322374"/>
    <w:rsid w:val="00343D50"/>
    <w:rsid w:val="00344A7D"/>
    <w:rsid w:val="00345CB0"/>
    <w:rsid w:val="00346357"/>
    <w:rsid w:val="00355096"/>
    <w:rsid w:val="00361C3A"/>
    <w:rsid w:val="003663EC"/>
    <w:rsid w:val="00370822"/>
    <w:rsid w:val="0037340D"/>
    <w:rsid w:val="003745E5"/>
    <w:rsid w:val="00376599"/>
    <w:rsid w:val="0038046C"/>
    <w:rsid w:val="0038400A"/>
    <w:rsid w:val="00384B8C"/>
    <w:rsid w:val="00386F9E"/>
    <w:rsid w:val="00394798"/>
    <w:rsid w:val="00394E09"/>
    <w:rsid w:val="003A0E8D"/>
    <w:rsid w:val="003B17BE"/>
    <w:rsid w:val="003C06C1"/>
    <w:rsid w:val="003D3CE4"/>
    <w:rsid w:val="003E1686"/>
    <w:rsid w:val="003E474F"/>
    <w:rsid w:val="004064AC"/>
    <w:rsid w:val="004115BC"/>
    <w:rsid w:val="00414351"/>
    <w:rsid w:val="00416C10"/>
    <w:rsid w:val="0042468E"/>
    <w:rsid w:val="004371EA"/>
    <w:rsid w:val="00437298"/>
    <w:rsid w:val="00437B2D"/>
    <w:rsid w:val="00443E77"/>
    <w:rsid w:val="00445207"/>
    <w:rsid w:val="00445CDC"/>
    <w:rsid w:val="00466276"/>
    <w:rsid w:val="00473E34"/>
    <w:rsid w:val="00480064"/>
    <w:rsid w:val="00482139"/>
    <w:rsid w:val="004870C7"/>
    <w:rsid w:val="004A163D"/>
    <w:rsid w:val="004A5963"/>
    <w:rsid w:val="004B0DEF"/>
    <w:rsid w:val="004B6F5B"/>
    <w:rsid w:val="004C7DBF"/>
    <w:rsid w:val="004D6AB9"/>
    <w:rsid w:val="004E2F68"/>
    <w:rsid w:val="004E5B19"/>
    <w:rsid w:val="00502406"/>
    <w:rsid w:val="00503ACC"/>
    <w:rsid w:val="0050416D"/>
    <w:rsid w:val="00506256"/>
    <w:rsid w:val="005220E5"/>
    <w:rsid w:val="00522A36"/>
    <w:rsid w:val="005241CC"/>
    <w:rsid w:val="00534D9C"/>
    <w:rsid w:val="00542CB7"/>
    <w:rsid w:val="005477CE"/>
    <w:rsid w:val="00554BE2"/>
    <w:rsid w:val="00560E3F"/>
    <w:rsid w:val="00561223"/>
    <w:rsid w:val="00564842"/>
    <w:rsid w:val="005671E4"/>
    <w:rsid w:val="0057034E"/>
    <w:rsid w:val="0057036D"/>
    <w:rsid w:val="00571011"/>
    <w:rsid w:val="00574EFF"/>
    <w:rsid w:val="00586B77"/>
    <w:rsid w:val="005A0A77"/>
    <w:rsid w:val="005A0B3A"/>
    <w:rsid w:val="005A78A6"/>
    <w:rsid w:val="005B6FF9"/>
    <w:rsid w:val="005B772D"/>
    <w:rsid w:val="005C569A"/>
    <w:rsid w:val="005D2E23"/>
    <w:rsid w:val="005D4198"/>
    <w:rsid w:val="005E2C62"/>
    <w:rsid w:val="005E5F24"/>
    <w:rsid w:val="00607970"/>
    <w:rsid w:val="006132B4"/>
    <w:rsid w:val="0062392E"/>
    <w:rsid w:val="006346D8"/>
    <w:rsid w:val="00636698"/>
    <w:rsid w:val="00643E9E"/>
    <w:rsid w:val="00647A44"/>
    <w:rsid w:val="00655E09"/>
    <w:rsid w:val="0066019C"/>
    <w:rsid w:val="0067329A"/>
    <w:rsid w:val="00675309"/>
    <w:rsid w:val="006B2EF8"/>
    <w:rsid w:val="006B47BE"/>
    <w:rsid w:val="006B48CF"/>
    <w:rsid w:val="006B6C3A"/>
    <w:rsid w:val="006D1E5A"/>
    <w:rsid w:val="006D3BC0"/>
    <w:rsid w:val="006E19E7"/>
    <w:rsid w:val="006E4D1F"/>
    <w:rsid w:val="006E7AF7"/>
    <w:rsid w:val="006E7BCA"/>
    <w:rsid w:val="006F1B27"/>
    <w:rsid w:val="006F2B39"/>
    <w:rsid w:val="006F4563"/>
    <w:rsid w:val="00700DF0"/>
    <w:rsid w:val="007113E6"/>
    <w:rsid w:val="00717709"/>
    <w:rsid w:val="00724C56"/>
    <w:rsid w:val="007277C5"/>
    <w:rsid w:val="00731E97"/>
    <w:rsid w:val="00740E59"/>
    <w:rsid w:val="00754109"/>
    <w:rsid w:val="00754AF2"/>
    <w:rsid w:val="00762D1F"/>
    <w:rsid w:val="007736A7"/>
    <w:rsid w:val="0078717D"/>
    <w:rsid w:val="0079151A"/>
    <w:rsid w:val="00793302"/>
    <w:rsid w:val="007A7893"/>
    <w:rsid w:val="007B4F44"/>
    <w:rsid w:val="007B629D"/>
    <w:rsid w:val="007C36EA"/>
    <w:rsid w:val="007C5DBE"/>
    <w:rsid w:val="007F277C"/>
    <w:rsid w:val="00800385"/>
    <w:rsid w:val="00811826"/>
    <w:rsid w:val="008358A4"/>
    <w:rsid w:val="00836248"/>
    <w:rsid w:val="00837F0A"/>
    <w:rsid w:val="00845B1F"/>
    <w:rsid w:val="008475A3"/>
    <w:rsid w:val="0085143F"/>
    <w:rsid w:val="008556AB"/>
    <w:rsid w:val="00871427"/>
    <w:rsid w:val="008732FB"/>
    <w:rsid w:val="0088255A"/>
    <w:rsid w:val="00882EE2"/>
    <w:rsid w:val="0088617C"/>
    <w:rsid w:val="008A08D1"/>
    <w:rsid w:val="008C36DC"/>
    <w:rsid w:val="008C3E29"/>
    <w:rsid w:val="008D3C9F"/>
    <w:rsid w:val="008D5C5A"/>
    <w:rsid w:val="008F22B2"/>
    <w:rsid w:val="008F270C"/>
    <w:rsid w:val="008F68A5"/>
    <w:rsid w:val="00910B21"/>
    <w:rsid w:val="009122E5"/>
    <w:rsid w:val="0091304B"/>
    <w:rsid w:val="009140A9"/>
    <w:rsid w:val="00921017"/>
    <w:rsid w:val="00935587"/>
    <w:rsid w:val="00944077"/>
    <w:rsid w:val="0094624C"/>
    <w:rsid w:val="009468C9"/>
    <w:rsid w:val="00947BEA"/>
    <w:rsid w:val="0095273D"/>
    <w:rsid w:val="00957053"/>
    <w:rsid w:val="0097677B"/>
    <w:rsid w:val="009825DE"/>
    <w:rsid w:val="00983C29"/>
    <w:rsid w:val="009849B3"/>
    <w:rsid w:val="00987609"/>
    <w:rsid w:val="0098762A"/>
    <w:rsid w:val="009950C4"/>
    <w:rsid w:val="00995CA0"/>
    <w:rsid w:val="009A1FF7"/>
    <w:rsid w:val="009A5FF1"/>
    <w:rsid w:val="009B0721"/>
    <w:rsid w:val="009B1861"/>
    <w:rsid w:val="009B5567"/>
    <w:rsid w:val="009C24AB"/>
    <w:rsid w:val="009C28FD"/>
    <w:rsid w:val="009D20DE"/>
    <w:rsid w:val="009E2E95"/>
    <w:rsid w:val="009E36D1"/>
    <w:rsid w:val="009F0604"/>
    <w:rsid w:val="009F2F90"/>
    <w:rsid w:val="009F79B0"/>
    <w:rsid w:val="00A0399A"/>
    <w:rsid w:val="00A04815"/>
    <w:rsid w:val="00A11E61"/>
    <w:rsid w:val="00A13D27"/>
    <w:rsid w:val="00A2532E"/>
    <w:rsid w:val="00A43FEB"/>
    <w:rsid w:val="00A46C76"/>
    <w:rsid w:val="00A51BC3"/>
    <w:rsid w:val="00A578E1"/>
    <w:rsid w:val="00A7052A"/>
    <w:rsid w:val="00A7376C"/>
    <w:rsid w:val="00A76581"/>
    <w:rsid w:val="00A770E6"/>
    <w:rsid w:val="00A80135"/>
    <w:rsid w:val="00A82598"/>
    <w:rsid w:val="00A9195C"/>
    <w:rsid w:val="00AA278D"/>
    <w:rsid w:val="00AA7CEF"/>
    <w:rsid w:val="00AB52C4"/>
    <w:rsid w:val="00AC3B58"/>
    <w:rsid w:val="00AE41D6"/>
    <w:rsid w:val="00AE5220"/>
    <w:rsid w:val="00AE6E3E"/>
    <w:rsid w:val="00AF39EE"/>
    <w:rsid w:val="00B1021B"/>
    <w:rsid w:val="00B2139C"/>
    <w:rsid w:val="00B2191E"/>
    <w:rsid w:val="00B22152"/>
    <w:rsid w:val="00B22E6E"/>
    <w:rsid w:val="00B27066"/>
    <w:rsid w:val="00B368A6"/>
    <w:rsid w:val="00B42EB5"/>
    <w:rsid w:val="00B51C33"/>
    <w:rsid w:val="00B5489F"/>
    <w:rsid w:val="00B60CFD"/>
    <w:rsid w:val="00B656CC"/>
    <w:rsid w:val="00B66FB7"/>
    <w:rsid w:val="00B71ABF"/>
    <w:rsid w:val="00B752FD"/>
    <w:rsid w:val="00B831B7"/>
    <w:rsid w:val="00B97F66"/>
    <w:rsid w:val="00BB1590"/>
    <w:rsid w:val="00BC4D57"/>
    <w:rsid w:val="00BD2027"/>
    <w:rsid w:val="00BD3DBF"/>
    <w:rsid w:val="00BD59C1"/>
    <w:rsid w:val="00BD60C4"/>
    <w:rsid w:val="00BD6A2C"/>
    <w:rsid w:val="00BD7967"/>
    <w:rsid w:val="00BF22B7"/>
    <w:rsid w:val="00C01850"/>
    <w:rsid w:val="00C04B05"/>
    <w:rsid w:val="00C07629"/>
    <w:rsid w:val="00C135E0"/>
    <w:rsid w:val="00C14B37"/>
    <w:rsid w:val="00C26B9D"/>
    <w:rsid w:val="00C62C6D"/>
    <w:rsid w:val="00C76904"/>
    <w:rsid w:val="00C9457C"/>
    <w:rsid w:val="00CA7BCA"/>
    <w:rsid w:val="00CB6243"/>
    <w:rsid w:val="00CD2A92"/>
    <w:rsid w:val="00CD2FB7"/>
    <w:rsid w:val="00CD4A21"/>
    <w:rsid w:val="00CE7BD1"/>
    <w:rsid w:val="00CF7BE1"/>
    <w:rsid w:val="00D06C4E"/>
    <w:rsid w:val="00D10C4E"/>
    <w:rsid w:val="00D10CEC"/>
    <w:rsid w:val="00D241B5"/>
    <w:rsid w:val="00D25C51"/>
    <w:rsid w:val="00D30E10"/>
    <w:rsid w:val="00D47D44"/>
    <w:rsid w:val="00D54084"/>
    <w:rsid w:val="00D578C4"/>
    <w:rsid w:val="00D64A86"/>
    <w:rsid w:val="00D64D2E"/>
    <w:rsid w:val="00D66222"/>
    <w:rsid w:val="00D733C6"/>
    <w:rsid w:val="00D82721"/>
    <w:rsid w:val="00D82CD5"/>
    <w:rsid w:val="00DB060E"/>
    <w:rsid w:val="00DC19A3"/>
    <w:rsid w:val="00DC356E"/>
    <w:rsid w:val="00DD4E27"/>
    <w:rsid w:val="00DD55A7"/>
    <w:rsid w:val="00DE0F39"/>
    <w:rsid w:val="00DE7DFD"/>
    <w:rsid w:val="00DF14A1"/>
    <w:rsid w:val="00DF18DC"/>
    <w:rsid w:val="00DF5E66"/>
    <w:rsid w:val="00E04D7B"/>
    <w:rsid w:val="00E2749D"/>
    <w:rsid w:val="00E41E1E"/>
    <w:rsid w:val="00E46768"/>
    <w:rsid w:val="00E50E67"/>
    <w:rsid w:val="00E57F2E"/>
    <w:rsid w:val="00E62E62"/>
    <w:rsid w:val="00E638A5"/>
    <w:rsid w:val="00E66175"/>
    <w:rsid w:val="00E723ED"/>
    <w:rsid w:val="00E7597D"/>
    <w:rsid w:val="00E8350F"/>
    <w:rsid w:val="00E87E28"/>
    <w:rsid w:val="00E96009"/>
    <w:rsid w:val="00EA12C2"/>
    <w:rsid w:val="00EB70EE"/>
    <w:rsid w:val="00EC5980"/>
    <w:rsid w:val="00EC6E5F"/>
    <w:rsid w:val="00ED2845"/>
    <w:rsid w:val="00ED654F"/>
    <w:rsid w:val="00EE622E"/>
    <w:rsid w:val="00EF000D"/>
    <w:rsid w:val="00EF44CB"/>
    <w:rsid w:val="00EF4FFA"/>
    <w:rsid w:val="00EF689B"/>
    <w:rsid w:val="00F01E04"/>
    <w:rsid w:val="00F125D1"/>
    <w:rsid w:val="00F16398"/>
    <w:rsid w:val="00F17F02"/>
    <w:rsid w:val="00F2235F"/>
    <w:rsid w:val="00F342C9"/>
    <w:rsid w:val="00F346B0"/>
    <w:rsid w:val="00F35D0D"/>
    <w:rsid w:val="00F377A6"/>
    <w:rsid w:val="00F411BB"/>
    <w:rsid w:val="00F42CDA"/>
    <w:rsid w:val="00F63107"/>
    <w:rsid w:val="00F705FB"/>
    <w:rsid w:val="00F92FFD"/>
    <w:rsid w:val="00F93702"/>
    <w:rsid w:val="00F94A9D"/>
    <w:rsid w:val="00F97A2E"/>
    <w:rsid w:val="00FA41F7"/>
    <w:rsid w:val="00FA5EAB"/>
    <w:rsid w:val="00FB3C3D"/>
    <w:rsid w:val="00FB4BF2"/>
    <w:rsid w:val="00FC41B6"/>
    <w:rsid w:val="00FD0862"/>
    <w:rsid w:val="00FD1FFE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56729"/>
  <w15:docId w15:val="{DAC4EF3E-765A-4C8F-B485-7087E078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F2E"/>
    <w:rPr>
      <w:sz w:val="18"/>
      <w:szCs w:val="18"/>
    </w:rPr>
  </w:style>
  <w:style w:type="paragraph" w:customStyle="1" w:styleId="2">
    <w:name w:val="2"/>
    <w:basedOn w:val="a"/>
    <w:uiPriority w:val="34"/>
    <w:qFormat/>
    <w:rsid w:val="00E57F2E"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styleId="a7">
    <w:name w:val="Normal (Web)"/>
    <w:basedOn w:val="a"/>
    <w:uiPriority w:val="99"/>
    <w:unhideWhenUsed/>
    <w:rsid w:val="00700DF0"/>
    <w:pPr>
      <w:widowControl/>
      <w:snapToGrid w:val="0"/>
      <w:spacing w:before="100" w:beforeAutospacing="1" w:after="100" w:afterAutospacing="1"/>
      <w:jc w:val="left"/>
    </w:pPr>
    <w:rPr>
      <w:rFonts w:ascii="Times New Roman" w:eastAsia="仿宋_GB2312" w:hAnsi="Times New Roman" w:cs="宋体"/>
      <w:color w:val="000000"/>
      <w:kern w:val="0"/>
      <w:sz w:val="32"/>
      <w:szCs w:val="32"/>
    </w:rPr>
  </w:style>
  <w:style w:type="paragraph" w:styleId="a8">
    <w:name w:val="Body Text Indent"/>
    <w:basedOn w:val="a"/>
    <w:link w:val="a9"/>
    <w:rsid w:val="00700DF0"/>
    <w:pPr>
      <w:adjustRightInd w:val="0"/>
      <w:snapToGrid w:val="0"/>
      <w:spacing w:line="560" w:lineRule="exact"/>
      <w:ind w:firstLine="641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9">
    <w:name w:val="正文文本缩进 字符"/>
    <w:basedOn w:val="a0"/>
    <w:link w:val="a8"/>
    <w:rsid w:val="00700DF0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List Paragraph"/>
    <w:basedOn w:val="a"/>
    <w:uiPriority w:val="34"/>
    <w:qFormat/>
    <w:rsid w:val="000C158F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23394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3394A"/>
  </w:style>
  <w:style w:type="paragraph" w:styleId="ad">
    <w:name w:val="Balloon Text"/>
    <w:basedOn w:val="a"/>
    <w:link w:val="ae"/>
    <w:uiPriority w:val="99"/>
    <w:semiHidden/>
    <w:unhideWhenUsed/>
    <w:rsid w:val="009F2F9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F2F90"/>
    <w:rPr>
      <w:sz w:val="18"/>
      <w:szCs w:val="18"/>
    </w:rPr>
  </w:style>
  <w:style w:type="paragraph" w:customStyle="1" w:styleId="1">
    <w:name w:val="列出段落1"/>
    <w:next w:val="a"/>
    <w:qFormat/>
    <w:rsid w:val="00BD59C1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0606-E224-406B-B61E-FBE87A3E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SBK</cp:lastModifiedBy>
  <cp:revision>48</cp:revision>
  <cp:lastPrinted>2023-06-30T00:24:00Z</cp:lastPrinted>
  <dcterms:created xsi:type="dcterms:W3CDTF">2023-03-06T14:42:00Z</dcterms:created>
  <dcterms:modified xsi:type="dcterms:W3CDTF">2024-04-26T07:39:00Z</dcterms:modified>
</cp:coreProperties>
</file>