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E208" w14:textId="432FF95E" w:rsidR="00C447A3" w:rsidRPr="003358A6" w:rsidRDefault="00C447A3" w:rsidP="00C447A3">
      <w:pPr>
        <w:jc w:val="center"/>
        <w:rPr>
          <w:rFonts w:ascii="仿宋" w:eastAsia="仿宋" w:hAnsi="仿宋"/>
          <w:bCs/>
          <w:sz w:val="32"/>
          <w:szCs w:val="32"/>
        </w:rPr>
      </w:pPr>
      <w:r w:rsidRPr="003358A6">
        <w:rPr>
          <w:rFonts w:ascii="仿宋" w:eastAsia="仿宋" w:hAnsi="仿宋" w:hint="eastAsia"/>
          <w:bCs/>
          <w:sz w:val="32"/>
          <w:szCs w:val="32"/>
        </w:rPr>
        <w:t>2019年度信息科病案数码拍摄服务技术参数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2179"/>
        <w:gridCol w:w="6529"/>
      </w:tblGrid>
      <w:tr w:rsidR="00C447A3" w:rsidRPr="003358A6" w14:paraId="409B75F3" w14:textId="77777777" w:rsidTr="00434035">
        <w:trPr>
          <w:jc w:val="center"/>
        </w:trPr>
        <w:tc>
          <w:tcPr>
            <w:tcW w:w="9857" w:type="dxa"/>
            <w:gridSpan w:val="3"/>
            <w:tcBorders>
              <w:top w:val="triple" w:sz="4" w:space="0" w:color="auto"/>
            </w:tcBorders>
            <w:vAlign w:val="center"/>
          </w:tcPr>
          <w:p w14:paraId="72E1197B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sz w:val="28"/>
                <w:szCs w:val="28"/>
              </w:rPr>
              <w:t>设备功能要求</w:t>
            </w:r>
          </w:p>
        </w:tc>
      </w:tr>
      <w:tr w:rsidR="00C447A3" w:rsidRPr="003358A6" w14:paraId="1684A151" w14:textId="77777777" w:rsidTr="008562AF">
        <w:trPr>
          <w:trHeight w:val="1526"/>
          <w:jc w:val="center"/>
        </w:trPr>
        <w:tc>
          <w:tcPr>
            <w:tcW w:w="9857" w:type="dxa"/>
            <w:gridSpan w:val="3"/>
            <w:vAlign w:val="center"/>
          </w:tcPr>
          <w:p w14:paraId="2708C545" w14:textId="77777777" w:rsidR="00C447A3" w:rsidRPr="003358A6" w:rsidRDefault="00C447A3" w:rsidP="003133C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提供纸质病案翻拍服务，</w:t>
            </w:r>
            <w:r w:rsidR="007779AD" w:rsidRPr="003358A6">
              <w:rPr>
                <w:rFonts w:ascii="仿宋" w:eastAsia="仿宋" w:hAnsi="仿宋" w:hint="eastAsia"/>
                <w:sz w:val="24"/>
              </w:rPr>
              <w:t>与医院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现有</w:t>
            </w:r>
            <w:r w:rsidR="003133C2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“病案缩微数码影像信息管理系统”</w:t>
            </w:r>
            <w:r w:rsidR="0088709E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配合使用</w:t>
            </w:r>
            <w:r w:rsidR="007779AD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，</w:t>
            </w:r>
            <w:proofErr w:type="gramStart"/>
            <w:r w:rsidR="00343A98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B65497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拍摄</w:t>
            </w:r>
            <w:proofErr w:type="gramEnd"/>
            <w:r w:rsidR="00B65497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参考量不低于</w:t>
            </w:r>
            <w:r w:rsidR="00945399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  <w:r w:rsidR="00945399" w:rsidRPr="003358A6">
              <w:rPr>
                <w:rFonts w:ascii="仿宋" w:eastAsia="仿宋" w:hAnsi="仿宋"/>
                <w:color w:val="000000" w:themeColor="text1"/>
                <w:sz w:val="24"/>
              </w:rPr>
              <w:t>50</w:t>
            </w:r>
            <w:r w:rsidR="00945399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万页，</w:t>
            </w:r>
            <w:r w:rsidR="004E7840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每页拍摄服务价格</w:t>
            </w:r>
            <w:r w:rsidR="00945399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不超过陕西省内其他医院拍摄服务价格，</w:t>
            </w:r>
            <w:r w:rsidR="000F7821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最终以</w:t>
            </w:r>
            <w:r w:rsidR="003133C2" w:rsidRPr="003358A6">
              <w:rPr>
                <w:rFonts w:ascii="仿宋" w:eastAsia="仿宋" w:hAnsi="仿宋" w:hint="eastAsia"/>
                <w:sz w:val="24"/>
              </w:rPr>
              <w:t>实际拍摄</w:t>
            </w:r>
            <w:r w:rsidR="000F7821" w:rsidRPr="003358A6">
              <w:rPr>
                <w:rFonts w:ascii="仿宋" w:eastAsia="仿宋" w:hAnsi="仿宋" w:hint="eastAsia"/>
                <w:sz w:val="24"/>
              </w:rPr>
              <w:t>页数进行</w:t>
            </w:r>
            <w:r w:rsidR="003133C2" w:rsidRPr="003358A6">
              <w:rPr>
                <w:rFonts w:ascii="仿宋" w:eastAsia="仿宋" w:hAnsi="仿宋" w:hint="eastAsia"/>
                <w:sz w:val="24"/>
              </w:rPr>
              <w:t>结算</w:t>
            </w:r>
          </w:p>
        </w:tc>
      </w:tr>
      <w:tr w:rsidR="00C447A3" w:rsidRPr="003358A6" w14:paraId="59AB2597" w14:textId="77777777" w:rsidTr="00434035">
        <w:trPr>
          <w:trHeight w:val="458"/>
          <w:jc w:val="center"/>
        </w:trPr>
        <w:tc>
          <w:tcPr>
            <w:tcW w:w="9857" w:type="dxa"/>
            <w:gridSpan w:val="3"/>
            <w:vAlign w:val="center"/>
          </w:tcPr>
          <w:p w14:paraId="792D4B35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b/>
                <w:sz w:val="28"/>
                <w:szCs w:val="28"/>
              </w:rPr>
              <w:t>软硬件配置清单</w:t>
            </w:r>
          </w:p>
        </w:tc>
      </w:tr>
      <w:tr w:rsidR="00C447A3" w:rsidRPr="003358A6" w14:paraId="1A72BF56" w14:textId="77777777" w:rsidTr="008562AF">
        <w:trPr>
          <w:trHeight w:val="620"/>
          <w:jc w:val="center"/>
        </w:trPr>
        <w:tc>
          <w:tcPr>
            <w:tcW w:w="9857" w:type="dxa"/>
            <w:gridSpan w:val="3"/>
            <w:vAlign w:val="center"/>
          </w:tcPr>
          <w:p w14:paraId="15CDFD15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47A3" w:rsidRPr="003358A6" w14:paraId="3C34951E" w14:textId="77777777" w:rsidTr="00434035">
        <w:trPr>
          <w:jc w:val="center"/>
        </w:trPr>
        <w:tc>
          <w:tcPr>
            <w:tcW w:w="9857" w:type="dxa"/>
            <w:gridSpan w:val="3"/>
            <w:vAlign w:val="center"/>
          </w:tcPr>
          <w:p w14:paraId="3F22FC44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sz w:val="28"/>
                <w:szCs w:val="28"/>
              </w:rPr>
              <w:t>一、技术参数要求</w:t>
            </w:r>
          </w:p>
        </w:tc>
      </w:tr>
      <w:tr w:rsidR="00C447A3" w:rsidRPr="003358A6" w14:paraId="10C5272C" w14:textId="77777777" w:rsidTr="00E17EE9">
        <w:trPr>
          <w:jc w:val="center"/>
        </w:trPr>
        <w:tc>
          <w:tcPr>
            <w:tcW w:w="1149" w:type="dxa"/>
            <w:vAlign w:val="center"/>
          </w:tcPr>
          <w:p w14:paraId="484986A0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79" w:type="dxa"/>
            <w:vAlign w:val="center"/>
          </w:tcPr>
          <w:p w14:paraId="47BE8316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29" w:type="dxa"/>
            <w:vAlign w:val="center"/>
          </w:tcPr>
          <w:p w14:paraId="72B7D076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C447A3" w:rsidRPr="003358A6" w14:paraId="5671BFE1" w14:textId="77777777" w:rsidTr="00E17EE9">
        <w:trPr>
          <w:trHeight w:val="567"/>
          <w:jc w:val="center"/>
        </w:trPr>
        <w:tc>
          <w:tcPr>
            <w:tcW w:w="1149" w:type="dxa"/>
            <w:vAlign w:val="center"/>
          </w:tcPr>
          <w:p w14:paraId="767C7076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9" w:type="dxa"/>
            <w:vAlign w:val="center"/>
          </w:tcPr>
          <w:p w14:paraId="1EF368E3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</w:t>
            </w:r>
            <w:r w:rsidRPr="003358A6">
              <w:rPr>
                <w:rFonts w:ascii="仿宋" w:eastAsia="仿宋" w:hAnsi="仿宋" w:hint="eastAsia"/>
                <w:sz w:val="24"/>
              </w:rPr>
              <w:t>安全保密要求</w:t>
            </w:r>
          </w:p>
        </w:tc>
        <w:tc>
          <w:tcPr>
            <w:tcW w:w="6529" w:type="dxa"/>
            <w:vAlign w:val="center"/>
          </w:tcPr>
          <w:p w14:paraId="7B0B966A" w14:textId="77777777" w:rsidR="00C447A3" w:rsidRPr="003358A6" w:rsidRDefault="00C447A3" w:rsidP="00434035">
            <w:pPr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1、企业提供的病案数字化加工方案，需满足医院信息等级保护制度2.0要求</w:t>
            </w:r>
          </w:p>
          <w:p w14:paraId="06966B6E" w14:textId="77777777" w:rsidR="00C447A3" w:rsidRPr="003358A6" w:rsidRDefault="00C447A3" w:rsidP="00434035">
            <w:pPr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2、按照工作质量要求，配置驻场人力</w:t>
            </w:r>
          </w:p>
          <w:p w14:paraId="53A40572" w14:textId="77777777" w:rsidR="00C447A3" w:rsidRPr="003358A6" w:rsidRDefault="00C447A3" w:rsidP="00434035">
            <w:pPr>
              <w:rPr>
                <w:rFonts w:ascii="仿宋" w:eastAsia="仿宋" w:hAnsi="仿宋"/>
                <w:color w:val="FF0000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3、病案数字化制作在医院内完成</w:t>
            </w:r>
          </w:p>
        </w:tc>
      </w:tr>
      <w:tr w:rsidR="00C447A3" w:rsidRPr="003358A6" w14:paraId="1A541848" w14:textId="77777777" w:rsidTr="000B032F">
        <w:trPr>
          <w:trHeight w:val="4101"/>
          <w:jc w:val="center"/>
        </w:trPr>
        <w:tc>
          <w:tcPr>
            <w:tcW w:w="1149" w:type="dxa"/>
            <w:vAlign w:val="center"/>
          </w:tcPr>
          <w:p w14:paraId="64DAEFEE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9" w:type="dxa"/>
            <w:vAlign w:val="center"/>
          </w:tcPr>
          <w:p w14:paraId="3E336B75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★病案数码影像制作服务要求</w:t>
            </w:r>
          </w:p>
        </w:tc>
        <w:tc>
          <w:tcPr>
            <w:tcW w:w="6529" w:type="dxa"/>
            <w:vAlign w:val="center"/>
          </w:tcPr>
          <w:p w14:paraId="55AE33DB" w14:textId="77777777" w:rsidR="00294DDA" w:rsidRPr="003358A6" w:rsidRDefault="00294DDA" w:rsidP="00294DDA">
            <w:pPr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、投标方技术标准应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符合国家《纸质档案数字化技术规范》</w:t>
            </w:r>
            <w:r w:rsidR="00883B8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，</w:t>
            </w:r>
            <w:r w:rsidR="00664F36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并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参考缩微摄影技术国家标准GB/T16573-1996，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影像排列采用单行1B式排列标准；影像编码采用单行式编码标准；正文前标识区、正文区、正文后标识区标识标板使用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应</w:t>
            </w:r>
            <w:r w:rsidR="00530A05" w:rsidRPr="003358A6">
              <w:rPr>
                <w:rFonts w:ascii="仿宋" w:eastAsia="仿宋" w:hAnsi="仿宋"/>
                <w:color w:val="000000" w:themeColor="text1"/>
                <w:sz w:val="24"/>
              </w:rPr>
              <w:t>符合</w:t>
            </w:r>
            <w:r w:rsidR="00443D7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该</w:t>
            </w:r>
            <w:r w:rsidR="00530A05" w:rsidRPr="003358A6">
              <w:rPr>
                <w:rFonts w:ascii="仿宋" w:eastAsia="仿宋" w:hAnsi="仿宋"/>
                <w:color w:val="000000" w:themeColor="text1"/>
                <w:sz w:val="24"/>
              </w:rPr>
              <w:t>标准</w:t>
            </w:r>
          </w:p>
          <w:p w14:paraId="170835EC" w14:textId="77777777" w:rsidR="00294DDA" w:rsidRPr="003358A6" w:rsidRDefault="00294DDA" w:rsidP="003358A6">
            <w:pPr>
              <w:spacing w:line="180" w:lineRule="auto"/>
              <w:rPr>
                <w:rFonts w:ascii="仿宋" w:eastAsia="仿宋" w:hAnsi="仿宋"/>
                <w:color w:val="FF0000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2、</w:t>
            </w:r>
            <w:r w:rsidR="007D16BE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要求</w:t>
            </w:r>
            <w:r w:rsidR="00443D7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与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医院现有</w:t>
            </w:r>
            <w:r w:rsidR="00443D7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“病案缩微数码影像信息管理系统”兼容</w:t>
            </w:r>
            <w:r w:rsidR="009B5481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，</w:t>
            </w:r>
            <w:r w:rsidR="007D16BE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技术标准与接口费用由投标方与该系统厂商协商，自行承担</w:t>
            </w:r>
          </w:p>
          <w:p w14:paraId="31095EA6" w14:textId="77777777" w:rsidR="00530A05" w:rsidRPr="003358A6" w:rsidRDefault="009B5481" w:rsidP="00530A0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、当日接收的病案24小时之内完成制作，并上传至管理系统</w:t>
            </w:r>
          </w:p>
          <w:p w14:paraId="4F80DDD2" w14:textId="77777777" w:rsidR="00530A05" w:rsidRPr="003358A6" w:rsidRDefault="009B5481" w:rsidP="00530A0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、急用或补拍、重拍病案资料，投标方应在2</w:t>
            </w:r>
            <w:r w:rsidR="00530A05" w:rsidRPr="003358A6">
              <w:rPr>
                <w:rFonts w:ascii="仿宋" w:eastAsia="仿宋" w:hAnsi="仿宋"/>
                <w:color w:val="000000" w:themeColor="text1"/>
                <w:sz w:val="24"/>
              </w:rPr>
              <w:t>4</w:t>
            </w:r>
            <w:r w:rsidR="00530A0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小时内上传系统，保证浏览、复印正常进行</w:t>
            </w:r>
          </w:p>
          <w:p w14:paraId="1DCAA120" w14:textId="77777777" w:rsidR="00C447A3" w:rsidRPr="003358A6" w:rsidRDefault="009B5481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="001C1ED4" w:rsidRPr="003358A6">
              <w:rPr>
                <w:rFonts w:ascii="仿宋" w:eastAsia="仿宋" w:hAnsi="仿宋"/>
                <w:color w:val="000000" w:themeColor="text1"/>
                <w:sz w:val="24"/>
              </w:rPr>
              <w:t>拍摄病案影像</w:t>
            </w:r>
            <w:r w:rsidR="000E05CB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尺寸</w:t>
            </w:r>
            <w:r w:rsidR="001C1ED4" w:rsidRPr="003358A6">
              <w:rPr>
                <w:rFonts w:ascii="仿宋" w:eastAsia="仿宋" w:hAnsi="仿宋"/>
                <w:color w:val="000000" w:themeColor="text1"/>
                <w:sz w:val="24"/>
              </w:rPr>
              <w:t>：</w:t>
            </w:r>
            <w:r w:rsidR="001C1ED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1600*1200，分辨率200</w:t>
            </w:r>
            <w:proofErr w:type="gramStart"/>
            <w:r w:rsidR="001C1ED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万像</w:t>
            </w:r>
            <w:proofErr w:type="gramEnd"/>
            <w:r w:rsidR="001C1ED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素，</w:t>
            </w:r>
            <w:r w:rsidR="001C1ED4" w:rsidRPr="003358A6">
              <w:rPr>
                <w:rFonts w:ascii="仿宋" w:eastAsia="仿宋" w:hAnsi="仿宋"/>
                <w:color w:val="000000" w:themeColor="text1"/>
                <w:sz w:val="24"/>
              </w:rPr>
              <w:t>全文</w:t>
            </w:r>
            <w:r w:rsidR="001C1ED4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24色真彩</w:t>
            </w:r>
            <w:r w:rsidR="001C1ED4" w:rsidRPr="003358A6">
              <w:rPr>
                <w:rFonts w:ascii="仿宋" w:eastAsia="仿宋" w:hAnsi="仿宋"/>
                <w:color w:val="000000" w:themeColor="text1"/>
                <w:sz w:val="24"/>
              </w:rPr>
              <w:t>彩色图像</w:t>
            </w:r>
          </w:p>
          <w:p w14:paraId="01940851" w14:textId="77777777" w:rsidR="00C447A3" w:rsidRDefault="009B5481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、提供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JPEG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、J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PG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等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图片格式，图像与原件保持一致，清晰、整洁</w:t>
            </w:r>
          </w:p>
          <w:p w14:paraId="270FCE0A" w14:textId="77777777" w:rsidR="00C447A3" w:rsidRPr="003358A6" w:rsidRDefault="00A52C17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在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制作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过程中确保不对病案原件造成二次损伤</w:t>
            </w:r>
          </w:p>
          <w:p w14:paraId="24601B78" w14:textId="77777777" w:rsidR="00C447A3" w:rsidRPr="003358A6" w:rsidRDefault="00A52C17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病案编排：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病案完成交接后，投标方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应在保证病案</w:t>
            </w:r>
            <w:proofErr w:type="gramStart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不</w:t>
            </w:r>
            <w:proofErr w:type="gramEnd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受损的情况下，拆除装订物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。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缺页、倒页、漏号、重号、错号等整理不规范现象，根据用户方要求进行修改，并</w:t>
            </w:r>
            <w:proofErr w:type="gramStart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作出</w:t>
            </w:r>
            <w:proofErr w:type="gramEnd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标识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，支持查询检索</w:t>
            </w:r>
          </w:p>
          <w:p w14:paraId="160A94AA" w14:textId="77777777" w:rsidR="00C447A3" w:rsidRPr="003358A6" w:rsidRDefault="00A52C17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对破损、折皱不平影响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拍摄</w:t>
            </w:r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质量的原件先进行相应处理（压平或</w:t>
            </w:r>
            <w:proofErr w:type="gramStart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熨</w:t>
            </w:r>
            <w:proofErr w:type="gramEnd"/>
            <w:r w:rsidR="00C447A3" w:rsidRPr="003358A6">
              <w:rPr>
                <w:rFonts w:ascii="仿宋" w:eastAsia="仿宋" w:hAnsi="仿宋"/>
                <w:color w:val="000000" w:themeColor="text1"/>
                <w:sz w:val="24"/>
              </w:rPr>
              <w:t>平等），确保病案数字化质量</w:t>
            </w:r>
          </w:p>
          <w:p w14:paraId="2EF5F338" w14:textId="77777777" w:rsidR="00C447A3" w:rsidRPr="003358A6" w:rsidRDefault="00D901D5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0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、对拍摄的图像去除污点，黑边等，进行逐页纠偏处理</w:t>
            </w:r>
          </w:p>
          <w:p w14:paraId="2C80890B" w14:textId="77777777" w:rsidR="00C447A3" w:rsidRPr="003358A6" w:rsidRDefault="00530A05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1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、图像在100%显示状态下，图像内容字迹不断笔画且内容与</w:t>
            </w:r>
            <w:proofErr w:type="gramStart"/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原资料</w:t>
            </w:r>
            <w:proofErr w:type="gramEnd"/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一致、并要保证图像的正常阅览</w:t>
            </w:r>
          </w:p>
          <w:p w14:paraId="5A163716" w14:textId="77777777" w:rsidR="00C447A3" w:rsidRPr="003358A6" w:rsidRDefault="00530A05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2</w:t>
            </w:r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、病案原件存在斑迹变质、颜色</w:t>
            </w:r>
            <w:proofErr w:type="gramStart"/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过浅不一致</w:t>
            </w:r>
            <w:proofErr w:type="gramEnd"/>
            <w:r w:rsidR="00C447A3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时、应做到病案原件能辨认的、拍摄图像必须可以辨认；文字上的污点无法去污时，保证正文文字和数字能看清楚。图像深浅不一，采用平衡功能，调整图像深浅一致</w:t>
            </w:r>
          </w:p>
          <w:p w14:paraId="214C1F26" w14:textId="77777777" w:rsidR="00C447A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3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、病案完整性，不能出现缺漏页情况；文件顺序，不能出现顺序错乱情况；非原件残损，不能出现拍摄造成的图像残损</w:t>
            </w:r>
          </w:p>
          <w:p w14:paraId="0053B001" w14:textId="77777777" w:rsidR="00C447A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4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、具备病案份数与图像画幅数的查询统计功能</w:t>
            </w:r>
          </w:p>
          <w:p w14:paraId="2593B682" w14:textId="77777777" w:rsidR="00C447A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5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、图像质检：图像文件的命名正确、连续，图像清晰、完整，无丢失或任意增加信息情况</w:t>
            </w:r>
          </w:p>
          <w:p w14:paraId="2ECD7025" w14:textId="77777777" w:rsidR="00956BAE" w:rsidRPr="003358A6" w:rsidRDefault="00D901D5" w:rsidP="00530A05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="00A52C17">
              <w:rPr>
                <w:rFonts w:ascii="仿宋" w:eastAsia="仿宋" w:hAnsi="仿宋"/>
                <w:color w:val="000000" w:themeColor="text1"/>
                <w:sz w:val="24"/>
              </w:rPr>
              <w:t>6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、出具数码影像制作数量月报、年报，及图像质检月报</w:t>
            </w:r>
          </w:p>
        </w:tc>
      </w:tr>
      <w:tr w:rsidR="00C447A3" w:rsidRPr="003358A6" w14:paraId="38FC8254" w14:textId="77777777" w:rsidTr="003358A6">
        <w:trPr>
          <w:trHeight w:val="1550"/>
          <w:jc w:val="center"/>
        </w:trPr>
        <w:tc>
          <w:tcPr>
            <w:tcW w:w="1149" w:type="dxa"/>
            <w:vAlign w:val="center"/>
          </w:tcPr>
          <w:p w14:paraId="273437A8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2179" w:type="dxa"/>
            <w:vAlign w:val="center"/>
          </w:tcPr>
          <w:p w14:paraId="1947F609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缩微胶片检测与还原服务要求</w:t>
            </w:r>
          </w:p>
        </w:tc>
        <w:tc>
          <w:tcPr>
            <w:tcW w:w="6529" w:type="dxa"/>
            <w:vAlign w:val="center"/>
          </w:tcPr>
          <w:p w14:paraId="78B66E1D" w14:textId="77777777" w:rsidR="00C447A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1、提供历史缩微胶片抽样检测与还原服务，包括每年不少于2次的常规性检测和因工作需要不定期的检测、还原，必要时提供还原的电子版资料</w:t>
            </w:r>
          </w:p>
          <w:p w14:paraId="09AB4D3E" w14:textId="77777777" w:rsidR="00C447A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2、检测与还原须西安本地完成</w:t>
            </w:r>
          </w:p>
          <w:p w14:paraId="0BBEFCFF" w14:textId="77777777" w:rsidR="00C447A3" w:rsidRPr="003358A6" w:rsidRDefault="00C447A3" w:rsidP="005E0DCB">
            <w:pPr>
              <w:rPr>
                <w:rFonts w:ascii="仿宋" w:eastAsia="仿宋" w:hAnsi="仿宋"/>
                <w:color w:val="FF0000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3、出具抽样检测报告</w:t>
            </w:r>
          </w:p>
        </w:tc>
      </w:tr>
      <w:tr w:rsidR="00C447A3" w:rsidRPr="003358A6" w14:paraId="33BF3A12" w14:textId="77777777" w:rsidTr="003358A6">
        <w:trPr>
          <w:trHeight w:val="1106"/>
          <w:jc w:val="center"/>
        </w:trPr>
        <w:tc>
          <w:tcPr>
            <w:tcW w:w="1149" w:type="dxa"/>
            <w:vAlign w:val="center"/>
          </w:tcPr>
          <w:p w14:paraId="4A209320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179" w:type="dxa"/>
            <w:vAlign w:val="center"/>
          </w:tcPr>
          <w:p w14:paraId="5EB91ED2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</w:t>
            </w:r>
            <w:r w:rsidR="00D901D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病案数码影像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质量要求</w:t>
            </w:r>
          </w:p>
        </w:tc>
        <w:tc>
          <w:tcPr>
            <w:tcW w:w="6529" w:type="dxa"/>
            <w:vAlign w:val="center"/>
          </w:tcPr>
          <w:p w14:paraId="7EE04337" w14:textId="77777777" w:rsidR="00956BAE" w:rsidRPr="003358A6" w:rsidRDefault="00956BAE" w:rsidP="00434035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1、病案索引信息数据完整，与病案数码影像对应错误率＜3‰</w:t>
            </w:r>
          </w:p>
          <w:p w14:paraId="7C7F8884" w14:textId="77777777" w:rsidR="00956BAE" w:rsidRPr="003358A6" w:rsidRDefault="00956BAE" w:rsidP="00956BAE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2、病案数码影像属性标识与病案数码影像对应错误率＜3‰</w:t>
            </w:r>
          </w:p>
          <w:p w14:paraId="43A533C1" w14:textId="77777777" w:rsidR="00956BAE" w:rsidRPr="003358A6" w:rsidRDefault="00956BAE" w:rsidP="00434035">
            <w:pPr>
              <w:jc w:val="left"/>
              <w:rPr>
                <w:rFonts w:ascii="仿宋" w:eastAsia="仿宋" w:hAnsi="仿宋"/>
                <w:color w:val="FF0000"/>
                <w:sz w:val="24"/>
                <w:u w:val="single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3、病案数码影像端正清晰，倾斜角度＜1度，且</w:t>
            </w:r>
            <w:r w:rsidR="00294DDA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倾斜率＜5%</w:t>
            </w:r>
          </w:p>
        </w:tc>
      </w:tr>
      <w:tr w:rsidR="00C447A3" w:rsidRPr="003358A6" w14:paraId="5393E001" w14:textId="77777777" w:rsidTr="00434035">
        <w:trPr>
          <w:jc w:val="center"/>
        </w:trPr>
        <w:tc>
          <w:tcPr>
            <w:tcW w:w="9857" w:type="dxa"/>
            <w:gridSpan w:val="3"/>
            <w:vAlign w:val="center"/>
          </w:tcPr>
          <w:p w14:paraId="4A239EE7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sz w:val="28"/>
                <w:szCs w:val="28"/>
              </w:rPr>
              <w:t>二、其他要求</w:t>
            </w:r>
          </w:p>
        </w:tc>
      </w:tr>
      <w:tr w:rsidR="00C447A3" w:rsidRPr="003358A6" w14:paraId="3A38FAB1" w14:textId="77777777" w:rsidTr="003358A6">
        <w:trPr>
          <w:trHeight w:val="742"/>
          <w:jc w:val="center"/>
        </w:trPr>
        <w:tc>
          <w:tcPr>
            <w:tcW w:w="1149" w:type="dxa"/>
            <w:vAlign w:val="center"/>
          </w:tcPr>
          <w:p w14:paraId="6B056944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类别</w:t>
            </w:r>
          </w:p>
          <w:p w14:paraId="49A44CEA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79" w:type="dxa"/>
            <w:vAlign w:val="center"/>
          </w:tcPr>
          <w:p w14:paraId="3F27868C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29" w:type="dxa"/>
            <w:vAlign w:val="center"/>
          </w:tcPr>
          <w:p w14:paraId="6A618505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358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C447A3" w:rsidRPr="003358A6" w14:paraId="02A982D3" w14:textId="77777777" w:rsidTr="00E17EE9">
        <w:trPr>
          <w:trHeight w:val="567"/>
          <w:jc w:val="center"/>
        </w:trPr>
        <w:tc>
          <w:tcPr>
            <w:tcW w:w="1149" w:type="dxa"/>
            <w:vAlign w:val="center"/>
          </w:tcPr>
          <w:p w14:paraId="36F62507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79" w:type="dxa"/>
            <w:vAlign w:val="center"/>
          </w:tcPr>
          <w:p w14:paraId="1BF75762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</w:t>
            </w:r>
            <w:r w:rsidRPr="003358A6">
              <w:rPr>
                <w:rFonts w:ascii="仿宋" w:eastAsia="仿宋" w:hAnsi="仿宋" w:hint="eastAsia"/>
                <w:sz w:val="24"/>
              </w:rPr>
              <w:t>服务本地化要求</w:t>
            </w:r>
          </w:p>
        </w:tc>
        <w:tc>
          <w:tcPr>
            <w:tcW w:w="6529" w:type="dxa"/>
            <w:vAlign w:val="center"/>
          </w:tcPr>
          <w:p w14:paraId="7AE01C45" w14:textId="77777777" w:rsidR="00D933C3" w:rsidRPr="003358A6" w:rsidRDefault="00C447A3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具有本地服务机构，提供本地化服务</w:t>
            </w:r>
          </w:p>
        </w:tc>
      </w:tr>
      <w:tr w:rsidR="00C447A3" w:rsidRPr="003358A6" w14:paraId="324FDA37" w14:textId="77777777" w:rsidTr="00E17EE9">
        <w:trPr>
          <w:trHeight w:val="567"/>
          <w:jc w:val="center"/>
        </w:trPr>
        <w:tc>
          <w:tcPr>
            <w:tcW w:w="1149" w:type="dxa"/>
            <w:vAlign w:val="center"/>
          </w:tcPr>
          <w:p w14:paraId="3C0C8097" w14:textId="77777777" w:rsidR="00C447A3" w:rsidRPr="003358A6" w:rsidRDefault="00C447A3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79" w:type="dxa"/>
            <w:vAlign w:val="center"/>
          </w:tcPr>
          <w:p w14:paraId="46ADF394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★</w:t>
            </w:r>
            <w:r w:rsidRPr="003358A6">
              <w:rPr>
                <w:rFonts w:ascii="仿宋" w:eastAsia="仿宋" w:hAnsi="仿宋" w:hint="eastAsia"/>
                <w:sz w:val="24"/>
              </w:rPr>
              <w:t>实施服务</w:t>
            </w:r>
            <w:r w:rsidRPr="003358A6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6529" w:type="dxa"/>
            <w:vAlign w:val="center"/>
          </w:tcPr>
          <w:p w14:paraId="1A6653A1" w14:textId="77777777" w:rsidR="00C447A3" w:rsidRPr="003358A6" w:rsidRDefault="00C447A3" w:rsidP="00434035">
            <w:pPr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1、</w:t>
            </w:r>
            <w:r w:rsidRPr="003358A6">
              <w:rPr>
                <w:rFonts w:ascii="仿宋" w:eastAsia="仿宋" w:hAnsi="仿宋" w:hint="eastAsia"/>
                <w:sz w:val="24"/>
              </w:rPr>
              <w:t>工作人员稳定，如需换人需提前通知</w:t>
            </w:r>
          </w:p>
          <w:p w14:paraId="62A2F950" w14:textId="77777777" w:rsidR="00C447A3" w:rsidRPr="003358A6" w:rsidRDefault="00C447A3" w:rsidP="00434035">
            <w:pPr>
              <w:jc w:val="left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2、提供备用拍摄设备，确保工作不间断</w:t>
            </w:r>
          </w:p>
          <w:p w14:paraId="21436A40" w14:textId="77777777" w:rsidR="002C6956" w:rsidRPr="003358A6" w:rsidRDefault="002C6956" w:rsidP="00872A86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3、</w:t>
            </w:r>
            <w:r w:rsidR="00D901D5"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需现场确认</w:t>
            </w: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本地缩微胶片还原设备</w:t>
            </w:r>
          </w:p>
        </w:tc>
      </w:tr>
      <w:tr w:rsidR="00874DF3" w:rsidRPr="003358A6" w14:paraId="2AEA113C" w14:textId="77777777" w:rsidTr="00B321D3">
        <w:trPr>
          <w:trHeight w:val="567"/>
          <w:jc w:val="center"/>
        </w:trPr>
        <w:tc>
          <w:tcPr>
            <w:tcW w:w="9857" w:type="dxa"/>
            <w:gridSpan w:val="3"/>
            <w:vAlign w:val="center"/>
          </w:tcPr>
          <w:p w14:paraId="3C7335F7" w14:textId="77777777" w:rsidR="00874DF3" w:rsidRPr="003358A6" w:rsidRDefault="00874DF3" w:rsidP="00874DF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b/>
                <w:sz w:val="28"/>
                <w:szCs w:val="28"/>
              </w:rPr>
              <w:t>三、商务参数</w:t>
            </w:r>
          </w:p>
        </w:tc>
      </w:tr>
      <w:tr w:rsidR="005E7117" w:rsidRPr="003358A6" w14:paraId="53E8206F" w14:textId="77777777" w:rsidTr="0068774D">
        <w:trPr>
          <w:trHeight w:val="567"/>
          <w:jc w:val="center"/>
        </w:trPr>
        <w:tc>
          <w:tcPr>
            <w:tcW w:w="1149" w:type="dxa"/>
            <w:vAlign w:val="center"/>
          </w:tcPr>
          <w:p w14:paraId="70A3EFBA" w14:textId="77777777" w:rsidR="005E7117" w:rsidRPr="003358A6" w:rsidRDefault="005E7117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1</w:t>
            </w: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#</w:t>
            </w:r>
          </w:p>
        </w:tc>
        <w:tc>
          <w:tcPr>
            <w:tcW w:w="8708" w:type="dxa"/>
            <w:gridSpan w:val="2"/>
            <w:vAlign w:val="center"/>
          </w:tcPr>
          <w:p w14:paraId="5C30B6F8" w14:textId="77777777" w:rsidR="005E7117" w:rsidRPr="003358A6" w:rsidRDefault="005E7117" w:rsidP="007B583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提供至少一家与三级甲等医院合作的成功案例,提供合同（复印件盖公章），合同甲方联系人、联系方式</w:t>
            </w:r>
          </w:p>
        </w:tc>
      </w:tr>
      <w:tr w:rsidR="005E7117" w:rsidRPr="003358A6" w14:paraId="3E3F5937" w14:textId="77777777" w:rsidTr="00CC4AD4">
        <w:trPr>
          <w:trHeight w:val="567"/>
          <w:jc w:val="center"/>
        </w:trPr>
        <w:tc>
          <w:tcPr>
            <w:tcW w:w="1149" w:type="dxa"/>
            <w:vAlign w:val="center"/>
          </w:tcPr>
          <w:p w14:paraId="0B312216" w14:textId="77777777" w:rsidR="005E7117" w:rsidRPr="003358A6" w:rsidRDefault="005E7117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2</w:t>
            </w: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#</w:t>
            </w:r>
          </w:p>
        </w:tc>
        <w:tc>
          <w:tcPr>
            <w:tcW w:w="8708" w:type="dxa"/>
            <w:gridSpan w:val="2"/>
            <w:vAlign w:val="center"/>
          </w:tcPr>
          <w:p w14:paraId="76F55EB6" w14:textId="77777777" w:rsidR="005E7117" w:rsidRPr="003358A6" w:rsidRDefault="005E7117" w:rsidP="0043403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提供投标方西安本地办事机构房租租赁合同或房屋产权证明（复印件）</w:t>
            </w:r>
          </w:p>
        </w:tc>
      </w:tr>
      <w:tr w:rsidR="005E7117" w:rsidRPr="003358A6" w14:paraId="709C857E" w14:textId="77777777" w:rsidTr="003358A6">
        <w:trPr>
          <w:trHeight w:val="1266"/>
          <w:jc w:val="center"/>
        </w:trPr>
        <w:tc>
          <w:tcPr>
            <w:tcW w:w="1149" w:type="dxa"/>
            <w:vAlign w:val="center"/>
          </w:tcPr>
          <w:p w14:paraId="1F4E5871" w14:textId="77777777" w:rsidR="005E7117" w:rsidRPr="003358A6" w:rsidRDefault="005E7117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3</w:t>
            </w: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#</w:t>
            </w:r>
          </w:p>
        </w:tc>
        <w:tc>
          <w:tcPr>
            <w:tcW w:w="8708" w:type="dxa"/>
            <w:gridSpan w:val="2"/>
            <w:vAlign w:val="center"/>
          </w:tcPr>
          <w:p w14:paraId="1BA3A924" w14:textId="77777777" w:rsidR="005E7117" w:rsidRPr="003358A6" w:rsidRDefault="005E7117" w:rsidP="007B583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具有工商管理部门核发的有效企业营业执照（复印件加盖公章），营业范围包括电子科技、计算机科技领域内的技术服务、信息技术、网络科技领域内的技术开发、技术服务等</w:t>
            </w:r>
          </w:p>
        </w:tc>
      </w:tr>
      <w:tr w:rsidR="005E7117" w:rsidRPr="003358A6" w14:paraId="4CF5D4DE" w14:textId="77777777" w:rsidTr="00E93096">
        <w:trPr>
          <w:trHeight w:val="567"/>
          <w:jc w:val="center"/>
        </w:trPr>
        <w:tc>
          <w:tcPr>
            <w:tcW w:w="1149" w:type="dxa"/>
            <w:vAlign w:val="center"/>
          </w:tcPr>
          <w:p w14:paraId="3FBA348D" w14:textId="77777777" w:rsidR="005E7117" w:rsidRPr="003358A6" w:rsidRDefault="005E7117" w:rsidP="00434035">
            <w:pPr>
              <w:jc w:val="center"/>
              <w:rPr>
                <w:rFonts w:ascii="仿宋" w:eastAsia="仿宋" w:hAnsi="仿宋"/>
                <w:sz w:val="24"/>
              </w:rPr>
            </w:pPr>
            <w:r w:rsidRPr="003358A6">
              <w:rPr>
                <w:rFonts w:ascii="仿宋" w:eastAsia="仿宋" w:hAnsi="仿宋" w:hint="eastAsia"/>
                <w:sz w:val="24"/>
              </w:rPr>
              <w:t>4</w:t>
            </w:r>
            <w:r w:rsidRPr="003358A6">
              <w:rPr>
                <w:rFonts w:ascii="仿宋" w:eastAsia="仿宋" w:hAnsi="仿宋" w:hint="eastAsia"/>
                <w:color w:val="000000"/>
                <w:sz w:val="24"/>
              </w:rPr>
              <w:t>#</w:t>
            </w:r>
          </w:p>
        </w:tc>
        <w:tc>
          <w:tcPr>
            <w:tcW w:w="8708" w:type="dxa"/>
            <w:gridSpan w:val="2"/>
            <w:vAlign w:val="center"/>
          </w:tcPr>
          <w:p w14:paraId="657ECFC6" w14:textId="77777777" w:rsidR="005E7117" w:rsidRPr="003358A6" w:rsidRDefault="005E7117" w:rsidP="007B583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3358A6">
              <w:rPr>
                <w:rFonts w:ascii="仿宋" w:eastAsia="仿宋" w:hAnsi="仿宋" w:hint="eastAsia"/>
                <w:color w:val="000000" w:themeColor="text1"/>
                <w:sz w:val="24"/>
              </w:rPr>
              <w:t>提供相关的软、硬件著作权或专利权证书</w:t>
            </w:r>
          </w:p>
        </w:tc>
      </w:tr>
    </w:tbl>
    <w:p w14:paraId="0DF41EBF" w14:textId="77777777" w:rsidR="009E6C37" w:rsidRPr="003358A6" w:rsidRDefault="009E6C37" w:rsidP="009E6C37">
      <w:pPr>
        <w:rPr>
          <w:rFonts w:ascii="仿宋" w:eastAsia="仿宋" w:hAnsi="仿宋"/>
        </w:rPr>
      </w:pPr>
    </w:p>
    <w:sectPr w:rsidR="009E6C37" w:rsidRPr="003358A6" w:rsidSect="0033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E6BFD" w14:textId="77777777" w:rsidR="003A0843" w:rsidRDefault="003A0843" w:rsidP="00C447A3">
      <w:r>
        <w:separator/>
      </w:r>
    </w:p>
  </w:endnote>
  <w:endnote w:type="continuationSeparator" w:id="0">
    <w:p w14:paraId="582E29DD" w14:textId="77777777" w:rsidR="003A0843" w:rsidRDefault="003A0843" w:rsidP="00C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FE88" w14:textId="77777777" w:rsidR="003A0843" w:rsidRDefault="003A0843" w:rsidP="00C447A3">
      <w:r>
        <w:separator/>
      </w:r>
    </w:p>
  </w:footnote>
  <w:footnote w:type="continuationSeparator" w:id="0">
    <w:p w14:paraId="6A326700" w14:textId="77777777" w:rsidR="003A0843" w:rsidRDefault="003A0843" w:rsidP="00C4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B5BDC7"/>
    <w:multiLevelType w:val="singleLevel"/>
    <w:tmpl w:val="90B5BD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A3"/>
    <w:rsid w:val="00011F21"/>
    <w:rsid w:val="00032A87"/>
    <w:rsid w:val="0004652B"/>
    <w:rsid w:val="00053BF0"/>
    <w:rsid w:val="00074758"/>
    <w:rsid w:val="000A211A"/>
    <w:rsid w:val="000B032F"/>
    <w:rsid w:val="000D62FE"/>
    <w:rsid w:val="000E05CB"/>
    <w:rsid w:val="000F69AD"/>
    <w:rsid w:val="000F7821"/>
    <w:rsid w:val="001C1ED4"/>
    <w:rsid w:val="00294DDA"/>
    <w:rsid w:val="002A0159"/>
    <w:rsid w:val="002C6956"/>
    <w:rsid w:val="003133C2"/>
    <w:rsid w:val="003358A6"/>
    <w:rsid w:val="00343A98"/>
    <w:rsid w:val="00346C28"/>
    <w:rsid w:val="00362059"/>
    <w:rsid w:val="00381965"/>
    <w:rsid w:val="003932E0"/>
    <w:rsid w:val="003A0843"/>
    <w:rsid w:val="003C3FFD"/>
    <w:rsid w:val="003D28E1"/>
    <w:rsid w:val="00425162"/>
    <w:rsid w:val="00443D74"/>
    <w:rsid w:val="00483759"/>
    <w:rsid w:val="004E7840"/>
    <w:rsid w:val="004F5F6D"/>
    <w:rsid w:val="004F6EE0"/>
    <w:rsid w:val="00506752"/>
    <w:rsid w:val="00513F98"/>
    <w:rsid w:val="00530A05"/>
    <w:rsid w:val="005D5D0B"/>
    <w:rsid w:val="005E0DCB"/>
    <w:rsid w:val="005E3994"/>
    <w:rsid w:val="005E7117"/>
    <w:rsid w:val="00623C03"/>
    <w:rsid w:val="006256E1"/>
    <w:rsid w:val="006279FE"/>
    <w:rsid w:val="00640A11"/>
    <w:rsid w:val="00642801"/>
    <w:rsid w:val="00664F36"/>
    <w:rsid w:val="006656AF"/>
    <w:rsid w:val="006874E1"/>
    <w:rsid w:val="00694ABA"/>
    <w:rsid w:val="007249FF"/>
    <w:rsid w:val="00764B4A"/>
    <w:rsid w:val="007779AD"/>
    <w:rsid w:val="007B5833"/>
    <w:rsid w:val="007B584E"/>
    <w:rsid w:val="007D16BE"/>
    <w:rsid w:val="0083112D"/>
    <w:rsid w:val="008562AF"/>
    <w:rsid w:val="00872A86"/>
    <w:rsid w:val="00874DF3"/>
    <w:rsid w:val="0087663C"/>
    <w:rsid w:val="00883B83"/>
    <w:rsid w:val="0088709E"/>
    <w:rsid w:val="008F2C9D"/>
    <w:rsid w:val="0092426F"/>
    <w:rsid w:val="00945399"/>
    <w:rsid w:val="00956BAE"/>
    <w:rsid w:val="009A260F"/>
    <w:rsid w:val="009A6F7E"/>
    <w:rsid w:val="009B5481"/>
    <w:rsid w:val="009E6C37"/>
    <w:rsid w:val="009F5027"/>
    <w:rsid w:val="00A13DD4"/>
    <w:rsid w:val="00A30EFA"/>
    <w:rsid w:val="00A52C17"/>
    <w:rsid w:val="00A72A2D"/>
    <w:rsid w:val="00A75EA7"/>
    <w:rsid w:val="00AA2E92"/>
    <w:rsid w:val="00AF60A6"/>
    <w:rsid w:val="00B33FD2"/>
    <w:rsid w:val="00B65497"/>
    <w:rsid w:val="00B74C90"/>
    <w:rsid w:val="00BC3AA2"/>
    <w:rsid w:val="00BD1309"/>
    <w:rsid w:val="00BF0526"/>
    <w:rsid w:val="00C447A3"/>
    <w:rsid w:val="00C547B6"/>
    <w:rsid w:val="00C579AB"/>
    <w:rsid w:val="00C76FB3"/>
    <w:rsid w:val="00C84ABA"/>
    <w:rsid w:val="00CB62BF"/>
    <w:rsid w:val="00CF0F2C"/>
    <w:rsid w:val="00D17A79"/>
    <w:rsid w:val="00D41DC8"/>
    <w:rsid w:val="00D46253"/>
    <w:rsid w:val="00D901D5"/>
    <w:rsid w:val="00D933C3"/>
    <w:rsid w:val="00E139E5"/>
    <w:rsid w:val="00E17EE9"/>
    <w:rsid w:val="00E2295F"/>
    <w:rsid w:val="00E663D6"/>
    <w:rsid w:val="00EA5558"/>
    <w:rsid w:val="00EE3C0F"/>
    <w:rsid w:val="00F21BCE"/>
    <w:rsid w:val="00F45376"/>
    <w:rsid w:val="00F47A04"/>
    <w:rsid w:val="00F5436A"/>
    <w:rsid w:val="00F661FE"/>
    <w:rsid w:val="00F7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A4B6"/>
  <w15:docId w15:val="{D682C6A5-63B1-4478-AF9C-EE88C39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7A3"/>
    <w:rPr>
      <w:sz w:val="18"/>
      <w:szCs w:val="18"/>
    </w:rPr>
  </w:style>
  <w:style w:type="table" w:styleId="a7">
    <w:name w:val="Table Grid"/>
    <w:basedOn w:val="a1"/>
    <w:uiPriority w:val="59"/>
    <w:rsid w:val="00C4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8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5CF0-271C-494E-8F60-ADA411B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105</cp:revision>
  <cp:lastPrinted>2020-07-28T09:16:00Z</cp:lastPrinted>
  <dcterms:created xsi:type="dcterms:W3CDTF">2020-07-25T14:52:00Z</dcterms:created>
  <dcterms:modified xsi:type="dcterms:W3CDTF">2020-08-07T01:12:00Z</dcterms:modified>
</cp:coreProperties>
</file>