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8"/>
          <w:rFonts w:eastAsia="方正小标宋简体"/>
          <w:sz w:val="44"/>
          <w:szCs w:val="44"/>
        </w:rPr>
      </w:pPr>
      <w:r>
        <w:rPr>
          <w:rStyle w:val="8"/>
          <w:rFonts w:eastAsia="方正小标宋简体"/>
          <w:sz w:val="44"/>
          <w:szCs w:val="44"/>
        </w:rPr>
        <w:t>设备技术参数会审表</w:t>
      </w:r>
    </w:p>
    <w:tbl>
      <w:tblPr>
        <w:tblStyle w:val="5"/>
        <w:tblW w:w="9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257"/>
        <w:gridCol w:w="114"/>
        <w:gridCol w:w="874"/>
        <w:gridCol w:w="419"/>
        <w:gridCol w:w="995"/>
        <w:gridCol w:w="1992"/>
        <w:gridCol w:w="1134"/>
        <w:gridCol w:w="113"/>
        <w:gridCol w:w="566"/>
        <w:gridCol w:w="993"/>
        <w:gridCol w:w="25"/>
        <w:gridCol w:w="1499"/>
        <w:gridCol w:w="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36" w:type="dxa"/>
          <w:trHeight w:val="623" w:hRule="atLeast"/>
          <w:jc w:val="center"/>
        </w:trPr>
        <w:tc>
          <w:tcPr>
            <w:tcW w:w="2117" w:type="dxa"/>
            <w:gridSpan w:val="4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黑体"/>
                <w:sz w:val="24"/>
              </w:rPr>
            </w:pPr>
            <w:r>
              <w:rPr>
                <w:rStyle w:val="8"/>
                <w:rFonts w:eastAsia="黑体"/>
                <w:sz w:val="24"/>
              </w:rPr>
              <w:t>设备名称</w:t>
            </w:r>
          </w:p>
        </w:tc>
        <w:tc>
          <w:tcPr>
            <w:tcW w:w="4653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黑体"/>
                <w:sz w:val="24"/>
              </w:rPr>
            </w:pPr>
            <w:r>
              <w:rPr>
                <w:rStyle w:val="8"/>
                <w:rFonts w:hAnsi="宋体"/>
                <w:sz w:val="24"/>
              </w:rPr>
              <w:t>胶片数字化扫描仪</w:t>
            </w:r>
          </w:p>
        </w:tc>
        <w:tc>
          <w:tcPr>
            <w:tcW w:w="155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黑体"/>
                <w:sz w:val="24"/>
              </w:rPr>
            </w:pPr>
            <w:r>
              <w:rPr>
                <w:rStyle w:val="8"/>
                <w:rFonts w:eastAsia="黑体"/>
                <w:sz w:val="24"/>
              </w:rPr>
              <w:t>计划号</w:t>
            </w:r>
          </w:p>
        </w:tc>
        <w:tc>
          <w:tcPr>
            <w:tcW w:w="152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hint="eastAsia" w:eastAsia="黑体"/>
                <w:sz w:val="24"/>
                <w:lang w:eastAsia="zh-CN"/>
              </w:rPr>
            </w:pPr>
            <w:r>
              <w:rPr>
                <w:rStyle w:val="8"/>
                <w:rFonts w:hint="eastAsia" w:eastAsia="黑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23" w:hRule="atLeast"/>
          <w:jc w:val="center"/>
        </w:trPr>
        <w:tc>
          <w:tcPr>
            <w:tcW w:w="2117" w:type="dxa"/>
            <w:gridSpan w:val="4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黑体"/>
                <w:sz w:val="24"/>
              </w:rPr>
            </w:pPr>
            <w:r>
              <w:rPr>
                <w:rStyle w:val="8"/>
                <w:rFonts w:eastAsia="黑体"/>
                <w:sz w:val="24"/>
              </w:rPr>
              <w:t>预算金额</w:t>
            </w:r>
          </w:p>
        </w:tc>
        <w:tc>
          <w:tcPr>
            <w:tcW w:w="4653" w:type="dxa"/>
            <w:gridSpan w:val="5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ind w:right="120"/>
              <w:jc w:val="center"/>
              <w:rPr>
                <w:rStyle w:val="8"/>
                <w:rFonts w:eastAsia="等线"/>
                <w:b/>
                <w:sz w:val="24"/>
              </w:rPr>
            </w:pPr>
            <w:r>
              <w:rPr>
                <w:rStyle w:val="8"/>
                <w:sz w:val="24"/>
              </w:rPr>
              <w:t>36.00</w:t>
            </w:r>
            <w:r>
              <w:rPr>
                <w:rStyle w:val="8"/>
                <w:rFonts w:hAnsi="宋体"/>
                <w:sz w:val="24"/>
              </w:rPr>
              <w:t>万元人民币</w:t>
            </w:r>
          </w:p>
        </w:tc>
        <w:tc>
          <w:tcPr>
            <w:tcW w:w="1584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黑体"/>
                <w:sz w:val="24"/>
              </w:rPr>
            </w:pPr>
            <w:r>
              <w:rPr>
                <w:rStyle w:val="8"/>
                <w:rFonts w:eastAsia="黑体"/>
                <w:sz w:val="24"/>
              </w:rPr>
              <w:t>设备数量</w:t>
            </w:r>
          </w:p>
        </w:tc>
        <w:tc>
          <w:tcPr>
            <w:tcW w:w="149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等线"/>
                <w:sz w:val="24"/>
              </w:rPr>
            </w:pPr>
            <w:r>
              <w:rPr>
                <w:rStyle w:val="8"/>
                <w:rFonts w:eastAsia="等线"/>
                <w:sz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623" w:hRule="atLeast"/>
          <w:jc w:val="center"/>
        </w:trPr>
        <w:tc>
          <w:tcPr>
            <w:tcW w:w="2117" w:type="dxa"/>
            <w:gridSpan w:val="4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黑体"/>
                <w:sz w:val="24"/>
              </w:rPr>
            </w:pPr>
            <w:r>
              <w:rPr>
                <w:rStyle w:val="8"/>
                <w:rFonts w:eastAsia="黑体"/>
                <w:sz w:val="24"/>
              </w:rPr>
              <w:t>经费来源</w:t>
            </w:r>
          </w:p>
        </w:tc>
        <w:tc>
          <w:tcPr>
            <w:tcW w:w="4653" w:type="dxa"/>
            <w:gridSpan w:val="5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hint="eastAsia" w:eastAsia="楷体_GB2312"/>
                <w:sz w:val="24"/>
                <w:lang w:eastAsia="zh-CN"/>
              </w:rPr>
            </w:pPr>
            <w:r>
              <w:rPr>
                <w:rStyle w:val="8"/>
                <w:rFonts w:hint="eastAsia" w:eastAsia="楷体_GB2312"/>
                <w:sz w:val="24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3083" w:type="dxa"/>
            <w:gridSpan w:val="4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ind w:left="360"/>
              <w:rPr>
                <w:rStyle w:val="8"/>
                <w:rFonts w:eastAsia="黑体"/>
                <w:sz w:val="24"/>
              </w:rPr>
            </w:pPr>
            <w:r>
              <w:rPr>
                <w:rStyle w:val="8"/>
                <w:rFonts w:eastAsia="黑体"/>
                <w:sz w:val="24"/>
              </w:rPr>
              <w:t>□</w:t>
            </w:r>
            <w:r>
              <w:rPr>
                <w:rStyle w:val="8"/>
                <w:rFonts w:hAnsi="黑体" w:eastAsia="黑体"/>
                <w:sz w:val="24"/>
              </w:rPr>
              <w:t>国产</w:t>
            </w:r>
            <w:r>
              <w:rPr>
                <w:rStyle w:val="8"/>
                <w:rFonts w:eastAsia="黑体"/>
                <w:sz w:val="24"/>
              </w:rPr>
              <w:t xml:space="preserve">    </w:t>
            </w:r>
            <w:r>
              <w:rPr>
                <w:rStyle w:val="8"/>
                <w:rFonts w:eastAsia="黑体"/>
                <w:sz w:val="24"/>
              </w:rPr>
              <w:sym w:font="Wingdings" w:char="F0FE"/>
            </w:r>
            <w:r>
              <w:rPr>
                <w:rStyle w:val="8"/>
                <w:rFonts w:eastAsia="黑体"/>
                <w:sz w:val="24"/>
              </w:rPr>
              <w:t xml:space="preserve">进口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9" w:type="dxa"/>
            <w:gridSpan w:val="14"/>
            <w:tcBorders>
              <w:top w:val="trip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b/>
                <w:sz w:val="28"/>
                <w:szCs w:val="28"/>
              </w:rPr>
            </w:pPr>
            <w:r>
              <w:rPr>
                <w:rStyle w:val="8"/>
                <w:rFonts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988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hAnsi="宋体"/>
                <w:sz w:val="24"/>
              </w:rPr>
              <w:t>将实物</w:t>
            </w:r>
            <w:r>
              <w:rPr>
                <w:rStyle w:val="8"/>
                <w:sz w:val="24"/>
              </w:rPr>
              <w:t>X</w:t>
            </w:r>
            <w:r>
              <w:rPr>
                <w:rStyle w:val="8"/>
                <w:rFonts w:hAnsi="宋体"/>
                <w:sz w:val="24"/>
              </w:rPr>
              <w:t>线片、</w:t>
            </w:r>
            <w:r>
              <w:rPr>
                <w:rStyle w:val="8"/>
                <w:sz w:val="24"/>
              </w:rPr>
              <w:t>CT</w:t>
            </w:r>
            <w:r>
              <w:rPr>
                <w:rStyle w:val="8"/>
                <w:rFonts w:hAnsi="宋体"/>
                <w:sz w:val="24"/>
              </w:rPr>
              <w:t>、</w:t>
            </w:r>
            <w:r>
              <w:rPr>
                <w:rStyle w:val="8"/>
                <w:sz w:val="24"/>
              </w:rPr>
              <w:t>MR</w:t>
            </w:r>
            <w:r>
              <w:rPr>
                <w:rStyle w:val="8"/>
                <w:rFonts w:hAnsi="宋体"/>
                <w:sz w:val="24"/>
              </w:rPr>
              <w:t>核磁胶片，扫描成数字文档格式，扫描后的图像最大限度保留原始图像的所有信息。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988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2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1</w:t>
            </w: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胶片数字化仪</w:t>
            </w:r>
          </w:p>
        </w:tc>
        <w:tc>
          <w:tcPr>
            <w:tcW w:w="32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2</w:t>
            </w: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送片器</w:t>
            </w:r>
          </w:p>
        </w:tc>
        <w:tc>
          <w:tcPr>
            <w:tcW w:w="32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988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8"/>
                <w:szCs w:val="28"/>
              </w:rPr>
            </w:pPr>
            <w:r>
              <w:rPr>
                <w:rStyle w:val="8"/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8"/>
                <w:szCs w:val="28"/>
              </w:rPr>
            </w:pPr>
            <w:r>
              <w:rPr>
                <w:rStyle w:val="8"/>
                <w:rFonts w:eastAsia="仿宋_GB2312"/>
                <w:sz w:val="28"/>
                <w:szCs w:val="28"/>
              </w:rPr>
              <w:t>指标名称</w:t>
            </w:r>
          </w:p>
        </w:tc>
        <w:tc>
          <w:tcPr>
            <w:tcW w:w="73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8"/>
                <w:szCs w:val="28"/>
              </w:rPr>
            </w:pPr>
            <w:r>
              <w:rPr>
                <w:rStyle w:val="8"/>
                <w:rFonts w:eastAsia="仿宋_GB2312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ascii="等线 Light" w:hAnsi="等线 Light" w:eastAsia="等线 Light"/>
                <w:kern w:val="0"/>
              </w:rPr>
              <w:t>★</w:t>
            </w:r>
            <w:r>
              <w:rPr>
                <w:rStyle w:val="8"/>
                <w:rFonts w:eastAsia="仿宋_GB2312"/>
                <w:sz w:val="24"/>
              </w:rPr>
              <w:t>1</w:t>
            </w:r>
          </w:p>
        </w:tc>
        <w:tc>
          <w:tcPr>
            <w:tcW w:w="1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03" w:leftChars="49"/>
              <w:jc w:val="left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color w:val="000000"/>
              </w:rPr>
              <w:t>进片方式</w:t>
            </w:r>
          </w:p>
        </w:tc>
        <w:tc>
          <w:tcPr>
            <w:tcW w:w="735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3" w:leftChars="87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自动送片(AF)</w:t>
            </w:r>
            <w:r>
              <w:rPr>
                <w:rStyle w:val="8"/>
                <w:color w:val="000000"/>
              </w:rPr>
              <w:tab/>
            </w:r>
            <w:r>
              <w:rPr>
                <w:rStyle w:val="8"/>
                <w:color w:val="000000"/>
              </w:rPr>
              <w:t>无需人工干预最多15张自动连续送片</w:t>
            </w:r>
            <w:r>
              <w:rPr>
                <w:rStyle w:val="8"/>
                <w:rFonts w:hint="eastAsia"/>
                <w:color w:val="000000"/>
              </w:rPr>
              <w:t>，</w:t>
            </w:r>
            <w:r>
              <w:rPr>
                <w:rStyle w:val="8"/>
                <w:color w:val="000000"/>
              </w:rPr>
              <w:t>带有超声波重张检测，防止两张以上胶片同时送入扫描仪中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ascii="等线 Light" w:hAnsi="等线 Light" w:eastAsia="等线 Light"/>
                <w:kern w:val="0"/>
              </w:rPr>
              <w:t>★</w:t>
            </w:r>
            <w:r>
              <w:rPr>
                <w:rStyle w:val="8"/>
                <w:rFonts w:eastAsia="仿宋_GB2312"/>
                <w:sz w:val="24"/>
              </w:rPr>
              <w:t>2</w:t>
            </w:r>
          </w:p>
        </w:tc>
        <w:tc>
          <w:tcPr>
            <w:tcW w:w="1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03" w:leftChars="49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扫描设置</w:t>
            </w:r>
          </w:p>
        </w:tc>
        <w:tc>
          <w:tcPr>
            <w:tcW w:w="73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3" w:leftChars="87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扫描软件中可以为不同片基的胶片设置“蓝基”及“白基”模式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ascii="等线 Light" w:hAnsi="等线 Light" w:eastAsia="等线 Light"/>
                <w:kern w:val="0"/>
              </w:rPr>
              <w:t>★</w:t>
            </w:r>
            <w:r>
              <w:rPr>
                <w:rStyle w:val="8"/>
                <w:rFonts w:eastAsia="仿宋_GB2312"/>
                <w:sz w:val="24"/>
              </w:rPr>
              <w:t>3</w:t>
            </w:r>
          </w:p>
        </w:tc>
        <w:tc>
          <w:tcPr>
            <w:tcW w:w="1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03" w:leftChars="49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输出格式</w:t>
            </w:r>
          </w:p>
        </w:tc>
        <w:tc>
          <w:tcPr>
            <w:tcW w:w="73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3" w:leftChars="87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TIF、JPG、BMP、RAW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＃4</w:t>
            </w:r>
          </w:p>
        </w:tc>
        <w:tc>
          <w:tcPr>
            <w:tcW w:w="1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03" w:leftChars="49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一体化设计</w:t>
            </w:r>
          </w:p>
        </w:tc>
        <w:tc>
          <w:tcPr>
            <w:tcW w:w="73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3" w:leftChars="87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机体内藏式收片盒，无外挂，不占用使用空间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＃5</w:t>
            </w:r>
          </w:p>
        </w:tc>
        <w:tc>
          <w:tcPr>
            <w:tcW w:w="1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03" w:leftChars="49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读取胶片尺寸</w:t>
            </w:r>
          </w:p>
        </w:tc>
        <w:tc>
          <w:tcPr>
            <w:tcW w:w="73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3" w:leftChars="87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最大可达14”×51”超长尺寸 (356×1295mm)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＃6</w:t>
            </w:r>
          </w:p>
        </w:tc>
        <w:tc>
          <w:tcPr>
            <w:tcW w:w="1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03" w:leftChars="49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扫描速度</w:t>
            </w:r>
          </w:p>
        </w:tc>
        <w:tc>
          <w:tcPr>
            <w:tcW w:w="73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3" w:leftChars="87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扫描速度： 300dpi：不大于15秒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＃7</w:t>
            </w:r>
          </w:p>
        </w:tc>
        <w:tc>
          <w:tcPr>
            <w:tcW w:w="1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03" w:leftChars="49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读取光学密度</w:t>
            </w:r>
          </w:p>
        </w:tc>
        <w:tc>
          <w:tcPr>
            <w:tcW w:w="73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3" w:leftChars="87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4.8 O.D.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8</w:t>
            </w:r>
          </w:p>
        </w:tc>
        <w:tc>
          <w:tcPr>
            <w:tcW w:w="1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03" w:leftChars="49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读取灰阶</w:t>
            </w:r>
          </w:p>
        </w:tc>
        <w:tc>
          <w:tcPr>
            <w:tcW w:w="73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3" w:leftChars="87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256灰阶(8bit) / 4096灰阶(12bit) / 65536灰阶(16bit)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_GB2312"/>
                <w:sz w:val="24"/>
              </w:rPr>
            </w:pPr>
            <w:r>
              <w:rPr>
                <w:rStyle w:val="8"/>
                <w:rFonts w:eastAsia="仿宋_GB2312"/>
                <w:sz w:val="24"/>
              </w:rPr>
              <w:t>9</w:t>
            </w:r>
          </w:p>
        </w:tc>
        <w:tc>
          <w:tcPr>
            <w:tcW w:w="1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03" w:leftChars="49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读取密度</w:t>
            </w:r>
          </w:p>
        </w:tc>
        <w:tc>
          <w:tcPr>
            <w:tcW w:w="73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3" w:leftChars="87"/>
              <w:jc w:val="lef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570dpi／300dpi／150dpi／75dpi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988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</w:rPr>
              <w:t>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</w:rPr>
              <w:t>质保期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39" w:leftChars="66"/>
              <w:rPr>
                <w:rStyle w:val="8"/>
                <w:sz w:val="24"/>
              </w:rPr>
            </w:pPr>
            <w:r>
              <w:rPr>
                <w:rStyle w:val="8"/>
              </w:rPr>
              <w:t>保修期壹年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</w:rPr>
              <w:t>备件库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39" w:leftChars="66"/>
              <w:rPr>
                <w:rStyle w:val="8"/>
                <w:szCs w:val="21"/>
              </w:rPr>
            </w:pPr>
            <w:r>
              <w:rPr>
                <w:rStyle w:val="8"/>
                <w:rFonts w:hint="eastAsia"/>
              </w:rPr>
              <w:t>西安有备件库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</w:rPr>
              <w:t>3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</w:rPr>
              <w:t>维修站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39" w:leftChars="66"/>
              <w:rPr>
                <w:rStyle w:val="8"/>
                <w:szCs w:val="21"/>
              </w:rPr>
            </w:pPr>
            <w:r>
              <w:rPr>
                <w:rStyle w:val="8"/>
              </w:rPr>
              <w:t>西安有维修站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</w:rPr>
              <w:t>收费标准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39" w:leftChars="66"/>
              <w:rPr>
                <w:rStyle w:val="8"/>
                <w:szCs w:val="21"/>
              </w:rPr>
            </w:pPr>
            <w:r>
              <w:rPr>
                <w:rStyle w:val="8"/>
              </w:rPr>
              <w:t>保修期外按成本费收取</w:t>
            </w:r>
            <w:r>
              <w:rPr>
                <w:rStyle w:val="8"/>
                <w:rFonts w:hint="eastAsia"/>
              </w:rPr>
              <w:t>，免人工费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</w:rPr>
              <w:t>5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</w:rPr>
              <w:t>培训支持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39" w:leftChars="66"/>
              <w:rPr>
                <w:rStyle w:val="8"/>
                <w:szCs w:val="21"/>
              </w:rPr>
            </w:pPr>
            <w:r>
              <w:rPr>
                <w:rStyle w:val="8"/>
              </w:rPr>
              <w:t>现场培训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</w:rPr>
              <w:t>6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</w:rPr>
              <w:t>维修响应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39" w:leftChars="66"/>
              <w:rPr>
                <w:rStyle w:val="8"/>
                <w:szCs w:val="21"/>
              </w:rPr>
            </w:pPr>
            <w:r>
              <w:rPr>
                <w:rStyle w:val="8"/>
              </w:rPr>
              <w:t>2小时响应，24小时内到达现场，48小时内修复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</w:rPr>
              <w:t>7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</w:rPr>
              <w:t>到货时间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39" w:leftChars="66"/>
              <w:rPr>
                <w:rStyle w:val="8"/>
                <w:szCs w:val="21"/>
              </w:rPr>
            </w:pPr>
            <w:r>
              <w:rPr>
                <w:rStyle w:val="8"/>
              </w:rPr>
              <w:t>现货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exact"/>
          <w:jc w:val="center"/>
        </w:trPr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hAnsi="仿宋" w:eastAsia="仿宋"/>
                <w:sz w:val="24"/>
              </w:rPr>
            </w:pPr>
            <w:r>
              <w:rPr>
                <w:rStyle w:val="8"/>
                <w:rFonts w:hAnsi="仿宋" w:eastAsia="仿宋"/>
                <w:sz w:val="24"/>
              </w:rPr>
              <w:t>需求科室</w:t>
            </w:r>
          </w:p>
          <w:p>
            <w:pPr>
              <w:snapToGrid w:val="0"/>
              <w:jc w:val="center"/>
              <w:rPr>
                <w:rStyle w:val="8"/>
                <w:rFonts w:eastAsia="仿宋"/>
                <w:sz w:val="24"/>
              </w:rPr>
            </w:pPr>
            <w:r>
              <w:rPr>
                <w:rStyle w:val="8"/>
                <w:rFonts w:hAnsi="仿宋" w:eastAsia="仿宋"/>
                <w:sz w:val="24"/>
              </w:rPr>
              <w:t>签字</w:t>
            </w: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8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8"/>
                <w:sz w:val="24"/>
              </w:rPr>
            </w:pPr>
            <w:r>
              <w:rPr>
                <w:rStyle w:val="8"/>
                <w:rFonts w:hAnsi="仿宋" w:eastAsia="仿宋"/>
                <w:sz w:val="24"/>
              </w:rPr>
              <w:t>机关业务部门</w:t>
            </w:r>
          </w:p>
        </w:tc>
        <w:tc>
          <w:tcPr>
            <w:tcW w:w="2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exact"/>
          <w:jc w:val="center"/>
        </w:trPr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仿宋"/>
                <w:sz w:val="24"/>
              </w:rPr>
            </w:pPr>
            <w:r>
              <w:rPr>
                <w:rStyle w:val="8"/>
                <w:rFonts w:hAnsi="仿宋" w:eastAsia="仿宋"/>
                <w:sz w:val="24"/>
              </w:rPr>
              <w:t>专家组</w:t>
            </w:r>
          </w:p>
        </w:tc>
        <w:tc>
          <w:tcPr>
            <w:tcW w:w="86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8"/>
                <w:sz w:val="24"/>
              </w:rPr>
            </w:pPr>
          </w:p>
        </w:tc>
      </w:tr>
    </w:tbl>
    <w:p>
      <w:pPr>
        <w:snapToGrid w:val="0"/>
        <w:ind w:left="720" w:hanging="720"/>
        <w:rPr>
          <w:rStyle w:val="8"/>
          <w:rFonts w:eastAsia="仿宋_GB2312"/>
          <w:sz w:val="24"/>
        </w:rPr>
      </w:pPr>
      <w:r>
        <w:rPr>
          <w:rStyle w:val="8"/>
          <w:rFonts w:eastAsia="仿宋_GB2312"/>
          <w:sz w:val="24"/>
        </w:rPr>
        <w:t>说明: 功能要求、配置清单为必备要求，从功能角度提出；技术参数应体现设备档次要求，参数中区分“★”、“</w:t>
      </w:r>
      <w:r>
        <w:rPr>
          <w:rStyle w:val="8"/>
          <w:rFonts w:eastAsia="仿宋_GB2312"/>
          <w:b/>
          <w:sz w:val="24"/>
        </w:rPr>
        <w:t>＃</w:t>
      </w:r>
      <w:r>
        <w:rPr>
          <w:rStyle w:val="8"/>
          <w:rFonts w:eastAsia="仿宋_GB2312"/>
          <w:sz w:val="24"/>
        </w:rPr>
        <w:t>”参数，其中“★”参数为核心参数，为必须满足参数；“</w:t>
      </w:r>
      <w:r>
        <w:rPr>
          <w:rStyle w:val="8"/>
          <w:rFonts w:eastAsia="仿宋_GB2312"/>
          <w:b/>
          <w:sz w:val="24"/>
        </w:rPr>
        <w:t>＃</w:t>
      </w:r>
      <w:r>
        <w:rPr>
          <w:rStyle w:val="8"/>
          <w:rFonts w:eastAsia="仿宋_GB2312"/>
          <w:sz w:val="24"/>
        </w:rPr>
        <w:t>”参数为重要参数，在采购评审中分值较高。售后服务要求尽量填写，没有要求的可不填。</w:t>
      </w:r>
    </w:p>
    <w:sectPr>
      <w:footerReference r:id="rId3" w:type="default"/>
      <w:pgSz w:w="11907" w:h="16840"/>
      <w:pgMar w:top="1418" w:right="1418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514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A4427F"/>
    <w:rsid w:val="000B1D7E"/>
    <w:rsid w:val="001B43C6"/>
    <w:rsid w:val="00292427"/>
    <w:rsid w:val="0056229C"/>
    <w:rsid w:val="005C7DC9"/>
    <w:rsid w:val="006A7A4F"/>
    <w:rsid w:val="00872E87"/>
    <w:rsid w:val="008A3A34"/>
    <w:rsid w:val="00914128"/>
    <w:rsid w:val="00A4427F"/>
    <w:rsid w:val="00B42D79"/>
    <w:rsid w:val="00C5491A"/>
    <w:rsid w:val="00C95C13"/>
    <w:rsid w:val="00DC539E"/>
    <w:rsid w:val="00DF35DD"/>
    <w:rsid w:val="00E20DC8"/>
    <w:rsid w:val="00E47F06"/>
    <w:rsid w:val="00E96FFE"/>
    <w:rsid w:val="00F21DDC"/>
    <w:rsid w:val="00F82896"/>
    <w:rsid w:val="748935BE"/>
    <w:rsid w:val="7DFA3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link w:val="11"/>
    <w:qFormat/>
    <w:uiPriority w:val="0"/>
    <w:rPr>
      <w:rFonts w:ascii="宋体"/>
      <w:kern w:val="2"/>
      <w:sz w:val="24"/>
      <w:szCs w:val="24"/>
    </w:rPr>
  </w:style>
  <w:style w:type="paragraph" w:customStyle="1" w:styleId="11">
    <w:name w:val="NavPane"/>
    <w:basedOn w:val="1"/>
    <w:link w:val="10"/>
    <w:qFormat/>
    <w:uiPriority w:val="0"/>
    <w:rPr>
      <w:rFonts w:ascii="宋体"/>
      <w:sz w:val="24"/>
    </w:rPr>
  </w:style>
  <w:style w:type="character" w:customStyle="1" w:styleId="12">
    <w:name w:val="PageNumber"/>
    <w:basedOn w:val="8"/>
    <w:qFormat/>
    <w:uiPriority w:val="0"/>
  </w:style>
  <w:style w:type="character" w:customStyle="1" w:styleId="13">
    <w:name w:val="UserStyle_1"/>
    <w:link w:val="14"/>
    <w:qFormat/>
    <w:uiPriority w:val="0"/>
    <w:rPr>
      <w:kern w:val="2"/>
      <w:sz w:val="18"/>
      <w:szCs w:val="18"/>
    </w:rPr>
  </w:style>
  <w:style w:type="paragraph" w:customStyle="1" w:styleId="14">
    <w:name w:val="Acetate"/>
    <w:basedOn w:val="1"/>
    <w:link w:val="13"/>
    <w:qFormat/>
    <w:uiPriority w:val="0"/>
    <w:rPr>
      <w:sz w:val="18"/>
      <w:szCs w:val="18"/>
    </w:rPr>
  </w:style>
  <w:style w:type="paragraph" w:customStyle="1" w:styleId="15">
    <w:name w:val="PlainText"/>
    <w:basedOn w:val="1"/>
    <w:uiPriority w:val="0"/>
    <w:rPr>
      <w:rFonts w:ascii="宋体" w:hAnsi="Courier New"/>
      <w:szCs w:val="21"/>
    </w:rPr>
  </w:style>
  <w:style w:type="paragraph" w:customStyle="1" w:styleId="16">
    <w:name w:val="UserStyle_2"/>
    <w:basedOn w:val="15"/>
    <w:uiPriority w:val="0"/>
    <w:pPr>
      <w:spacing w:line="240" w:lineRule="atLeast"/>
    </w:pPr>
    <w:rPr>
      <w:sz w:val="28"/>
      <w:szCs w:val="24"/>
    </w:rPr>
  </w:style>
  <w:style w:type="table" w:customStyle="1" w:styleId="17">
    <w:name w:val="TableGrid"/>
    <w:basedOn w:val="9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25</TotalTime>
  <ScaleCrop>false</ScaleCrop>
  <LinksUpToDate>false</LinksUpToDate>
  <CharactersWithSpaces>1082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2021-08-09T01:41:00Z</dcterms:created>
  <dc:creator>Administrator</dc:creator>
  <cp:lastModifiedBy>WPS_1488881602</cp:lastModifiedBy>
  <cp:lastPrinted>2021-08-24T01:41:00Z</cp:lastPrinted>
  <dcterms:modified xsi:type="dcterms:W3CDTF">2021-10-13T08:00:30Z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13AB73FADC044CB99887155D1FC8BC61</vt:lpwstr>
  </property>
</Properties>
</file>