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4F0634" w:rsidRDefault="006C75FB" w:rsidP="00054C29">
      <w:pPr>
        <w:outlineLvl w:val="0"/>
        <w:rPr>
          <w:rFonts w:ascii="宋体" w:hAnsi="宋体" w:cs="黑体"/>
          <w:snapToGrid w:val="0"/>
          <w:sz w:val="24"/>
        </w:rPr>
      </w:pPr>
      <w:r w:rsidRPr="004F0634">
        <w:rPr>
          <w:rFonts w:ascii="宋体" w:hAnsi="宋体" w:cs="黑体" w:hint="eastAsia"/>
          <w:snapToGrid w:val="0"/>
          <w:sz w:val="24"/>
        </w:rPr>
        <w:t>公告附件</w:t>
      </w:r>
      <w:r w:rsidR="00D769DA" w:rsidRPr="004F0634">
        <w:rPr>
          <w:rFonts w:ascii="宋体" w:hAnsi="宋体" w:cs="黑体" w:hint="eastAsia"/>
          <w:snapToGrid w:val="0"/>
          <w:sz w:val="24"/>
        </w:rPr>
        <w:t>1</w:t>
      </w:r>
      <w:r w:rsidRPr="004F0634">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709"/>
        <w:gridCol w:w="351"/>
        <w:gridCol w:w="924"/>
        <w:gridCol w:w="1276"/>
        <w:gridCol w:w="2251"/>
        <w:gridCol w:w="3277"/>
        <w:gridCol w:w="9"/>
      </w:tblGrid>
      <w:tr w:rsidR="004432F1" w:rsidRPr="00854567" w14:paraId="2A4E4391" w14:textId="77777777" w:rsidTr="009F3722">
        <w:trPr>
          <w:trHeight w:val="454"/>
          <w:jc w:val="center"/>
        </w:trPr>
        <w:tc>
          <w:tcPr>
            <w:tcW w:w="2120" w:type="dxa"/>
            <w:gridSpan w:val="3"/>
            <w:vAlign w:val="center"/>
          </w:tcPr>
          <w:p w14:paraId="41B34E77" w14:textId="77777777" w:rsidR="004432F1" w:rsidRPr="00854567" w:rsidRDefault="004432F1" w:rsidP="00054C29">
            <w:pPr>
              <w:jc w:val="center"/>
              <w:rPr>
                <w:rFonts w:ascii="宋体" w:hAnsi="宋体"/>
                <w:sz w:val="24"/>
              </w:rPr>
            </w:pPr>
            <w:bookmarkStart w:id="0" w:name="_Hlk98601959"/>
            <w:bookmarkStart w:id="1" w:name="_Hlk50096648"/>
            <w:r w:rsidRPr="00854567">
              <w:rPr>
                <w:rFonts w:ascii="宋体" w:hAnsi="宋体" w:hint="eastAsia"/>
                <w:sz w:val="24"/>
              </w:rPr>
              <w:t>项目编号</w:t>
            </w:r>
          </w:p>
        </w:tc>
        <w:tc>
          <w:tcPr>
            <w:tcW w:w="7737" w:type="dxa"/>
            <w:gridSpan w:val="5"/>
            <w:vAlign w:val="center"/>
          </w:tcPr>
          <w:p w14:paraId="16D5FCC1" w14:textId="794AD015" w:rsidR="004432F1" w:rsidRPr="00854567" w:rsidRDefault="008E2236" w:rsidP="00054C29">
            <w:pPr>
              <w:rPr>
                <w:rFonts w:ascii="宋体" w:hAnsi="宋体"/>
                <w:sz w:val="24"/>
              </w:rPr>
            </w:pPr>
            <w:r w:rsidRPr="00854567">
              <w:rPr>
                <w:rFonts w:ascii="宋体" w:hAnsi="宋体"/>
                <w:sz w:val="24"/>
              </w:rPr>
              <w:t>2022-JK15-W1068</w:t>
            </w:r>
          </w:p>
        </w:tc>
      </w:tr>
      <w:tr w:rsidR="004432F1" w:rsidRPr="00854567" w14:paraId="5C9B4E6F" w14:textId="77777777" w:rsidTr="009F3722">
        <w:trPr>
          <w:trHeight w:val="454"/>
          <w:jc w:val="center"/>
        </w:trPr>
        <w:tc>
          <w:tcPr>
            <w:tcW w:w="2120" w:type="dxa"/>
            <w:gridSpan w:val="3"/>
            <w:vAlign w:val="center"/>
          </w:tcPr>
          <w:p w14:paraId="1782E825" w14:textId="69C5AC1C" w:rsidR="004432F1" w:rsidRPr="00854567" w:rsidRDefault="00F81502" w:rsidP="00054C29">
            <w:pPr>
              <w:jc w:val="center"/>
              <w:rPr>
                <w:rFonts w:ascii="宋体" w:hAnsi="宋体"/>
                <w:sz w:val="24"/>
              </w:rPr>
            </w:pPr>
            <w:r w:rsidRPr="00854567">
              <w:rPr>
                <w:rFonts w:ascii="宋体" w:hAnsi="宋体" w:hint="eastAsia"/>
                <w:sz w:val="24"/>
              </w:rPr>
              <w:t>项目</w:t>
            </w:r>
            <w:r w:rsidR="004432F1" w:rsidRPr="00854567">
              <w:rPr>
                <w:rFonts w:ascii="宋体" w:hAnsi="宋体" w:hint="eastAsia"/>
                <w:sz w:val="24"/>
              </w:rPr>
              <w:t>名称</w:t>
            </w:r>
          </w:p>
        </w:tc>
        <w:tc>
          <w:tcPr>
            <w:tcW w:w="7737" w:type="dxa"/>
            <w:gridSpan w:val="5"/>
            <w:vAlign w:val="center"/>
          </w:tcPr>
          <w:p w14:paraId="14109E73" w14:textId="106B0A2C" w:rsidR="004432F1" w:rsidRPr="00854567" w:rsidRDefault="008B2441" w:rsidP="00054C29">
            <w:pPr>
              <w:rPr>
                <w:rFonts w:ascii="宋体" w:hAnsi="宋体"/>
                <w:sz w:val="24"/>
              </w:rPr>
            </w:pPr>
            <w:r w:rsidRPr="00854567">
              <w:rPr>
                <w:rFonts w:ascii="宋体" w:hAnsi="宋体" w:hint="eastAsia"/>
                <w:sz w:val="24"/>
              </w:rPr>
              <w:t>高精度经颅电刺激仪</w:t>
            </w:r>
          </w:p>
        </w:tc>
      </w:tr>
      <w:tr w:rsidR="004432F1" w:rsidRPr="00854567" w14:paraId="3FE58130" w14:textId="77777777" w:rsidTr="009F3722">
        <w:trPr>
          <w:trHeight w:val="454"/>
          <w:jc w:val="center"/>
        </w:trPr>
        <w:tc>
          <w:tcPr>
            <w:tcW w:w="2120" w:type="dxa"/>
            <w:gridSpan w:val="3"/>
            <w:vAlign w:val="center"/>
          </w:tcPr>
          <w:p w14:paraId="4D1CDC0E" w14:textId="4CABD96B" w:rsidR="004432F1" w:rsidRPr="00854567" w:rsidRDefault="004432F1" w:rsidP="00054C29">
            <w:pPr>
              <w:jc w:val="center"/>
              <w:rPr>
                <w:rFonts w:ascii="宋体" w:hAnsi="宋体"/>
                <w:sz w:val="24"/>
              </w:rPr>
            </w:pPr>
            <w:r w:rsidRPr="00854567">
              <w:rPr>
                <w:rFonts w:ascii="宋体" w:hAnsi="宋体" w:hint="eastAsia"/>
                <w:sz w:val="24"/>
              </w:rPr>
              <w:t>数量</w:t>
            </w:r>
          </w:p>
        </w:tc>
        <w:tc>
          <w:tcPr>
            <w:tcW w:w="2200" w:type="dxa"/>
            <w:gridSpan w:val="2"/>
            <w:vAlign w:val="center"/>
          </w:tcPr>
          <w:p w14:paraId="6732D5DB" w14:textId="0E786E44" w:rsidR="004432F1" w:rsidRPr="00854567" w:rsidRDefault="00CD7883" w:rsidP="00054C29">
            <w:pPr>
              <w:jc w:val="center"/>
              <w:rPr>
                <w:rFonts w:ascii="宋体" w:hAnsi="宋体"/>
                <w:sz w:val="24"/>
              </w:rPr>
            </w:pPr>
            <w:r w:rsidRPr="00854567">
              <w:rPr>
                <w:rFonts w:ascii="宋体" w:hAnsi="宋体" w:hint="eastAsia"/>
                <w:sz w:val="24"/>
              </w:rPr>
              <w:t>1</w:t>
            </w:r>
          </w:p>
        </w:tc>
        <w:tc>
          <w:tcPr>
            <w:tcW w:w="5537" w:type="dxa"/>
            <w:gridSpan w:val="3"/>
            <w:vAlign w:val="center"/>
          </w:tcPr>
          <w:p w14:paraId="24432B6C" w14:textId="220B6E5C" w:rsidR="004432F1" w:rsidRPr="00854567" w:rsidRDefault="00436CEB" w:rsidP="00054C29">
            <w:pPr>
              <w:jc w:val="center"/>
              <w:rPr>
                <w:rFonts w:ascii="宋体" w:hAnsi="宋体"/>
                <w:sz w:val="24"/>
              </w:rPr>
            </w:pPr>
            <w:r w:rsidRPr="00854567">
              <w:rPr>
                <w:rFonts w:ascii="宋体" w:hAnsi="宋体" w:hint="eastAsia"/>
                <w:sz w:val="24"/>
              </w:rPr>
              <w:t>□</w:t>
            </w:r>
            <w:r w:rsidR="004432F1" w:rsidRPr="00854567">
              <w:rPr>
                <w:rFonts w:ascii="宋体" w:hAnsi="宋体" w:hint="eastAsia"/>
                <w:sz w:val="24"/>
              </w:rPr>
              <w:t xml:space="preserve">国产 </w:t>
            </w:r>
            <w:r w:rsidR="004432F1" w:rsidRPr="00854567">
              <w:rPr>
                <w:rFonts w:ascii="宋体" w:hAnsi="宋体"/>
                <w:sz w:val="24"/>
              </w:rPr>
              <w:t xml:space="preserve"> </w:t>
            </w:r>
            <w:r w:rsidR="002F7A9A" w:rsidRPr="00854567">
              <w:rPr>
                <w:rFonts w:ascii="宋体" w:hAnsi="宋体"/>
                <w:sz w:val="24"/>
              </w:rPr>
              <w:t xml:space="preserve"> </w:t>
            </w:r>
            <w:r w:rsidRPr="00854567">
              <w:rPr>
                <w:rFonts w:ascii="宋体" w:hAnsi="宋体" w:hint="eastAsia"/>
                <w:sz w:val="24"/>
              </w:rPr>
              <w:sym w:font="Wingdings 2" w:char="F052"/>
            </w:r>
            <w:r w:rsidR="004432F1" w:rsidRPr="00854567">
              <w:rPr>
                <w:rFonts w:ascii="宋体" w:hAnsi="宋体" w:hint="eastAsia"/>
                <w:sz w:val="24"/>
              </w:rPr>
              <w:t>进口</w:t>
            </w:r>
          </w:p>
        </w:tc>
      </w:tr>
      <w:tr w:rsidR="004432F1" w:rsidRPr="00854567" w14:paraId="3CEAC2BC" w14:textId="77777777" w:rsidTr="009F3722">
        <w:trPr>
          <w:trHeight w:val="454"/>
          <w:jc w:val="center"/>
        </w:trPr>
        <w:tc>
          <w:tcPr>
            <w:tcW w:w="2120" w:type="dxa"/>
            <w:gridSpan w:val="3"/>
            <w:vAlign w:val="center"/>
          </w:tcPr>
          <w:p w14:paraId="6299D5B1" w14:textId="77777777" w:rsidR="004432F1" w:rsidRPr="00854567" w:rsidRDefault="004432F1" w:rsidP="00054C29">
            <w:pPr>
              <w:jc w:val="center"/>
              <w:rPr>
                <w:rFonts w:ascii="宋体" w:hAnsi="宋体"/>
                <w:sz w:val="24"/>
              </w:rPr>
            </w:pPr>
            <w:r w:rsidRPr="00854567">
              <w:rPr>
                <w:rFonts w:ascii="宋体" w:hAnsi="宋体" w:hint="eastAsia"/>
                <w:sz w:val="24"/>
              </w:rPr>
              <w:t>最高投标限价</w:t>
            </w:r>
          </w:p>
        </w:tc>
        <w:tc>
          <w:tcPr>
            <w:tcW w:w="7737" w:type="dxa"/>
            <w:gridSpan w:val="5"/>
            <w:vAlign w:val="center"/>
          </w:tcPr>
          <w:p w14:paraId="42A7DD8A" w14:textId="77E95B82" w:rsidR="004432F1" w:rsidRPr="00854567" w:rsidRDefault="008B2441" w:rsidP="00054C29">
            <w:pPr>
              <w:jc w:val="left"/>
              <w:rPr>
                <w:rFonts w:ascii="宋体" w:hAnsi="宋体"/>
                <w:sz w:val="24"/>
              </w:rPr>
            </w:pPr>
            <w:r w:rsidRPr="00854567">
              <w:rPr>
                <w:rFonts w:ascii="宋体" w:hAnsi="宋体"/>
                <w:sz w:val="24"/>
              </w:rPr>
              <w:t>75</w:t>
            </w:r>
            <w:r w:rsidR="004432F1" w:rsidRPr="00854567">
              <w:rPr>
                <w:rFonts w:ascii="宋体" w:hAnsi="宋体" w:hint="eastAsia"/>
                <w:sz w:val="24"/>
              </w:rPr>
              <w:t>万元</w:t>
            </w:r>
          </w:p>
        </w:tc>
      </w:tr>
      <w:tr w:rsidR="004432F1" w:rsidRPr="00854567" w14:paraId="74FEDE26" w14:textId="77777777" w:rsidTr="009F3722">
        <w:trPr>
          <w:trHeight w:val="454"/>
          <w:jc w:val="center"/>
        </w:trPr>
        <w:tc>
          <w:tcPr>
            <w:tcW w:w="9857" w:type="dxa"/>
            <w:gridSpan w:val="8"/>
          </w:tcPr>
          <w:p w14:paraId="153D8AB4" w14:textId="092F4E40" w:rsidR="004432F1" w:rsidRPr="00854567" w:rsidRDefault="004432F1" w:rsidP="00054C29">
            <w:pPr>
              <w:jc w:val="center"/>
              <w:rPr>
                <w:rFonts w:ascii="宋体" w:hAnsi="宋体"/>
                <w:sz w:val="24"/>
              </w:rPr>
            </w:pPr>
            <w:r w:rsidRPr="00854567">
              <w:rPr>
                <w:rFonts w:ascii="宋体" w:hAnsi="宋体" w:cs="仿宋" w:hint="eastAsia"/>
                <w:b/>
                <w:sz w:val="24"/>
              </w:rPr>
              <w:t>功能要求</w:t>
            </w:r>
          </w:p>
        </w:tc>
      </w:tr>
      <w:tr w:rsidR="00E8460A" w:rsidRPr="00854567" w14:paraId="5E5D4106" w14:textId="77777777" w:rsidTr="009F3722">
        <w:trPr>
          <w:jc w:val="center"/>
        </w:trPr>
        <w:tc>
          <w:tcPr>
            <w:tcW w:w="9857" w:type="dxa"/>
            <w:gridSpan w:val="8"/>
            <w:vAlign w:val="center"/>
          </w:tcPr>
          <w:p w14:paraId="25A247B5" w14:textId="77777777" w:rsidR="008B2441" w:rsidRPr="00854567" w:rsidRDefault="008B2441" w:rsidP="008B2441">
            <w:pPr>
              <w:rPr>
                <w:rFonts w:ascii="宋体" w:hAnsi="宋体"/>
                <w:sz w:val="24"/>
              </w:rPr>
            </w:pPr>
            <w:r w:rsidRPr="00854567">
              <w:rPr>
                <w:rFonts w:ascii="宋体" w:hAnsi="宋体" w:hint="eastAsia"/>
                <w:sz w:val="24"/>
              </w:rPr>
              <w:t>1、通道数：17 通道，可同时实现刺激5组脑区，具备基本模式（可实现常规设定，最高可达32通道刺激）和自由模式（可根据研究人员自行设定参数，且每通道电流、持续时间、波形均可独立设定，可最大化实现实验编程）</w:t>
            </w:r>
          </w:p>
          <w:p w14:paraId="5DA5A6FF" w14:textId="77777777" w:rsidR="008B2441" w:rsidRPr="00854567" w:rsidRDefault="008B2441" w:rsidP="008B2441">
            <w:pPr>
              <w:rPr>
                <w:rFonts w:ascii="宋体" w:hAnsi="宋体"/>
                <w:sz w:val="24"/>
              </w:rPr>
            </w:pPr>
            <w:r w:rsidRPr="00854567">
              <w:rPr>
                <w:rFonts w:ascii="宋体" w:hAnsi="宋体" w:hint="eastAsia"/>
                <w:sz w:val="24"/>
              </w:rPr>
              <w:t>2、每通道频率调节范围：0~5KHz</w:t>
            </w:r>
          </w:p>
          <w:p w14:paraId="37045FFA" w14:textId="77777777" w:rsidR="008B2441" w:rsidRPr="00854567" w:rsidRDefault="008B2441" w:rsidP="008B2441">
            <w:pPr>
              <w:rPr>
                <w:rFonts w:ascii="宋体" w:hAnsi="宋体"/>
                <w:sz w:val="24"/>
              </w:rPr>
            </w:pPr>
            <w:r w:rsidRPr="00854567">
              <w:rPr>
                <w:rFonts w:ascii="宋体" w:hAnsi="宋体" w:hint="eastAsia"/>
                <w:sz w:val="24"/>
              </w:rPr>
              <w:t>3、具备 basic 和 arbitrary 两种设置模式，允许使用者导入自己生成的电流波形</w:t>
            </w:r>
          </w:p>
          <w:p w14:paraId="3DE2BD68" w14:textId="77777777" w:rsidR="008B2441" w:rsidRPr="00854567" w:rsidRDefault="008B2441" w:rsidP="008B2441">
            <w:pPr>
              <w:rPr>
                <w:rFonts w:ascii="宋体" w:hAnsi="宋体"/>
                <w:sz w:val="24"/>
              </w:rPr>
            </w:pPr>
            <w:r w:rsidRPr="00854567">
              <w:rPr>
                <w:rFonts w:ascii="宋体" w:hAnsi="宋体" w:hint="eastAsia"/>
                <w:sz w:val="24"/>
              </w:rPr>
              <w:t xml:space="preserve">4、独立调节功能：每个通道可单独设置，实现 </w:t>
            </w:r>
            <w:proofErr w:type="spellStart"/>
            <w:r w:rsidRPr="00854567">
              <w:rPr>
                <w:rFonts w:ascii="宋体" w:hAnsi="宋体" w:hint="eastAsia"/>
                <w:sz w:val="24"/>
              </w:rPr>
              <w:t>tDCS</w:t>
            </w:r>
            <w:proofErr w:type="spellEnd"/>
            <w:r w:rsidRPr="00854567">
              <w:rPr>
                <w:rFonts w:ascii="宋体" w:hAnsi="宋体" w:hint="eastAsia"/>
                <w:sz w:val="24"/>
              </w:rPr>
              <w:t>、</w:t>
            </w:r>
            <w:proofErr w:type="spellStart"/>
            <w:r w:rsidRPr="00854567">
              <w:rPr>
                <w:rFonts w:ascii="宋体" w:hAnsi="宋体" w:hint="eastAsia"/>
                <w:sz w:val="24"/>
              </w:rPr>
              <w:t>tACS</w:t>
            </w:r>
            <w:proofErr w:type="spellEnd"/>
            <w:r w:rsidRPr="00854567">
              <w:rPr>
                <w:rFonts w:ascii="宋体" w:hAnsi="宋体" w:hint="eastAsia"/>
                <w:sz w:val="24"/>
              </w:rPr>
              <w:t>、</w:t>
            </w:r>
            <w:proofErr w:type="spellStart"/>
            <w:r w:rsidRPr="00854567">
              <w:rPr>
                <w:rFonts w:ascii="宋体" w:hAnsi="宋体" w:hint="eastAsia"/>
                <w:sz w:val="24"/>
              </w:rPr>
              <w:t>tPCS</w:t>
            </w:r>
            <w:proofErr w:type="spellEnd"/>
            <w:r w:rsidRPr="00854567">
              <w:rPr>
                <w:rFonts w:ascii="宋体" w:hAnsi="宋体" w:hint="eastAsia"/>
                <w:sz w:val="24"/>
              </w:rPr>
              <w:t xml:space="preserve"> 和 </w:t>
            </w:r>
            <w:proofErr w:type="spellStart"/>
            <w:r w:rsidRPr="00854567">
              <w:rPr>
                <w:rFonts w:ascii="宋体" w:hAnsi="宋体" w:hint="eastAsia"/>
                <w:sz w:val="24"/>
              </w:rPr>
              <w:t>tRNS</w:t>
            </w:r>
            <w:proofErr w:type="spellEnd"/>
            <w:r w:rsidRPr="00854567">
              <w:rPr>
                <w:rFonts w:ascii="宋体" w:hAnsi="宋体" w:hint="eastAsia"/>
                <w:sz w:val="24"/>
              </w:rPr>
              <w:t xml:space="preserve"> 多种刺激同时输出</w:t>
            </w:r>
          </w:p>
          <w:p w14:paraId="3E89127A" w14:textId="77777777" w:rsidR="008B2441" w:rsidRPr="00854567" w:rsidRDefault="008B2441" w:rsidP="008B2441">
            <w:pPr>
              <w:rPr>
                <w:rFonts w:ascii="宋体" w:hAnsi="宋体"/>
                <w:sz w:val="24"/>
              </w:rPr>
            </w:pPr>
            <w:r w:rsidRPr="00854567">
              <w:rPr>
                <w:rFonts w:ascii="宋体" w:hAnsi="宋体" w:hint="eastAsia"/>
                <w:sz w:val="24"/>
              </w:rPr>
              <w:t>5、应具备高精度软件实现模拟电刺激在脑模上形成的电流及电场图（可实现2D或3D），多通道数刺激方案选择，提供5，9，17通道三种模式</w:t>
            </w:r>
          </w:p>
          <w:p w14:paraId="2B96A80A" w14:textId="77777777" w:rsidR="008B2441" w:rsidRPr="00854567" w:rsidRDefault="008B2441" w:rsidP="008B2441">
            <w:pPr>
              <w:rPr>
                <w:rFonts w:ascii="宋体" w:hAnsi="宋体"/>
                <w:sz w:val="24"/>
              </w:rPr>
            </w:pPr>
            <w:r w:rsidRPr="00854567">
              <w:rPr>
                <w:rFonts w:ascii="宋体" w:hAnsi="宋体" w:hint="eastAsia"/>
                <w:sz w:val="24"/>
              </w:rPr>
              <w:t>6、刺激方案自动探索功能：预设 322 个脑部区域，操作者只需选择刺激最大电流值、电极放置位置、电极极性、电极数量，软件将自动模拟出电场在脑膜中的分布图形（MRI、电场）。操作者可以通过软件的模拟结果来确定如何摆放电极能够达到最佳的刺激位置</w:t>
            </w:r>
          </w:p>
          <w:p w14:paraId="709D51EF" w14:textId="4DB959AE" w:rsidR="00E8460A" w:rsidRPr="00854567" w:rsidRDefault="008B2441" w:rsidP="008B2441">
            <w:pPr>
              <w:rPr>
                <w:rFonts w:ascii="宋体" w:hAnsi="宋体"/>
                <w:sz w:val="24"/>
              </w:rPr>
            </w:pPr>
            <w:r w:rsidRPr="00854567">
              <w:rPr>
                <w:rFonts w:ascii="宋体" w:hAnsi="宋体" w:hint="eastAsia"/>
                <w:sz w:val="24"/>
              </w:rPr>
              <w:t>7、设备内置 EEG-ANL 抗噪模块，默认可以和 任何品牌EEG，</w:t>
            </w:r>
            <w:proofErr w:type="spellStart"/>
            <w:r w:rsidRPr="00854567">
              <w:rPr>
                <w:rFonts w:ascii="宋体" w:hAnsi="宋体" w:hint="eastAsia"/>
                <w:sz w:val="24"/>
              </w:rPr>
              <w:t>PET,Eye</w:t>
            </w:r>
            <w:proofErr w:type="spellEnd"/>
            <w:r w:rsidRPr="00854567">
              <w:rPr>
                <w:rFonts w:ascii="宋体" w:hAnsi="宋体" w:hint="eastAsia"/>
                <w:sz w:val="24"/>
              </w:rPr>
              <w:t>-TRACKING,NIRS 联用；支持选配MRI核磁兼容功能，可在核磁下同步使用。</w:t>
            </w:r>
          </w:p>
        </w:tc>
      </w:tr>
      <w:tr w:rsidR="00E61849" w:rsidRPr="00854567" w14:paraId="6911D6DD" w14:textId="77777777" w:rsidTr="009F3722">
        <w:trPr>
          <w:trHeight w:val="454"/>
          <w:jc w:val="center"/>
        </w:trPr>
        <w:tc>
          <w:tcPr>
            <w:tcW w:w="9857" w:type="dxa"/>
            <w:gridSpan w:val="8"/>
            <w:vAlign w:val="center"/>
          </w:tcPr>
          <w:p w14:paraId="3A945F1E" w14:textId="77777777" w:rsidR="00E61849" w:rsidRPr="00854567" w:rsidRDefault="00E61849" w:rsidP="00054C29">
            <w:pPr>
              <w:jc w:val="center"/>
              <w:rPr>
                <w:rFonts w:ascii="宋体" w:hAnsi="宋体" w:cs="仿宋"/>
                <w:b/>
                <w:sz w:val="24"/>
              </w:rPr>
            </w:pPr>
            <w:r w:rsidRPr="00854567">
              <w:rPr>
                <w:rFonts w:ascii="宋体" w:hAnsi="宋体" w:cs="仿宋"/>
                <w:b/>
                <w:sz w:val="24"/>
              </w:rPr>
              <w:t>软硬件配置清单</w:t>
            </w:r>
          </w:p>
        </w:tc>
      </w:tr>
      <w:tr w:rsidR="00E61849" w:rsidRPr="00854567" w14:paraId="769B1003" w14:textId="77777777" w:rsidTr="009F3722">
        <w:trPr>
          <w:trHeight w:val="454"/>
          <w:jc w:val="center"/>
        </w:trPr>
        <w:tc>
          <w:tcPr>
            <w:tcW w:w="1769" w:type="dxa"/>
            <w:gridSpan w:val="2"/>
            <w:vAlign w:val="center"/>
          </w:tcPr>
          <w:p w14:paraId="6C6CDBBC" w14:textId="77777777" w:rsidR="00E61849" w:rsidRPr="00854567" w:rsidRDefault="00E61849" w:rsidP="00054C29">
            <w:pPr>
              <w:widowControl/>
              <w:jc w:val="center"/>
              <w:rPr>
                <w:rFonts w:ascii="宋体" w:hAnsi="宋体"/>
                <w:b/>
                <w:color w:val="000000"/>
                <w:kern w:val="0"/>
                <w:sz w:val="24"/>
              </w:rPr>
            </w:pPr>
            <w:r w:rsidRPr="00854567">
              <w:rPr>
                <w:rFonts w:ascii="宋体" w:hAnsi="宋体"/>
                <w:b/>
                <w:color w:val="000000"/>
                <w:kern w:val="0"/>
                <w:sz w:val="24"/>
              </w:rPr>
              <w:t>序号</w:t>
            </w:r>
          </w:p>
        </w:tc>
        <w:tc>
          <w:tcPr>
            <w:tcW w:w="4802" w:type="dxa"/>
            <w:gridSpan w:val="4"/>
            <w:vAlign w:val="center"/>
          </w:tcPr>
          <w:p w14:paraId="2736BA61" w14:textId="77777777" w:rsidR="00E61849" w:rsidRPr="00854567" w:rsidRDefault="00E61849" w:rsidP="00054C29">
            <w:pPr>
              <w:widowControl/>
              <w:jc w:val="center"/>
              <w:rPr>
                <w:rFonts w:ascii="宋体" w:hAnsi="宋体"/>
                <w:b/>
                <w:color w:val="000000"/>
                <w:kern w:val="0"/>
                <w:sz w:val="24"/>
              </w:rPr>
            </w:pPr>
            <w:r w:rsidRPr="00854567">
              <w:rPr>
                <w:rFonts w:ascii="宋体" w:hAnsi="宋体"/>
                <w:b/>
                <w:color w:val="000000"/>
                <w:kern w:val="0"/>
                <w:sz w:val="24"/>
              </w:rPr>
              <w:t>描  述</w:t>
            </w:r>
          </w:p>
        </w:tc>
        <w:tc>
          <w:tcPr>
            <w:tcW w:w="3286" w:type="dxa"/>
            <w:gridSpan w:val="2"/>
            <w:vAlign w:val="center"/>
          </w:tcPr>
          <w:p w14:paraId="7998D11C" w14:textId="77777777" w:rsidR="00E61849" w:rsidRPr="00854567" w:rsidRDefault="00E61849" w:rsidP="00054C29">
            <w:pPr>
              <w:widowControl/>
              <w:jc w:val="center"/>
              <w:rPr>
                <w:rFonts w:ascii="宋体" w:hAnsi="宋体"/>
                <w:b/>
                <w:color w:val="000000"/>
                <w:kern w:val="0"/>
                <w:sz w:val="24"/>
              </w:rPr>
            </w:pPr>
            <w:r w:rsidRPr="00854567">
              <w:rPr>
                <w:rFonts w:ascii="宋体" w:hAnsi="宋体"/>
                <w:b/>
                <w:color w:val="000000"/>
                <w:kern w:val="0"/>
                <w:sz w:val="24"/>
              </w:rPr>
              <w:t>数量</w:t>
            </w:r>
          </w:p>
        </w:tc>
      </w:tr>
      <w:tr w:rsidR="008B2441" w:rsidRPr="00854567" w14:paraId="20AB1FE1" w14:textId="77777777" w:rsidTr="00EB305B">
        <w:trPr>
          <w:trHeight w:val="454"/>
          <w:jc w:val="center"/>
        </w:trPr>
        <w:tc>
          <w:tcPr>
            <w:tcW w:w="1769" w:type="dxa"/>
            <w:gridSpan w:val="2"/>
            <w:vAlign w:val="center"/>
          </w:tcPr>
          <w:p w14:paraId="35C23236" w14:textId="7A8779C5"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1</w:t>
            </w:r>
          </w:p>
        </w:tc>
        <w:tc>
          <w:tcPr>
            <w:tcW w:w="4802" w:type="dxa"/>
            <w:gridSpan w:val="4"/>
            <w:vAlign w:val="center"/>
          </w:tcPr>
          <w:p w14:paraId="760D037A" w14:textId="47E5968F"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可编程式多通道非侵入性调控系统主机</w:t>
            </w:r>
          </w:p>
        </w:tc>
        <w:tc>
          <w:tcPr>
            <w:tcW w:w="3286" w:type="dxa"/>
            <w:gridSpan w:val="2"/>
            <w:vAlign w:val="center"/>
          </w:tcPr>
          <w:p w14:paraId="6C4B528F" w14:textId="6A774490"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w:t>
            </w:r>
          </w:p>
        </w:tc>
      </w:tr>
      <w:tr w:rsidR="008B2441" w:rsidRPr="00854567" w14:paraId="03FF4B3D" w14:textId="77777777" w:rsidTr="00EB305B">
        <w:trPr>
          <w:trHeight w:val="454"/>
          <w:jc w:val="center"/>
        </w:trPr>
        <w:tc>
          <w:tcPr>
            <w:tcW w:w="1769" w:type="dxa"/>
            <w:gridSpan w:val="2"/>
            <w:vAlign w:val="center"/>
          </w:tcPr>
          <w:p w14:paraId="6231A6EE" w14:textId="74425E04"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2</w:t>
            </w:r>
          </w:p>
        </w:tc>
        <w:tc>
          <w:tcPr>
            <w:tcW w:w="4802" w:type="dxa"/>
            <w:gridSpan w:val="4"/>
            <w:vAlign w:val="center"/>
          </w:tcPr>
          <w:p w14:paraId="25DDEA5B" w14:textId="5E34576E"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HD-Targets软件</w:t>
            </w:r>
          </w:p>
        </w:tc>
        <w:tc>
          <w:tcPr>
            <w:tcW w:w="3286" w:type="dxa"/>
            <w:gridSpan w:val="2"/>
            <w:vAlign w:val="center"/>
          </w:tcPr>
          <w:p w14:paraId="4D745C21" w14:textId="5714B3FE"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w:t>
            </w:r>
          </w:p>
        </w:tc>
      </w:tr>
      <w:tr w:rsidR="008B2441" w:rsidRPr="00854567" w14:paraId="64378F5B" w14:textId="77777777" w:rsidTr="00EB305B">
        <w:trPr>
          <w:trHeight w:val="454"/>
          <w:jc w:val="center"/>
        </w:trPr>
        <w:tc>
          <w:tcPr>
            <w:tcW w:w="1769" w:type="dxa"/>
            <w:gridSpan w:val="2"/>
            <w:vAlign w:val="center"/>
          </w:tcPr>
          <w:p w14:paraId="097D1BCC" w14:textId="5049FC93"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3</w:t>
            </w:r>
          </w:p>
        </w:tc>
        <w:tc>
          <w:tcPr>
            <w:tcW w:w="4802" w:type="dxa"/>
            <w:gridSpan w:val="4"/>
            <w:vAlign w:val="center"/>
          </w:tcPr>
          <w:p w14:paraId="1FA0248C" w14:textId="416B836C"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HD-SC操作软件</w:t>
            </w:r>
          </w:p>
        </w:tc>
        <w:tc>
          <w:tcPr>
            <w:tcW w:w="3286" w:type="dxa"/>
            <w:gridSpan w:val="2"/>
            <w:vAlign w:val="center"/>
          </w:tcPr>
          <w:p w14:paraId="5DA6D49E" w14:textId="549D8EEA"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w:t>
            </w:r>
          </w:p>
        </w:tc>
      </w:tr>
      <w:tr w:rsidR="008B2441" w:rsidRPr="00854567" w14:paraId="72718BD6" w14:textId="77777777" w:rsidTr="00EB305B">
        <w:trPr>
          <w:trHeight w:val="454"/>
          <w:jc w:val="center"/>
        </w:trPr>
        <w:tc>
          <w:tcPr>
            <w:tcW w:w="1769" w:type="dxa"/>
            <w:gridSpan w:val="2"/>
            <w:vAlign w:val="center"/>
          </w:tcPr>
          <w:p w14:paraId="0B5CD6DB" w14:textId="3B808831"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4</w:t>
            </w:r>
          </w:p>
        </w:tc>
        <w:tc>
          <w:tcPr>
            <w:tcW w:w="4802" w:type="dxa"/>
            <w:gridSpan w:val="4"/>
            <w:vAlign w:val="center"/>
          </w:tcPr>
          <w:p w14:paraId="03AB3567" w14:textId="4CF589D4"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电极帽</w:t>
            </w:r>
          </w:p>
        </w:tc>
        <w:tc>
          <w:tcPr>
            <w:tcW w:w="3286" w:type="dxa"/>
            <w:gridSpan w:val="2"/>
            <w:vAlign w:val="center"/>
          </w:tcPr>
          <w:p w14:paraId="5A2C597A" w14:textId="02B5758B"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w:t>
            </w:r>
          </w:p>
        </w:tc>
      </w:tr>
      <w:tr w:rsidR="008B2441" w:rsidRPr="00854567" w14:paraId="34ACEB71" w14:textId="77777777" w:rsidTr="00EB305B">
        <w:trPr>
          <w:trHeight w:val="454"/>
          <w:jc w:val="center"/>
        </w:trPr>
        <w:tc>
          <w:tcPr>
            <w:tcW w:w="1769" w:type="dxa"/>
            <w:gridSpan w:val="2"/>
            <w:vAlign w:val="center"/>
          </w:tcPr>
          <w:p w14:paraId="18A16FC1" w14:textId="066AFBB7"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5</w:t>
            </w:r>
          </w:p>
        </w:tc>
        <w:tc>
          <w:tcPr>
            <w:tcW w:w="4802" w:type="dxa"/>
            <w:gridSpan w:val="4"/>
            <w:vAlign w:val="center"/>
          </w:tcPr>
          <w:p w14:paraId="044900FB" w14:textId="51474105"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HD刺激仪输出电缆</w:t>
            </w:r>
          </w:p>
        </w:tc>
        <w:tc>
          <w:tcPr>
            <w:tcW w:w="3286" w:type="dxa"/>
            <w:gridSpan w:val="2"/>
            <w:vAlign w:val="center"/>
          </w:tcPr>
          <w:p w14:paraId="7FB743B1" w14:textId="35964DBA"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2</w:t>
            </w:r>
          </w:p>
        </w:tc>
      </w:tr>
      <w:tr w:rsidR="008B2441" w:rsidRPr="00854567" w14:paraId="3D2FBF3B" w14:textId="77777777" w:rsidTr="00EB305B">
        <w:trPr>
          <w:trHeight w:val="454"/>
          <w:jc w:val="center"/>
        </w:trPr>
        <w:tc>
          <w:tcPr>
            <w:tcW w:w="1769" w:type="dxa"/>
            <w:gridSpan w:val="2"/>
            <w:vAlign w:val="center"/>
          </w:tcPr>
          <w:p w14:paraId="4706756B" w14:textId="623098DB"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6</w:t>
            </w:r>
          </w:p>
        </w:tc>
        <w:tc>
          <w:tcPr>
            <w:tcW w:w="4802" w:type="dxa"/>
            <w:gridSpan w:val="4"/>
            <w:vAlign w:val="center"/>
          </w:tcPr>
          <w:p w14:paraId="5DD368E1" w14:textId="7D6503EA"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高精度电极</w:t>
            </w:r>
          </w:p>
        </w:tc>
        <w:tc>
          <w:tcPr>
            <w:tcW w:w="3286" w:type="dxa"/>
            <w:gridSpan w:val="2"/>
            <w:vAlign w:val="center"/>
          </w:tcPr>
          <w:p w14:paraId="126B65DE" w14:textId="2754199A"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17</w:t>
            </w:r>
          </w:p>
        </w:tc>
      </w:tr>
      <w:tr w:rsidR="008B2441" w:rsidRPr="00854567" w14:paraId="76D8558F" w14:textId="77777777" w:rsidTr="00EB305B">
        <w:trPr>
          <w:trHeight w:val="454"/>
          <w:jc w:val="center"/>
        </w:trPr>
        <w:tc>
          <w:tcPr>
            <w:tcW w:w="1769" w:type="dxa"/>
            <w:gridSpan w:val="2"/>
            <w:vAlign w:val="center"/>
          </w:tcPr>
          <w:p w14:paraId="2709FD52" w14:textId="6066EA82"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7</w:t>
            </w:r>
          </w:p>
        </w:tc>
        <w:tc>
          <w:tcPr>
            <w:tcW w:w="4802" w:type="dxa"/>
            <w:gridSpan w:val="4"/>
            <w:vAlign w:val="center"/>
          </w:tcPr>
          <w:p w14:paraId="4547E97D" w14:textId="673F5497"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环形电极托</w:t>
            </w:r>
          </w:p>
        </w:tc>
        <w:tc>
          <w:tcPr>
            <w:tcW w:w="3286" w:type="dxa"/>
            <w:gridSpan w:val="2"/>
            <w:vAlign w:val="center"/>
          </w:tcPr>
          <w:p w14:paraId="72D52AD0" w14:textId="039D1D1F"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17</w:t>
            </w:r>
          </w:p>
        </w:tc>
      </w:tr>
      <w:tr w:rsidR="008B2441" w:rsidRPr="00854567" w14:paraId="1153E466" w14:textId="77777777" w:rsidTr="00EB305B">
        <w:trPr>
          <w:trHeight w:val="454"/>
          <w:jc w:val="center"/>
        </w:trPr>
        <w:tc>
          <w:tcPr>
            <w:tcW w:w="1769" w:type="dxa"/>
            <w:gridSpan w:val="2"/>
            <w:vAlign w:val="center"/>
          </w:tcPr>
          <w:p w14:paraId="3DE5AFDD" w14:textId="3D72CFD5" w:rsidR="008B2441" w:rsidRPr="00854567" w:rsidRDefault="008B2441" w:rsidP="008B2441">
            <w:pPr>
              <w:jc w:val="center"/>
              <w:rPr>
                <w:rFonts w:ascii="宋体" w:hAnsi="宋体"/>
                <w:color w:val="000000"/>
                <w:kern w:val="0"/>
                <w:sz w:val="24"/>
              </w:rPr>
            </w:pPr>
            <w:r w:rsidRPr="00854567">
              <w:rPr>
                <w:rFonts w:ascii="宋体" w:hAnsi="宋体" w:hint="eastAsia"/>
                <w:color w:val="000000"/>
                <w:kern w:val="0"/>
                <w:sz w:val="24"/>
              </w:rPr>
              <w:t>8</w:t>
            </w:r>
          </w:p>
        </w:tc>
        <w:tc>
          <w:tcPr>
            <w:tcW w:w="4802" w:type="dxa"/>
            <w:gridSpan w:val="4"/>
            <w:vAlign w:val="center"/>
          </w:tcPr>
          <w:p w14:paraId="2F987B17" w14:textId="789BE03D" w:rsidR="008B2441" w:rsidRPr="00854567" w:rsidRDefault="008B2441" w:rsidP="008B2441">
            <w:pPr>
              <w:widowControl/>
              <w:jc w:val="center"/>
              <w:rPr>
                <w:rFonts w:ascii="宋体" w:hAnsi="宋体"/>
                <w:color w:val="000000"/>
                <w:kern w:val="0"/>
                <w:sz w:val="24"/>
              </w:rPr>
            </w:pPr>
            <w:r w:rsidRPr="00854567">
              <w:rPr>
                <w:rFonts w:ascii="宋体" w:hAnsi="宋体" w:hint="eastAsia"/>
                <w:sz w:val="24"/>
              </w:rPr>
              <w:t>导电膏</w:t>
            </w:r>
          </w:p>
        </w:tc>
        <w:tc>
          <w:tcPr>
            <w:tcW w:w="3286" w:type="dxa"/>
            <w:gridSpan w:val="2"/>
            <w:vAlign w:val="center"/>
          </w:tcPr>
          <w:p w14:paraId="07B6F7FA" w14:textId="0EF67767" w:rsidR="008B2441" w:rsidRPr="00854567" w:rsidRDefault="008B2441" w:rsidP="008B2441">
            <w:pPr>
              <w:widowControl/>
              <w:jc w:val="center"/>
              <w:rPr>
                <w:rFonts w:ascii="宋体" w:hAnsi="宋体"/>
                <w:color w:val="000000"/>
                <w:kern w:val="0"/>
                <w:sz w:val="24"/>
              </w:rPr>
            </w:pPr>
            <w:r w:rsidRPr="00854567">
              <w:rPr>
                <w:rFonts w:ascii="宋体" w:hAnsi="宋体" w:hint="eastAsia"/>
                <w:color w:val="000000"/>
                <w:kern w:val="0"/>
                <w:sz w:val="24"/>
              </w:rPr>
              <w:t>1</w:t>
            </w:r>
          </w:p>
        </w:tc>
      </w:tr>
      <w:tr w:rsidR="00E61849" w:rsidRPr="00854567" w14:paraId="141CEC50" w14:textId="77777777" w:rsidTr="009F3722">
        <w:trPr>
          <w:gridAfter w:val="1"/>
          <w:wAfter w:w="9" w:type="dxa"/>
          <w:trHeight w:val="454"/>
          <w:jc w:val="center"/>
        </w:trPr>
        <w:tc>
          <w:tcPr>
            <w:tcW w:w="9848" w:type="dxa"/>
            <w:gridSpan w:val="7"/>
            <w:vAlign w:val="center"/>
          </w:tcPr>
          <w:p w14:paraId="59D3241A" w14:textId="77777777" w:rsidR="00E61849" w:rsidRPr="00854567" w:rsidRDefault="00E61849" w:rsidP="00054C29">
            <w:pPr>
              <w:jc w:val="center"/>
              <w:rPr>
                <w:rFonts w:ascii="宋体" w:hAnsi="宋体" w:cs="仿宋"/>
                <w:sz w:val="24"/>
              </w:rPr>
            </w:pPr>
            <w:r w:rsidRPr="00854567">
              <w:rPr>
                <w:rFonts w:ascii="宋体" w:hAnsi="宋体" w:cs="仿宋" w:hint="eastAsia"/>
                <w:b/>
                <w:sz w:val="24"/>
              </w:rPr>
              <w:t>技术参数要求</w:t>
            </w:r>
          </w:p>
        </w:tc>
      </w:tr>
      <w:tr w:rsidR="00E61849" w:rsidRPr="00854567" w14:paraId="3058298B" w14:textId="77777777" w:rsidTr="009F3722">
        <w:trPr>
          <w:gridAfter w:val="1"/>
          <w:wAfter w:w="9" w:type="dxa"/>
          <w:trHeight w:val="454"/>
          <w:jc w:val="center"/>
        </w:trPr>
        <w:tc>
          <w:tcPr>
            <w:tcW w:w="1060" w:type="dxa"/>
            <w:vAlign w:val="center"/>
          </w:tcPr>
          <w:p w14:paraId="34A27DFF" w14:textId="77777777" w:rsidR="00E61849" w:rsidRPr="00854567" w:rsidRDefault="00E61849" w:rsidP="00054C29">
            <w:pPr>
              <w:jc w:val="center"/>
              <w:rPr>
                <w:rFonts w:ascii="宋体" w:hAnsi="宋体" w:cs="仿宋"/>
                <w:sz w:val="24"/>
              </w:rPr>
            </w:pPr>
            <w:r w:rsidRPr="00854567">
              <w:rPr>
                <w:rFonts w:ascii="宋体" w:hAnsi="宋体" w:cs="仿宋" w:hint="eastAsia"/>
                <w:sz w:val="24"/>
              </w:rPr>
              <w:t>序号</w:t>
            </w:r>
          </w:p>
        </w:tc>
        <w:tc>
          <w:tcPr>
            <w:tcW w:w="1984" w:type="dxa"/>
            <w:gridSpan w:val="3"/>
            <w:vAlign w:val="center"/>
          </w:tcPr>
          <w:p w14:paraId="58C87DAC" w14:textId="77777777" w:rsidR="00E61849" w:rsidRPr="00854567" w:rsidRDefault="00E61849" w:rsidP="00054C29">
            <w:pPr>
              <w:jc w:val="center"/>
              <w:rPr>
                <w:rFonts w:ascii="宋体" w:hAnsi="宋体" w:cs="仿宋"/>
                <w:sz w:val="24"/>
              </w:rPr>
            </w:pPr>
            <w:r w:rsidRPr="00854567">
              <w:rPr>
                <w:rFonts w:ascii="宋体" w:hAnsi="宋体" w:cs="仿宋" w:hint="eastAsia"/>
                <w:sz w:val="24"/>
              </w:rPr>
              <w:t>指标名称</w:t>
            </w:r>
          </w:p>
        </w:tc>
        <w:tc>
          <w:tcPr>
            <w:tcW w:w="6804" w:type="dxa"/>
            <w:gridSpan w:val="3"/>
            <w:vAlign w:val="center"/>
          </w:tcPr>
          <w:p w14:paraId="1E8A07C1" w14:textId="77777777" w:rsidR="00E61849" w:rsidRPr="00854567" w:rsidRDefault="00E61849" w:rsidP="00054C29">
            <w:pPr>
              <w:jc w:val="center"/>
              <w:rPr>
                <w:rFonts w:ascii="宋体" w:hAnsi="宋体" w:cs="仿宋"/>
                <w:sz w:val="24"/>
              </w:rPr>
            </w:pPr>
            <w:r w:rsidRPr="00854567">
              <w:rPr>
                <w:rFonts w:ascii="宋体" w:hAnsi="宋体" w:cs="仿宋" w:hint="eastAsia"/>
                <w:sz w:val="24"/>
              </w:rPr>
              <w:t>技术参数</w:t>
            </w:r>
          </w:p>
        </w:tc>
      </w:tr>
      <w:tr w:rsidR="008B2441" w:rsidRPr="00854567" w14:paraId="01B83951" w14:textId="77777777" w:rsidTr="009F3722">
        <w:trPr>
          <w:gridAfter w:val="1"/>
          <w:wAfter w:w="9" w:type="dxa"/>
          <w:trHeight w:val="454"/>
          <w:jc w:val="center"/>
        </w:trPr>
        <w:tc>
          <w:tcPr>
            <w:tcW w:w="1060" w:type="dxa"/>
            <w:vAlign w:val="center"/>
          </w:tcPr>
          <w:p w14:paraId="0A8B777C" w14:textId="7FC7C042" w:rsidR="008B2441" w:rsidRPr="00854567" w:rsidRDefault="008B2441" w:rsidP="008B2441">
            <w:pPr>
              <w:widowControl/>
              <w:jc w:val="center"/>
              <w:rPr>
                <w:rFonts w:ascii="宋体" w:hAnsi="宋体"/>
                <w:sz w:val="24"/>
              </w:rPr>
            </w:pPr>
            <w:r w:rsidRPr="00854567">
              <w:rPr>
                <w:rFonts w:ascii="宋体" w:hAnsi="宋体" w:hint="eastAsia"/>
                <w:sz w:val="24"/>
              </w:rPr>
              <w:t>1</w:t>
            </w:r>
          </w:p>
        </w:tc>
        <w:tc>
          <w:tcPr>
            <w:tcW w:w="1984" w:type="dxa"/>
            <w:gridSpan w:val="3"/>
            <w:vAlign w:val="center"/>
          </w:tcPr>
          <w:p w14:paraId="237375AA" w14:textId="654DE4F8" w:rsidR="008B2441" w:rsidRPr="00854567" w:rsidRDefault="008B2441" w:rsidP="008B2441">
            <w:pPr>
              <w:widowControl/>
              <w:jc w:val="center"/>
              <w:rPr>
                <w:rFonts w:ascii="宋体" w:hAnsi="宋体"/>
                <w:sz w:val="24"/>
              </w:rPr>
            </w:pPr>
            <w:r w:rsidRPr="00854567">
              <w:rPr>
                <w:rFonts w:ascii="宋体" w:hAnsi="宋体" w:hint="eastAsia"/>
                <w:sz w:val="24"/>
              </w:rPr>
              <w:t>★通道数</w:t>
            </w:r>
          </w:p>
        </w:tc>
        <w:tc>
          <w:tcPr>
            <w:tcW w:w="6804" w:type="dxa"/>
            <w:gridSpan w:val="3"/>
            <w:vAlign w:val="center"/>
          </w:tcPr>
          <w:p w14:paraId="1F75B547" w14:textId="4AF10297" w:rsidR="008B2441" w:rsidRPr="00854567" w:rsidRDefault="008B2441" w:rsidP="008B2441">
            <w:pPr>
              <w:jc w:val="left"/>
              <w:rPr>
                <w:rFonts w:ascii="宋体" w:hAnsi="宋体"/>
                <w:sz w:val="24"/>
              </w:rPr>
            </w:pPr>
            <w:r w:rsidRPr="00854567">
              <w:rPr>
                <w:rFonts w:ascii="宋体" w:hAnsi="宋体" w:hint="eastAsia"/>
                <w:sz w:val="24"/>
              </w:rPr>
              <w:t>通道数大于等于17通道，可同时实现多脑区多人（4x1）高精度聚焦实验，具备基本模式（可实现常规设定，最高可达17通道刺激）和自由模式（可根据研究人员自行设定参数，且每通道电流、持续时间、波形均可独立设定，可最大化实现实验编</w:t>
            </w:r>
            <w:r w:rsidRPr="00854567">
              <w:rPr>
                <w:rFonts w:ascii="宋体" w:hAnsi="宋体" w:hint="eastAsia"/>
                <w:sz w:val="24"/>
              </w:rPr>
              <w:lastRenderedPageBreak/>
              <w:t>程），台式整机，非头戴式或便携式</w:t>
            </w:r>
          </w:p>
        </w:tc>
      </w:tr>
      <w:tr w:rsidR="008B2441" w:rsidRPr="00854567" w14:paraId="2A6E4C18" w14:textId="77777777" w:rsidTr="009F3722">
        <w:trPr>
          <w:gridAfter w:val="1"/>
          <w:wAfter w:w="9" w:type="dxa"/>
          <w:trHeight w:val="454"/>
          <w:jc w:val="center"/>
        </w:trPr>
        <w:tc>
          <w:tcPr>
            <w:tcW w:w="1060" w:type="dxa"/>
            <w:vAlign w:val="center"/>
          </w:tcPr>
          <w:p w14:paraId="0E0FA69F" w14:textId="4356872D" w:rsidR="008B2441" w:rsidRPr="00854567" w:rsidRDefault="008B2441" w:rsidP="008B2441">
            <w:pPr>
              <w:jc w:val="center"/>
              <w:rPr>
                <w:rFonts w:ascii="宋体" w:hAnsi="宋体"/>
                <w:sz w:val="24"/>
              </w:rPr>
            </w:pPr>
            <w:r w:rsidRPr="00854567">
              <w:rPr>
                <w:rFonts w:ascii="宋体" w:hAnsi="宋体" w:hint="eastAsia"/>
                <w:sz w:val="24"/>
              </w:rPr>
              <w:lastRenderedPageBreak/>
              <w:t>2</w:t>
            </w:r>
          </w:p>
        </w:tc>
        <w:tc>
          <w:tcPr>
            <w:tcW w:w="1984" w:type="dxa"/>
            <w:gridSpan w:val="3"/>
            <w:vAlign w:val="center"/>
          </w:tcPr>
          <w:p w14:paraId="0977D039" w14:textId="53F2BED9" w:rsidR="008B2441" w:rsidRPr="00854567" w:rsidRDefault="008B2441" w:rsidP="008B2441">
            <w:pPr>
              <w:jc w:val="center"/>
              <w:rPr>
                <w:rFonts w:ascii="宋体" w:hAnsi="宋体"/>
                <w:sz w:val="24"/>
              </w:rPr>
            </w:pPr>
            <w:r w:rsidRPr="00854567">
              <w:rPr>
                <w:rFonts w:ascii="宋体" w:hAnsi="宋体" w:hint="eastAsia"/>
                <w:sz w:val="24"/>
              </w:rPr>
              <w:t>＃刺激模式</w:t>
            </w:r>
          </w:p>
        </w:tc>
        <w:tc>
          <w:tcPr>
            <w:tcW w:w="6804" w:type="dxa"/>
            <w:gridSpan w:val="3"/>
            <w:vAlign w:val="center"/>
          </w:tcPr>
          <w:p w14:paraId="547BBF7F" w14:textId="3CBD72FC" w:rsidR="008B2441" w:rsidRPr="00854567" w:rsidRDefault="008B2441" w:rsidP="008B2441">
            <w:pPr>
              <w:jc w:val="left"/>
              <w:rPr>
                <w:rFonts w:ascii="宋体" w:hAnsi="宋体"/>
                <w:sz w:val="24"/>
              </w:rPr>
            </w:pPr>
            <w:proofErr w:type="spellStart"/>
            <w:r w:rsidRPr="00854567">
              <w:rPr>
                <w:rFonts w:ascii="宋体" w:hAnsi="宋体" w:hint="eastAsia"/>
                <w:sz w:val="24"/>
              </w:rPr>
              <w:t>tDCS</w:t>
            </w:r>
            <w:proofErr w:type="spellEnd"/>
            <w:r w:rsidRPr="00854567">
              <w:rPr>
                <w:rFonts w:ascii="宋体" w:hAnsi="宋体" w:hint="eastAsia"/>
                <w:sz w:val="24"/>
              </w:rPr>
              <w:t xml:space="preserve"> 经颅直流电刺激，</w:t>
            </w:r>
            <w:proofErr w:type="spellStart"/>
            <w:r w:rsidRPr="00854567">
              <w:rPr>
                <w:rFonts w:ascii="宋体" w:hAnsi="宋体" w:hint="eastAsia"/>
                <w:sz w:val="24"/>
              </w:rPr>
              <w:t>tACS</w:t>
            </w:r>
            <w:proofErr w:type="spellEnd"/>
            <w:r w:rsidRPr="00854567">
              <w:rPr>
                <w:rFonts w:ascii="宋体" w:hAnsi="宋体" w:hint="eastAsia"/>
                <w:sz w:val="24"/>
              </w:rPr>
              <w:t xml:space="preserve"> 经颅交流电刺激，</w:t>
            </w:r>
            <w:proofErr w:type="spellStart"/>
            <w:r w:rsidRPr="00854567">
              <w:rPr>
                <w:rFonts w:ascii="宋体" w:hAnsi="宋体" w:hint="eastAsia"/>
                <w:sz w:val="24"/>
              </w:rPr>
              <w:t>toDCS</w:t>
            </w:r>
            <w:proofErr w:type="spellEnd"/>
            <w:r w:rsidRPr="00854567">
              <w:rPr>
                <w:rFonts w:ascii="宋体" w:hAnsi="宋体" w:hint="eastAsia"/>
                <w:sz w:val="24"/>
              </w:rPr>
              <w:t xml:space="preserve"> 振荡波形刺激，</w:t>
            </w:r>
            <w:proofErr w:type="spellStart"/>
            <w:r w:rsidRPr="00854567">
              <w:rPr>
                <w:rFonts w:ascii="宋体" w:hAnsi="宋体" w:hint="eastAsia"/>
                <w:sz w:val="24"/>
              </w:rPr>
              <w:t>tRNS</w:t>
            </w:r>
            <w:proofErr w:type="spellEnd"/>
            <w:r w:rsidRPr="00854567">
              <w:rPr>
                <w:rFonts w:ascii="宋体" w:hAnsi="宋体" w:hint="eastAsia"/>
                <w:sz w:val="24"/>
              </w:rPr>
              <w:t xml:space="preserve">  随机噪声刺激，自定义波形（提供图片、生产厂商官网截图说明；同时提供生产厂商官网链接备查）</w:t>
            </w:r>
          </w:p>
        </w:tc>
      </w:tr>
      <w:tr w:rsidR="008B2441" w:rsidRPr="00854567" w14:paraId="5020917D" w14:textId="77777777" w:rsidTr="009F3722">
        <w:trPr>
          <w:gridAfter w:val="1"/>
          <w:wAfter w:w="9" w:type="dxa"/>
          <w:trHeight w:val="454"/>
          <w:jc w:val="center"/>
        </w:trPr>
        <w:tc>
          <w:tcPr>
            <w:tcW w:w="1060" w:type="dxa"/>
            <w:vAlign w:val="center"/>
          </w:tcPr>
          <w:p w14:paraId="43A783B9" w14:textId="541AEC55" w:rsidR="008B2441" w:rsidRPr="00854567" w:rsidRDefault="008B2441" w:rsidP="008B2441">
            <w:pPr>
              <w:jc w:val="center"/>
              <w:rPr>
                <w:rFonts w:ascii="宋体" w:hAnsi="宋体"/>
                <w:sz w:val="24"/>
              </w:rPr>
            </w:pPr>
            <w:r w:rsidRPr="00854567">
              <w:rPr>
                <w:rFonts w:ascii="宋体" w:hAnsi="宋体" w:hint="eastAsia"/>
                <w:sz w:val="24"/>
              </w:rPr>
              <w:t>3</w:t>
            </w:r>
          </w:p>
        </w:tc>
        <w:tc>
          <w:tcPr>
            <w:tcW w:w="1984" w:type="dxa"/>
            <w:gridSpan w:val="3"/>
            <w:vAlign w:val="center"/>
          </w:tcPr>
          <w:p w14:paraId="0C7536F0" w14:textId="3F841295" w:rsidR="008B2441" w:rsidRPr="00854567" w:rsidRDefault="008B2441" w:rsidP="008B2441">
            <w:pPr>
              <w:jc w:val="center"/>
              <w:rPr>
                <w:rFonts w:ascii="宋体" w:hAnsi="宋体"/>
                <w:sz w:val="24"/>
              </w:rPr>
            </w:pPr>
            <w:r w:rsidRPr="00854567">
              <w:rPr>
                <w:rFonts w:ascii="宋体" w:hAnsi="宋体" w:hint="eastAsia"/>
                <w:sz w:val="24"/>
              </w:rPr>
              <w:t>高精度电极</w:t>
            </w:r>
          </w:p>
        </w:tc>
        <w:tc>
          <w:tcPr>
            <w:tcW w:w="6804" w:type="dxa"/>
            <w:gridSpan w:val="3"/>
            <w:vAlign w:val="center"/>
          </w:tcPr>
          <w:p w14:paraId="07C949CA" w14:textId="7C6744FD" w:rsidR="008B2441" w:rsidRPr="00854567" w:rsidRDefault="008B2441" w:rsidP="008B2441">
            <w:pPr>
              <w:rPr>
                <w:rFonts w:ascii="宋体" w:hAnsi="宋体"/>
                <w:sz w:val="24"/>
              </w:rPr>
            </w:pPr>
            <w:r w:rsidRPr="00854567">
              <w:rPr>
                <w:rFonts w:ascii="宋体" w:hAnsi="宋体" w:hint="eastAsia"/>
                <w:sz w:val="24"/>
              </w:rPr>
              <w:t>33 个 Ag/AgCl 环形电极，直径 12mm</w:t>
            </w:r>
          </w:p>
        </w:tc>
      </w:tr>
      <w:tr w:rsidR="008B2441" w:rsidRPr="00854567" w14:paraId="49D5AD04" w14:textId="77777777" w:rsidTr="009F3722">
        <w:trPr>
          <w:gridAfter w:val="1"/>
          <w:wAfter w:w="9" w:type="dxa"/>
          <w:trHeight w:val="454"/>
          <w:jc w:val="center"/>
        </w:trPr>
        <w:tc>
          <w:tcPr>
            <w:tcW w:w="1060" w:type="dxa"/>
            <w:vAlign w:val="center"/>
          </w:tcPr>
          <w:p w14:paraId="45020EC0" w14:textId="30751D37" w:rsidR="008B2441" w:rsidRPr="00854567" w:rsidRDefault="008B2441" w:rsidP="008B2441">
            <w:pPr>
              <w:jc w:val="center"/>
              <w:rPr>
                <w:rFonts w:ascii="宋体" w:hAnsi="宋体"/>
                <w:sz w:val="24"/>
              </w:rPr>
            </w:pPr>
            <w:r w:rsidRPr="00854567">
              <w:rPr>
                <w:rFonts w:ascii="宋体" w:hAnsi="宋体" w:hint="eastAsia"/>
                <w:sz w:val="24"/>
              </w:rPr>
              <w:t>4</w:t>
            </w:r>
          </w:p>
        </w:tc>
        <w:tc>
          <w:tcPr>
            <w:tcW w:w="1984" w:type="dxa"/>
            <w:gridSpan w:val="3"/>
            <w:vAlign w:val="center"/>
          </w:tcPr>
          <w:p w14:paraId="7AFCA57A" w14:textId="381B0FC8" w:rsidR="008B2441" w:rsidRPr="00854567" w:rsidRDefault="008B2441" w:rsidP="008B2441">
            <w:pPr>
              <w:jc w:val="center"/>
              <w:rPr>
                <w:rFonts w:ascii="宋体" w:hAnsi="宋体"/>
                <w:sz w:val="24"/>
              </w:rPr>
            </w:pPr>
            <w:r w:rsidRPr="00854567">
              <w:rPr>
                <w:rFonts w:ascii="宋体" w:hAnsi="宋体" w:hint="eastAsia"/>
                <w:sz w:val="24"/>
              </w:rPr>
              <w:t>★定位装置</w:t>
            </w:r>
          </w:p>
        </w:tc>
        <w:tc>
          <w:tcPr>
            <w:tcW w:w="6804" w:type="dxa"/>
            <w:gridSpan w:val="3"/>
            <w:vAlign w:val="center"/>
          </w:tcPr>
          <w:p w14:paraId="49652F55" w14:textId="0C265695" w:rsidR="008B2441" w:rsidRPr="00854567" w:rsidRDefault="008B2441" w:rsidP="008B2441">
            <w:pPr>
              <w:rPr>
                <w:rFonts w:ascii="宋体" w:hAnsi="宋体"/>
                <w:sz w:val="24"/>
              </w:rPr>
            </w:pPr>
            <w:r w:rsidRPr="00854567">
              <w:rPr>
                <w:rFonts w:ascii="宋体" w:hAnsi="宋体" w:hint="eastAsia"/>
                <w:sz w:val="24"/>
              </w:rPr>
              <w:t>十七个扣锁式环形电极托，嵌入可穿戴式标准脑电电极帽固定电极，HD-Targets模拟辅助定位功能</w:t>
            </w:r>
          </w:p>
        </w:tc>
      </w:tr>
      <w:tr w:rsidR="008B2441" w:rsidRPr="00854567" w14:paraId="42E8F913" w14:textId="77777777" w:rsidTr="009F3722">
        <w:trPr>
          <w:gridAfter w:val="1"/>
          <w:wAfter w:w="9" w:type="dxa"/>
          <w:trHeight w:val="454"/>
          <w:jc w:val="center"/>
        </w:trPr>
        <w:tc>
          <w:tcPr>
            <w:tcW w:w="1060" w:type="dxa"/>
            <w:vAlign w:val="center"/>
          </w:tcPr>
          <w:p w14:paraId="4CC9D013" w14:textId="2A235822" w:rsidR="008B2441" w:rsidRPr="00854567" w:rsidRDefault="008B2441" w:rsidP="008B2441">
            <w:pPr>
              <w:jc w:val="center"/>
              <w:rPr>
                <w:rFonts w:ascii="宋体" w:hAnsi="宋体"/>
                <w:sz w:val="24"/>
              </w:rPr>
            </w:pPr>
            <w:r w:rsidRPr="00854567">
              <w:rPr>
                <w:rFonts w:ascii="宋体" w:hAnsi="宋体" w:hint="eastAsia"/>
                <w:sz w:val="24"/>
              </w:rPr>
              <w:t>5</w:t>
            </w:r>
          </w:p>
        </w:tc>
        <w:tc>
          <w:tcPr>
            <w:tcW w:w="1984" w:type="dxa"/>
            <w:gridSpan w:val="3"/>
            <w:vAlign w:val="center"/>
          </w:tcPr>
          <w:p w14:paraId="7540388C" w14:textId="6C9CB53E" w:rsidR="008B2441" w:rsidRPr="00854567" w:rsidRDefault="008B2441" w:rsidP="008B2441">
            <w:pPr>
              <w:jc w:val="center"/>
              <w:rPr>
                <w:rFonts w:ascii="宋体" w:hAnsi="宋体"/>
                <w:sz w:val="24"/>
              </w:rPr>
            </w:pPr>
            <w:r w:rsidRPr="00854567">
              <w:rPr>
                <w:rFonts w:ascii="宋体" w:hAnsi="宋体" w:hint="eastAsia"/>
                <w:sz w:val="24"/>
              </w:rPr>
              <w:t>开关机功能</w:t>
            </w:r>
          </w:p>
        </w:tc>
        <w:tc>
          <w:tcPr>
            <w:tcW w:w="6804" w:type="dxa"/>
            <w:gridSpan w:val="3"/>
            <w:vAlign w:val="center"/>
          </w:tcPr>
          <w:p w14:paraId="3BC65649" w14:textId="4319E537" w:rsidR="008B2441" w:rsidRPr="00854567" w:rsidRDefault="008B2441" w:rsidP="008B2441">
            <w:pPr>
              <w:widowControl/>
              <w:jc w:val="left"/>
              <w:rPr>
                <w:rFonts w:ascii="宋体" w:hAnsi="宋体"/>
                <w:sz w:val="24"/>
              </w:rPr>
            </w:pPr>
            <w:r w:rsidRPr="00854567">
              <w:rPr>
                <w:rFonts w:ascii="宋体" w:hAnsi="宋体" w:hint="eastAsia"/>
                <w:sz w:val="24"/>
              </w:rPr>
              <w:t>开关机具有独立的按钮，使用 USB 供电</w:t>
            </w:r>
          </w:p>
        </w:tc>
      </w:tr>
      <w:tr w:rsidR="008B2441" w:rsidRPr="00854567" w14:paraId="6AF0FF85" w14:textId="77777777" w:rsidTr="009F3722">
        <w:trPr>
          <w:gridAfter w:val="1"/>
          <w:wAfter w:w="9" w:type="dxa"/>
          <w:trHeight w:val="454"/>
          <w:jc w:val="center"/>
        </w:trPr>
        <w:tc>
          <w:tcPr>
            <w:tcW w:w="1060" w:type="dxa"/>
            <w:vAlign w:val="center"/>
          </w:tcPr>
          <w:p w14:paraId="6E37D088" w14:textId="399D295F" w:rsidR="008B2441" w:rsidRPr="00854567" w:rsidRDefault="008B2441" w:rsidP="008B2441">
            <w:pPr>
              <w:jc w:val="center"/>
              <w:rPr>
                <w:rFonts w:ascii="宋体" w:hAnsi="宋体"/>
                <w:sz w:val="24"/>
              </w:rPr>
            </w:pPr>
            <w:r w:rsidRPr="00854567">
              <w:rPr>
                <w:rFonts w:ascii="宋体" w:hAnsi="宋体" w:hint="eastAsia"/>
                <w:sz w:val="24"/>
              </w:rPr>
              <w:t>6</w:t>
            </w:r>
          </w:p>
        </w:tc>
        <w:tc>
          <w:tcPr>
            <w:tcW w:w="1984" w:type="dxa"/>
            <w:gridSpan w:val="3"/>
            <w:vAlign w:val="center"/>
          </w:tcPr>
          <w:p w14:paraId="6E47ECA9" w14:textId="509B0300" w:rsidR="008B2441" w:rsidRPr="00854567" w:rsidRDefault="008B2441" w:rsidP="008B2441">
            <w:pPr>
              <w:jc w:val="center"/>
              <w:rPr>
                <w:rFonts w:ascii="宋体" w:hAnsi="宋体"/>
                <w:sz w:val="24"/>
              </w:rPr>
            </w:pPr>
            <w:r w:rsidRPr="00854567">
              <w:rPr>
                <w:rFonts w:ascii="宋体" w:hAnsi="宋体" w:hint="eastAsia"/>
                <w:sz w:val="24"/>
              </w:rPr>
              <w:t>兼容拓展性</w:t>
            </w:r>
          </w:p>
        </w:tc>
        <w:tc>
          <w:tcPr>
            <w:tcW w:w="6804" w:type="dxa"/>
            <w:gridSpan w:val="3"/>
            <w:vAlign w:val="center"/>
          </w:tcPr>
          <w:p w14:paraId="584F07F4" w14:textId="65CEFA5A" w:rsidR="008B2441" w:rsidRPr="00854567" w:rsidRDefault="008B2441" w:rsidP="008B2441">
            <w:pPr>
              <w:pStyle w:val="afb"/>
              <w:ind w:firstLineChars="0" w:firstLine="0"/>
              <w:rPr>
                <w:rFonts w:ascii="宋体" w:eastAsia="宋体" w:hAnsi="宋体" w:cs="宋体"/>
                <w:sz w:val="24"/>
                <w:szCs w:val="24"/>
              </w:rPr>
            </w:pPr>
          </w:p>
        </w:tc>
      </w:tr>
      <w:tr w:rsidR="00A32793" w:rsidRPr="00854567" w14:paraId="6BEF6983" w14:textId="77777777" w:rsidTr="00A66C62">
        <w:trPr>
          <w:gridAfter w:val="1"/>
          <w:wAfter w:w="9" w:type="dxa"/>
          <w:trHeight w:val="454"/>
          <w:jc w:val="center"/>
        </w:trPr>
        <w:tc>
          <w:tcPr>
            <w:tcW w:w="1060" w:type="dxa"/>
            <w:vAlign w:val="center"/>
          </w:tcPr>
          <w:p w14:paraId="1B0D8A87" w14:textId="281D3DC7" w:rsidR="00A32793" w:rsidRPr="00854567" w:rsidRDefault="00A32793" w:rsidP="008B2441">
            <w:pPr>
              <w:jc w:val="center"/>
              <w:rPr>
                <w:rFonts w:ascii="宋体" w:hAnsi="宋体"/>
                <w:sz w:val="24"/>
              </w:rPr>
            </w:pPr>
            <w:r w:rsidRPr="00854567">
              <w:rPr>
                <w:rFonts w:ascii="宋体" w:hAnsi="宋体" w:hint="eastAsia"/>
                <w:sz w:val="24"/>
              </w:rPr>
              <w:t>6.1</w:t>
            </w:r>
          </w:p>
        </w:tc>
        <w:tc>
          <w:tcPr>
            <w:tcW w:w="8788" w:type="dxa"/>
            <w:gridSpan w:val="6"/>
            <w:vAlign w:val="center"/>
          </w:tcPr>
          <w:p w14:paraId="0B30D887" w14:textId="04D7C58D" w:rsidR="00A32793" w:rsidRPr="00854567" w:rsidRDefault="002502A7" w:rsidP="008B2441">
            <w:pPr>
              <w:pStyle w:val="afb"/>
              <w:ind w:firstLineChars="0" w:firstLine="0"/>
              <w:rPr>
                <w:rFonts w:ascii="宋体" w:eastAsia="宋体" w:hAnsi="宋体" w:cs="宋体"/>
                <w:sz w:val="24"/>
                <w:szCs w:val="24"/>
              </w:rPr>
            </w:pPr>
            <w:r w:rsidRPr="00854567">
              <w:rPr>
                <w:rFonts w:ascii="宋体" w:hAnsi="宋体" w:hint="eastAsia"/>
                <w:sz w:val="24"/>
              </w:rPr>
              <w:t>★</w:t>
            </w:r>
            <w:r w:rsidR="00A32793" w:rsidRPr="00854567">
              <w:rPr>
                <w:rFonts w:ascii="宋体" w:eastAsia="宋体" w:hAnsi="宋体" w:cs="宋体" w:hint="eastAsia"/>
                <w:sz w:val="24"/>
                <w:szCs w:val="24"/>
              </w:rPr>
              <w:t>设备内置 EEG-ANL 抗噪模块，默认可以和 EEG，</w:t>
            </w:r>
            <w:proofErr w:type="spellStart"/>
            <w:r w:rsidR="00A32793" w:rsidRPr="00854567">
              <w:rPr>
                <w:rFonts w:ascii="宋体" w:eastAsia="宋体" w:hAnsi="宋体" w:cs="宋体" w:hint="eastAsia"/>
                <w:sz w:val="24"/>
                <w:szCs w:val="24"/>
              </w:rPr>
              <w:t>PET,Eye</w:t>
            </w:r>
            <w:proofErr w:type="spellEnd"/>
            <w:r w:rsidR="00A32793" w:rsidRPr="00854567">
              <w:rPr>
                <w:rFonts w:ascii="宋体" w:eastAsia="宋体" w:hAnsi="宋体" w:cs="宋体" w:hint="eastAsia"/>
                <w:sz w:val="24"/>
                <w:szCs w:val="24"/>
              </w:rPr>
              <w:t>-TRACKING,NIRS 联用；</w:t>
            </w:r>
          </w:p>
        </w:tc>
      </w:tr>
      <w:tr w:rsidR="00A32793" w:rsidRPr="00854567" w14:paraId="5ED060D5" w14:textId="77777777" w:rsidTr="008D11E3">
        <w:trPr>
          <w:gridAfter w:val="1"/>
          <w:wAfter w:w="9" w:type="dxa"/>
          <w:trHeight w:val="454"/>
          <w:jc w:val="center"/>
        </w:trPr>
        <w:tc>
          <w:tcPr>
            <w:tcW w:w="1060" w:type="dxa"/>
            <w:vAlign w:val="center"/>
          </w:tcPr>
          <w:p w14:paraId="1EBE7E7C" w14:textId="21EBCB17" w:rsidR="00A32793" w:rsidRPr="00854567" w:rsidRDefault="00A32793" w:rsidP="008B2441">
            <w:pPr>
              <w:jc w:val="center"/>
              <w:rPr>
                <w:rFonts w:ascii="宋体" w:hAnsi="宋体"/>
                <w:sz w:val="24"/>
              </w:rPr>
            </w:pPr>
            <w:r w:rsidRPr="00854567">
              <w:rPr>
                <w:rFonts w:ascii="宋体" w:hAnsi="宋体" w:hint="eastAsia"/>
                <w:sz w:val="24"/>
              </w:rPr>
              <w:t>6.2</w:t>
            </w:r>
          </w:p>
        </w:tc>
        <w:tc>
          <w:tcPr>
            <w:tcW w:w="8788" w:type="dxa"/>
            <w:gridSpan w:val="6"/>
            <w:vAlign w:val="center"/>
          </w:tcPr>
          <w:p w14:paraId="66CCEDEC" w14:textId="6DDB00B4" w:rsidR="00A32793" w:rsidRPr="00854567" w:rsidRDefault="002502A7" w:rsidP="008B2441">
            <w:pPr>
              <w:pStyle w:val="afb"/>
              <w:ind w:firstLineChars="0" w:firstLine="0"/>
              <w:rPr>
                <w:rFonts w:ascii="宋体" w:eastAsia="宋体" w:hAnsi="宋体" w:cs="宋体"/>
                <w:sz w:val="24"/>
                <w:szCs w:val="24"/>
              </w:rPr>
            </w:pPr>
            <w:r w:rsidRPr="00854567">
              <w:rPr>
                <w:rFonts w:ascii="宋体" w:hAnsi="宋体" w:hint="eastAsia"/>
                <w:sz w:val="24"/>
              </w:rPr>
              <w:t>#</w:t>
            </w:r>
            <w:r w:rsidR="00A32793" w:rsidRPr="00854567">
              <w:rPr>
                <w:rFonts w:ascii="宋体" w:eastAsia="宋体" w:hAnsi="宋体" w:cs="宋体" w:hint="eastAsia"/>
                <w:sz w:val="24"/>
                <w:szCs w:val="24"/>
              </w:rPr>
              <w:t>支持选配 MRI 核磁兼容功能，可在核磁下同步使用</w:t>
            </w:r>
          </w:p>
        </w:tc>
      </w:tr>
      <w:tr w:rsidR="008B2441" w:rsidRPr="00854567" w14:paraId="33DCF38C" w14:textId="77777777" w:rsidTr="009F3722">
        <w:trPr>
          <w:gridAfter w:val="1"/>
          <w:wAfter w:w="9" w:type="dxa"/>
          <w:trHeight w:val="454"/>
          <w:jc w:val="center"/>
        </w:trPr>
        <w:tc>
          <w:tcPr>
            <w:tcW w:w="1060" w:type="dxa"/>
            <w:vAlign w:val="center"/>
          </w:tcPr>
          <w:p w14:paraId="553DD6F4" w14:textId="4AAC012A" w:rsidR="008B2441" w:rsidRPr="00854567" w:rsidRDefault="008B2441" w:rsidP="008B2441">
            <w:pPr>
              <w:jc w:val="center"/>
              <w:rPr>
                <w:rFonts w:ascii="宋体" w:hAnsi="宋体"/>
                <w:sz w:val="24"/>
              </w:rPr>
            </w:pPr>
            <w:r w:rsidRPr="00854567">
              <w:rPr>
                <w:rFonts w:ascii="宋体" w:hAnsi="宋体" w:hint="eastAsia"/>
                <w:sz w:val="24"/>
              </w:rPr>
              <w:t>7</w:t>
            </w:r>
          </w:p>
        </w:tc>
        <w:tc>
          <w:tcPr>
            <w:tcW w:w="1984" w:type="dxa"/>
            <w:gridSpan w:val="3"/>
            <w:vAlign w:val="center"/>
          </w:tcPr>
          <w:p w14:paraId="406C3152" w14:textId="43B590EF" w:rsidR="008B2441" w:rsidRPr="00854567" w:rsidRDefault="008B2441" w:rsidP="008B2441">
            <w:pPr>
              <w:jc w:val="center"/>
              <w:rPr>
                <w:rFonts w:ascii="宋体" w:hAnsi="宋体"/>
                <w:sz w:val="24"/>
              </w:rPr>
            </w:pPr>
            <w:r w:rsidRPr="00854567">
              <w:rPr>
                <w:rFonts w:ascii="宋体" w:hAnsi="宋体" w:hint="eastAsia"/>
                <w:sz w:val="24"/>
              </w:rPr>
              <w:t>★每通道频率</w:t>
            </w:r>
          </w:p>
        </w:tc>
        <w:tc>
          <w:tcPr>
            <w:tcW w:w="6804" w:type="dxa"/>
            <w:gridSpan w:val="3"/>
            <w:vAlign w:val="center"/>
          </w:tcPr>
          <w:p w14:paraId="11ACF919" w14:textId="2785F126"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每通道频率调节范围：0~5KHz</w:t>
            </w:r>
          </w:p>
        </w:tc>
      </w:tr>
      <w:tr w:rsidR="008B2441" w:rsidRPr="00854567" w14:paraId="32D0B4BA" w14:textId="77777777" w:rsidTr="009F3722">
        <w:trPr>
          <w:gridAfter w:val="1"/>
          <w:wAfter w:w="9" w:type="dxa"/>
          <w:trHeight w:val="454"/>
          <w:jc w:val="center"/>
        </w:trPr>
        <w:tc>
          <w:tcPr>
            <w:tcW w:w="1060" w:type="dxa"/>
            <w:vAlign w:val="center"/>
          </w:tcPr>
          <w:p w14:paraId="666F8183" w14:textId="58810DDA" w:rsidR="008B2441" w:rsidRPr="00854567" w:rsidRDefault="008B2441" w:rsidP="008B2441">
            <w:pPr>
              <w:jc w:val="center"/>
              <w:rPr>
                <w:rFonts w:ascii="宋体" w:hAnsi="宋体"/>
                <w:sz w:val="24"/>
              </w:rPr>
            </w:pPr>
            <w:r w:rsidRPr="00854567">
              <w:rPr>
                <w:rFonts w:ascii="宋体" w:hAnsi="宋体" w:hint="eastAsia"/>
                <w:sz w:val="24"/>
              </w:rPr>
              <w:t>8</w:t>
            </w:r>
          </w:p>
        </w:tc>
        <w:tc>
          <w:tcPr>
            <w:tcW w:w="1984" w:type="dxa"/>
            <w:gridSpan w:val="3"/>
            <w:vAlign w:val="center"/>
          </w:tcPr>
          <w:p w14:paraId="5EC85A27" w14:textId="69FD563C" w:rsidR="008B2441" w:rsidRPr="00854567" w:rsidRDefault="008B2441" w:rsidP="008B2441">
            <w:pPr>
              <w:jc w:val="center"/>
              <w:rPr>
                <w:rFonts w:ascii="宋体" w:hAnsi="宋体"/>
                <w:sz w:val="24"/>
              </w:rPr>
            </w:pPr>
            <w:r w:rsidRPr="00854567">
              <w:rPr>
                <w:rFonts w:ascii="宋体" w:hAnsi="宋体" w:hint="eastAsia"/>
                <w:sz w:val="24"/>
              </w:rPr>
              <w:t>频率分辨率</w:t>
            </w:r>
          </w:p>
        </w:tc>
        <w:tc>
          <w:tcPr>
            <w:tcW w:w="6804" w:type="dxa"/>
            <w:gridSpan w:val="3"/>
            <w:vAlign w:val="center"/>
          </w:tcPr>
          <w:p w14:paraId="473762A8" w14:textId="36E2272C"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频率分辨率：0.1Hz</w:t>
            </w:r>
          </w:p>
        </w:tc>
      </w:tr>
      <w:tr w:rsidR="008B2441" w:rsidRPr="00854567" w14:paraId="2805F0BD" w14:textId="77777777" w:rsidTr="009F3722">
        <w:trPr>
          <w:gridAfter w:val="1"/>
          <w:wAfter w:w="9" w:type="dxa"/>
          <w:trHeight w:val="454"/>
          <w:jc w:val="center"/>
        </w:trPr>
        <w:tc>
          <w:tcPr>
            <w:tcW w:w="1060" w:type="dxa"/>
            <w:vAlign w:val="center"/>
          </w:tcPr>
          <w:p w14:paraId="5D0D5860" w14:textId="1D0581A0" w:rsidR="008B2441" w:rsidRPr="00854567" w:rsidRDefault="008B2441" w:rsidP="008B2441">
            <w:pPr>
              <w:jc w:val="center"/>
              <w:rPr>
                <w:rFonts w:ascii="宋体" w:hAnsi="宋体"/>
                <w:sz w:val="24"/>
              </w:rPr>
            </w:pPr>
            <w:r w:rsidRPr="00854567">
              <w:rPr>
                <w:rFonts w:ascii="宋体" w:hAnsi="宋体" w:hint="eastAsia"/>
                <w:sz w:val="24"/>
              </w:rPr>
              <w:t>9</w:t>
            </w:r>
          </w:p>
        </w:tc>
        <w:tc>
          <w:tcPr>
            <w:tcW w:w="1984" w:type="dxa"/>
            <w:gridSpan w:val="3"/>
            <w:vAlign w:val="center"/>
          </w:tcPr>
          <w:p w14:paraId="640445B9" w14:textId="774AAB44" w:rsidR="008B2441" w:rsidRPr="00854567" w:rsidRDefault="008B2441" w:rsidP="008B2441">
            <w:pPr>
              <w:jc w:val="center"/>
              <w:rPr>
                <w:rFonts w:ascii="宋体" w:hAnsi="宋体"/>
                <w:sz w:val="24"/>
              </w:rPr>
            </w:pPr>
            <w:r w:rsidRPr="00854567">
              <w:rPr>
                <w:rFonts w:ascii="宋体" w:hAnsi="宋体" w:hint="eastAsia"/>
                <w:sz w:val="24"/>
              </w:rPr>
              <w:t>＃单通道电流</w:t>
            </w:r>
          </w:p>
        </w:tc>
        <w:tc>
          <w:tcPr>
            <w:tcW w:w="6804" w:type="dxa"/>
            <w:gridSpan w:val="3"/>
            <w:vAlign w:val="center"/>
          </w:tcPr>
          <w:p w14:paraId="12F3A4CC" w14:textId="1AFD3AEB" w:rsidR="008B2441" w:rsidRPr="00854567" w:rsidRDefault="008B2441" w:rsidP="008B2441">
            <w:pPr>
              <w:jc w:val="left"/>
              <w:rPr>
                <w:rFonts w:ascii="宋体" w:hAnsi="宋体"/>
                <w:sz w:val="24"/>
              </w:rPr>
            </w:pPr>
            <w:r w:rsidRPr="00854567">
              <w:rPr>
                <w:rFonts w:ascii="宋体" w:hAnsi="宋体" w:hint="eastAsia"/>
                <w:sz w:val="24"/>
              </w:rPr>
              <w:t>单通道电流输出强度：0~±2mA</w:t>
            </w:r>
          </w:p>
        </w:tc>
      </w:tr>
      <w:tr w:rsidR="008B2441" w:rsidRPr="00854567" w14:paraId="71285183" w14:textId="77777777" w:rsidTr="009F3722">
        <w:trPr>
          <w:gridAfter w:val="1"/>
          <w:wAfter w:w="9" w:type="dxa"/>
          <w:trHeight w:val="454"/>
          <w:jc w:val="center"/>
        </w:trPr>
        <w:tc>
          <w:tcPr>
            <w:tcW w:w="1060" w:type="dxa"/>
            <w:vAlign w:val="center"/>
          </w:tcPr>
          <w:p w14:paraId="225BC1BD" w14:textId="42816A44" w:rsidR="008B2441" w:rsidRPr="00854567" w:rsidRDefault="008B2441" w:rsidP="008B2441">
            <w:pPr>
              <w:jc w:val="center"/>
              <w:rPr>
                <w:rFonts w:ascii="宋体" w:hAnsi="宋体"/>
                <w:sz w:val="24"/>
              </w:rPr>
            </w:pPr>
            <w:r w:rsidRPr="00854567">
              <w:rPr>
                <w:rFonts w:ascii="宋体" w:hAnsi="宋体" w:hint="eastAsia"/>
                <w:sz w:val="24"/>
              </w:rPr>
              <w:t>10</w:t>
            </w:r>
          </w:p>
        </w:tc>
        <w:tc>
          <w:tcPr>
            <w:tcW w:w="1984" w:type="dxa"/>
            <w:gridSpan w:val="3"/>
            <w:vAlign w:val="center"/>
          </w:tcPr>
          <w:p w14:paraId="352445FB" w14:textId="79D698C1" w:rsidR="008B2441" w:rsidRPr="00854567" w:rsidRDefault="008B2441" w:rsidP="008B2441">
            <w:pPr>
              <w:jc w:val="center"/>
              <w:rPr>
                <w:rFonts w:ascii="宋体" w:hAnsi="宋体"/>
                <w:sz w:val="24"/>
              </w:rPr>
            </w:pPr>
            <w:r w:rsidRPr="00854567">
              <w:rPr>
                <w:rFonts w:ascii="宋体" w:hAnsi="宋体" w:hint="eastAsia"/>
                <w:sz w:val="24"/>
              </w:rPr>
              <w:t>★输出电流</w:t>
            </w:r>
          </w:p>
        </w:tc>
        <w:tc>
          <w:tcPr>
            <w:tcW w:w="6804" w:type="dxa"/>
            <w:gridSpan w:val="3"/>
            <w:vAlign w:val="center"/>
          </w:tcPr>
          <w:p w14:paraId="4B9D6B40" w14:textId="38AF0D17"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最大总输出电流±6.0mA</w:t>
            </w:r>
          </w:p>
        </w:tc>
      </w:tr>
      <w:tr w:rsidR="008B2441" w:rsidRPr="00854567" w14:paraId="1F3713CD" w14:textId="77777777" w:rsidTr="009F3722">
        <w:trPr>
          <w:gridAfter w:val="1"/>
          <w:wAfter w:w="9" w:type="dxa"/>
          <w:trHeight w:val="454"/>
          <w:jc w:val="center"/>
        </w:trPr>
        <w:tc>
          <w:tcPr>
            <w:tcW w:w="1060" w:type="dxa"/>
            <w:vAlign w:val="center"/>
          </w:tcPr>
          <w:p w14:paraId="64302BA5" w14:textId="2E95F144" w:rsidR="008B2441" w:rsidRPr="00854567" w:rsidRDefault="008B2441" w:rsidP="008B2441">
            <w:pPr>
              <w:jc w:val="center"/>
              <w:rPr>
                <w:rFonts w:ascii="宋体" w:hAnsi="宋体"/>
                <w:sz w:val="24"/>
              </w:rPr>
            </w:pPr>
            <w:r w:rsidRPr="00854567">
              <w:rPr>
                <w:rFonts w:ascii="宋体" w:hAnsi="宋体" w:hint="eastAsia"/>
                <w:sz w:val="24"/>
              </w:rPr>
              <w:t>11</w:t>
            </w:r>
          </w:p>
        </w:tc>
        <w:tc>
          <w:tcPr>
            <w:tcW w:w="1984" w:type="dxa"/>
            <w:gridSpan w:val="3"/>
            <w:vAlign w:val="center"/>
          </w:tcPr>
          <w:p w14:paraId="270753C0" w14:textId="4955833D" w:rsidR="008B2441" w:rsidRPr="00854567" w:rsidRDefault="008B2441" w:rsidP="008B2441">
            <w:pPr>
              <w:jc w:val="center"/>
              <w:rPr>
                <w:rFonts w:ascii="宋体" w:hAnsi="宋体"/>
                <w:sz w:val="24"/>
              </w:rPr>
            </w:pPr>
            <w:r w:rsidRPr="00854567">
              <w:rPr>
                <w:rFonts w:ascii="宋体" w:hAnsi="宋体" w:hint="eastAsia"/>
                <w:sz w:val="24"/>
              </w:rPr>
              <w:t>电流分辨率</w:t>
            </w:r>
          </w:p>
        </w:tc>
        <w:tc>
          <w:tcPr>
            <w:tcW w:w="6804" w:type="dxa"/>
            <w:gridSpan w:val="3"/>
            <w:vAlign w:val="center"/>
          </w:tcPr>
          <w:p w14:paraId="5F24BB6C" w14:textId="70988436"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电流分辨率：10μA</w:t>
            </w:r>
          </w:p>
        </w:tc>
      </w:tr>
      <w:tr w:rsidR="008B2441" w:rsidRPr="00854567" w14:paraId="6CE5F656" w14:textId="77777777" w:rsidTr="009F3722">
        <w:trPr>
          <w:gridAfter w:val="1"/>
          <w:wAfter w:w="9" w:type="dxa"/>
          <w:trHeight w:val="454"/>
          <w:jc w:val="center"/>
        </w:trPr>
        <w:tc>
          <w:tcPr>
            <w:tcW w:w="1060" w:type="dxa"/>
            <w:vAlign w:val="center"/>
          </w:tcPr>
          <w:p w14:paraId="66A84D97" w14:textId="26150FA5" w:rsidR="008B2441" w:rsidRPr="00854567" w:rsidRDefault="008B2441" w:rsidP="008B2441">
            <w:pPr>
              <w:jc w:val="center"/>
              <w:rPr>
                <w:rFonts w:ascii="宋体" w:hAnsi="宋体"/>
                <w:sz w:val="24"/>
              </w:rPr>
            </w:pPr>
            <w:r w:rsidRPr="00854567">
              <w:rPr>
                <w:rFonts w:ascii="宋体" w:hAnsi="宋体" w:hint="eastAsia"/>
                <w:sz w:val="24"/>
              </w:rPr>
              <w:t>12</w:t>
            </w:r>
          </w:p>
        </w:tc>
        <w:tc>
          <w:tcPr>
            <w:tcW w:w="1984" w:type="dxa"/>
            <w:gridSpan w:val="3"/>
            <w:vAlign w:val="center"/>
          </w:tcPr>
          <w:p w14:paraId="61B57A10" w14:textId="1105E285" w:rsidR="008B2441" w:rsidRPr="00854567" w:rsidRDefault="008B2441" w:rsidP="008B2441">
            <w:pPr>
              <w:jc w:val="center"/>
              <w:rPr>
                <w:rFonts w:ascii="宋体" w:hAnsi="宋体"/>
                <w:sz w:val="24"/>
              </w:rPr>
            </w:pPr>
            <w:r w:rsidRPr="00854567">
              <w:rPr>
                <w:rFonts w:ascii="宋体" w:hAnsi="宋体" w:hint="eastAsia"/>
                <w:sz w:val="24"/>
              </w:rPr>
              <w:t>电流精度</w:t>
            </w:r>
          </w:p>
        </w:tc>
        <w:tc>
          <w:tcPr>
            <w:tcW w:w="6804" w:type="dxa"/>
            <w:gridSpan w:val="3"/>
            <w:vAlign w:val="center"/>
          </w:tcPr>
          <w:p w14:paraId="0A189A59" w14:textId="29CFB6EC"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电流精度:1%</w:t>
            </w:r>
          </w:p>
        </w:tc>
      </w:tr>
      <w:tr w:rsidR="008B2441" w:rsidRPr="00854567" w14:paraId="59EEAD74" w14:textId="77777777" w:rsidTr="009F3722">
        <w:trPr>
          <w:gridAfter w:val="1"/>
          <w:wAfter w:w="9" w:type="dxa"/>
          <w:trHeight w:val="454"/>
          <w:jc w:val="center"/>
        </w:trPr>
        <w:tc>
          <w:tcPr>
            <w:tcW w:w="1060" w:type="dxa"/>
            <w:vAlign w:val="center"/>
          </w:tcPr>
          <w:p w14:paraId="3FE475B8" w14:textId="20A954D4" w:rsidR="008B2441" w:rsidRPr="00854567" w:rsidRDefault="008B2441" w:rsidP="008B2441">
            <w:pPr>
              <w:jc w:val="center"/>
              <w:rPr>
                <w:rFonts w:ascii="宋体" w:hAnsi="宋体"/>
                <w:sz w:val="24"/>
              </w:rPr>
            </w:pPr>
            <w:r w:rsidRPr="00854567">
              <w:rPr>
                <w:rFonts w:ascii="宋体" w:hAnsi="宋体" w:hint="eastAsia"/>
                <w:sz w:val="24"/>
              </w:rPr>
              <w:t>13</w:t>
            </w:r>
          </w:p>
        </w:tc>
        <w:tc>
          <w:tcPr>
            <w:tcW w:w="1984" w:type="dxa"/>
            <w:gridSpan w:val="3"/>
            <w:vAlign w:val="center"/>
          </w:tcPr>
          <w:p w14:paraId="3A84DDCC" w14:textId="1B27FB5F" w:rsidR="008B2441" w:rsidRPr="00854567" w:rsidRDefault="008B2441" w:rsidP="008B2441">
            <w:pPr>
              <w:jc w:val="center"/>
              <w:rPr>
                <w:rFonts w:ascii="宋体" w:hAnsi="宋体"/>
                <w:sz w:val="24"/>
              </w:rPr>
            </w:pPr>
            <w:r w:rsidRPr="00854567">
              <w:rPr>
                <w:rFonts w:ascii="宋体" w:hAnsi="宋体" w:hint="eastAsia"/>
                <w:sz w:val="24"/>
              </w:rPr>
              <w:t>缓升缓降</w:t>
            </w:r>
          </w:p>
        </w:tc>
        <w:tc>
          <w:tcPr>
            <w:tcW w:w="6804" w:type="dxa"/>
            <w:gridSpan w:val="3"/>
            <w:vAlign w:val="center"/>
          </w:tcPr>
          <w:p w14:paraId="163DBFAB" w14:textId="67E32162"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刺激开始前与结束后  电流缓升缓降范围 0-30s，分辨率 1s</w:t>
            </w:r>
          </w:p>
        </w:tc>
      </w:tr>
      <w:tr w:rsidR="008B2441" w:rsidRPr="00854567" w14:paraId="56705CDB" w14:textId="77777777" w:rsidTr="009F3722">
        <w:trPr>
          <w:gridAfter w:val="1"/>
          <w:wAfter w:w="9" w:type="dxa"/>
          <w:trHeight w:val="454"/>
          <w:jc w:val="center"/>
        </w:trPr>
        <w:tc>
          <w:tcPr>
            <w:tcW w:w="1060" w:type="dxa"/>
            <w:vAlign w:val="center"/>
          </w:tcPr>
          <w:p w14:paraId="7EFA5126" w14:textId="0F849D72" w:rsidR="008B2441" w:rsidRPr="00854567" w:rsidRDefault="008B2441" w:rsidP="008B2441">
            <w:pPr>
              <w:jc w:val="center"/>
              <w:rPr>
                <w:rFonts w:ascii="宋体" w:hAnsi="宋体"/>
                <w:sz w:val="24"/>
              </w:rPr>
            </w:pPr>
            <w:r w:rsidRPr="00854567">
              <w:rPr>
                <w:rFonts w:ascii="宋体" w:hAnsi="宋体" w:hint="eastAsia"/>
                <w:sz w:val="24"/>
              </w:rPr>
              <w:t>14</w:t>
            </w:r>
          </w:p>
        </w:tc>
        <w:tc>
          <w:tcPr>
            <w:tcW w:w="1984" w:type="dxa"/>
            <w:gridSpan w:val="3"/>
            <w:vAlign w:val="center"/>
          </w:tcPr>
          <w:p w14:paraId="64081F3B" w14:textId="6D98E704" w:rsidR="008B2441" w:rsidRPr="00854567" w:rsidRDefault="008B2441" w:rsidP="008B2441">
            <w:pPr>
              <w:jc w:val="center"/>
              <w:rPr>
                <w:rFonts w:ascii="宋体" w:hAnsi="宋体"/>
                <w:sz w:val="24"/>
              </w:rPr>
            </w:pPr>
            <w:r w:rsidRPr="00854567">
              <w:rPr>
                <w:rFonts w:ascii="宋体" w:hAnsi="宋体" w:hint="eastAsia"/>
                <w:sz w:val="24"/>
              </w:rPr>
              <w:t>外接接口</w:t>
            </w:r>
          </w:p>
        </w:tc>
        <w:tc>
          <w:tcPr>
            <w:tcW w:w="6804" w:type="dxa"/>
            <w:gridSpan w:val="3"/>
            <w:vAlign w:val="center"/>
          </w:tcPr>
          <w:p w14:paraId="26A3012A" w14:textId="1DE38508"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具备接受外接 trigger，控制开始接受功能</w:t>
            </w:r>
          </w:p>
        </w:tc>
      </w:tr>
      <w:tr w:rsidR="008B2441" w:rsidRPr="00854567" w14:paraId="4E486404" w14:textId="77777777" w:rsidTr="009F3722">
        <w:trPr>
          <w:gridAfter w:val="1"/>
          <w:wAfter w:w="9" w:type="dxa"/>
          <w:trHeight w:val="454"/>
          <w:jc w:val="center"/>
        </w:trPr>
        <w:tc>
          <w:tcPr>
            <w:tcW w:w="1060" w:type="dxa"/>
            <w:vAlign w:val="center"/>
          </w:tcPr>
          <w:p w14:paraId="385E2736" w14:textId="3C73520F" w:rsidR="008B2441" w:rsidRPr="00854567" w:rsidRDefault="008B2441" w:rsidP="008B2441">
            <w:pPr>
              <w:jc w:val="center"/>
              <w:rPr>
                <w:rFonts w:ascii="宋体" w:hAnsi="宋体"/>
                <w:sz w:val="24"/>
              </w:rPr>
            </w:pPr>
            <w:r w:rsidRPr="00854567">
              <w:rPr>
                <w:rFonts w:ascii="宋体" w:hAnsi="宋体" w:hint="eastAsia"/>
                <w:sz w:val="24"/>
              </w:rPr>
              <w:t>15</w:t>
            </w:r>
          </w:p>
        </w:tc>
        <w:tc>
          <w:tcPr>
            <w:tcW w:w="1984" w:type="dxa"/>
            <w:gridSpan w:val="3"/>
            <w:vAlign w:val="center"/>
          </w:tcPr>
          <w:p w14:paraId="0F13156B" w14:textId="2F1FCE3C" w:rsidR="008B2441" w:rsidRPr="00854567" w:rsidRDefault="008B2441" w:rsidP="008B2441">
            <w:pPr>
              <w:jc w:val="center"/>
              <w:rPr>
                <w:rFonts w:ascii="宋体" w:hAnsi="宋体"/>
                <w:sz w:val="24"/>
              </w:rPr>
            </w:pPr>
            <w:r w:rsidRPr="00854567">
              <w:rPr>
                <w:rFonts w:ascii="宋体" w:hAnsi="宋体" w:hint="eastAsia"/>
                <w:sz w:val="24"/>
              </w:rPr>
              <w:t>★控制软件</w:t>
            </w:r>
          </w:p>
        </w:tc>
        <w:tc>
          <w:tcPr>
            <w:tcW w:w="6804" w:type="dxa"/>
            <w:gridSpan w:val="3"/>
            <w:vAlign w:val="center"/>
          </w:tcPr>
          <w:p w14:paraId="6A295255" w14:textId="7237A3E4"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具备 basic 和 arbitrary 两种设置模式，允许使用者导入自己生成的电流波形</w:t>
            </w:r>
          </w:p>
        </w:tc>
      </w:tr>
      <w:tr w:rsidR="008B2441" w:rsidRPr="00854567" w14:paraId="691A7958" w14:textId="77777777" w:rsidTr="009F3722">
        <w:trPr>
          <w:gridAfter w:val="1"/>
          <w:wAfter w:w="9" w:type="dxa"/>
          <w:trHeight w:val="454"/>
          <w:jc w:val="center"/>
        </w:trPr>
        <w:tc>
          <w:tcPr>
            <w:tcW w:w="1060" w:type="dxa"/>
            <w:vAlign w:val="center"/>
          </w:tcPr>
          <w:p w14:paraId="130E64B6" w14:textId="5B9768B3" w:rsidR="008B2441" w:rsidRPr="00854567" w:rsidRDefault="008B2441" w:rsidP="008B2441">
            <w:pPr>
              <w:jc w:val="center"/>
              <w:rPr>
                <w:rFonts w:ascii="宋体" w:hAnsi="宋体"/>
                <w:sz w:val="24"/>
              </w:rPr>
            </w:pPr>
            <w:r w:rsidRPr="00854567">
              <w:rPr>
                <w:rFonts w:ascii="宋体" w:hAnsi="宋体" w:hint="eastAsia"/>
                <w:sz w:val="24"/>
              </w:rPr>
              <w:t>15.1</w:t>
            </w:r>
          </w:p>
        </w:tc>
        <w:tc>
          <w:tcPr>
            <w:tcW w:w="1984" w:type="dxa"/>
            <w:gridSpan w:val="3"/>
            <w:vAlign w:val="center"/>
          </w:tcPr>
          <w:p w14:paraId="2A3A52FD" w14:textId="5A987311" w:rsidR="008B2441" w:rsidRPr="00854567" w:rsidRDefault="008B2441" w:rsidP="008B2441">
            <w:pPr>
              <w:jc w:val="center"/>
              <w:rPr>
                <w:rFonts w:ascii="宋体" w:hAnsi="宋体"/>
                <w:sz w:val="24"/>
              </w:rPr>
            </w:pPr>
            <w:r w:rsidRPr="00854567">
              <w:rPr>
                <w:rFonts w:ascii="宋体" w:hAnsi="宋体" w:hint="eastAsia"/>
                <w:sz w:val="24"/>
              </w:rPr>
              <w:t>控制调节功能</w:t>
            </w:r>
          </w:p>
        </w:tc>
        <w:tc>
          <w:tcPr>
            <w:tcW w:w="6804" w:type="dxa"/>
            <w:gridSpan w:val="3"/>
            <w:vAlign w:val="center"/>
          </w:tcPr>
          <w:p w14:paraId="1A8E8895" w14:textId="25833D6D"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 xml:space="preserve">独立调节功能：每个通道可单独设置，实现 </w:t>
            </w:r>
            <w:proofErr w:type="spellStart"/>
            <w:r w:rsidRPr="00854567">
              <w:rPr>
                <w:rFonts w:ascii="宋体" w:eastAsia="宋体" w:hAnsi="宋体" w:cs="宋体" w:hint="eastAsia"/>
                <w:sz w:val="24"/>
                <w:szCs w:val="24"/>
              </w:rPr>
              <w:t>tDCS</w:t>
            </w:r>
            <w:proofErr w:type="spellEnd"/>
            <w:r w:rsidRPr="00854567">
              <w:rPr>
                <w:rFonts w:ascii="宋体" w:eastAsia="宋体" w:hAnsi="宋体" w:cs="宋体" w:hint="eastAsia"/>
                <w:sz w:val="24"/>
                <w:szCs w:val="24"/>
              </w:rPr>
              <w:t>、</w:t>
            </w:r>
            <w:proofErr w:type="spellStart"/>
            <w:r w:rsidRPr="00854567">
              <w:rPr>
                <w:rFonts w:ascii="宋体" w:eastAsia="宋体" w:hAnsi="宋体" w:cs="宋体" w:hint="eastAsia"/>
                <w:sz w:val="24"/>
                <w:szCs w:val="24"/>
              </w:rPr>
              <w:t>tACS</w:t>
            </w:r>
            <w:proofErr w:type="spellEnd"/>
            <w:r w:rsidRPr="00854567">
              <w:rPr>
                <w:rFonts w:ascii="宋体" w:eastAsia="宋体" w:hAnsi="宋体" w:cs="宋体" w:hint="eastAsia"/>
                <w:sz w:val="24"/>
                <w:szCs w:val="24"/>
              </w:rPr>
              <w:t>、</w:t>
            </w:r>
            <w:proofErr w:type="spellStart"/>
            <w:r w:rsidRPr="00854567">
              <w:rPr>
                <w:rFonts w:ascii="宋体" w:eastAsia="宋体" w:hAnsi="宋体" w:cs="宋体" w:hint="eastAsia"/>
                <w:sz w:val="24"/>
                <w:szCs w:val="24"/>
              </w:rPr>
              <w:t>tPCS</w:t>
            </w:r>
            <w:proofErr w:type="spellEnd"/>
            <w:r w:rsidRPr="00854567">
              <w:rPr>
                <w:rFonts w:ascii="宋体" w:eastAsia="宋体" w:hAnsi="宋体" w:cs="宋体" w:hint="eastAsia"/>
                <w:sz w:val="24"/>
                <w:szCs w:val="24"/>
              </w:rPr>
              <w:t xml:space="preserve"> 和 </w:t>
            </w:r>
            <w:proofErr w:type="spellStart"/>
            <w:r w:rsidRPr="00854567">
              <w:rPr>
                <w:rFonts w:ascii="宋体" w:eastAsia="宋体" w:hAnsi="宋体" w:cs="宋体" w:hint="eastAsia"/>
                <w:sz w:val="24"/>
                <w:szCs w:val="24"/>
              </w:rPr>
              <w:t>tRNS</w:t>
            </w:r>
            <w:proofErr w:type="spellEnd"/>
            <w:r w:rsidRPr="00854567">
              <w:rPr>
                <w:rFonts w:ascii="宋体" w:eastAsia="宋体" w:hAnsi="宋体" w:cs="宋体" w:hint="eastAsia"/>
                <w:sz w:val="24"/>
                <w:szCs w:val="24"/>
              </w:rPr>
              <w:t xml:space="preserve"> 多种刺激同时输出</w:t>
            </w:r>
          </w:p>
        </w:tc>
      </w:tr>
      <w:tr w:rsidR="008B2441" w:rsidRPr="00854567" w14:paraId="77F2900B" w14:textId="77777777" w:rsidTr="009F3722">
        <w:trPr>
          <w:gridAfter w:val="1"/>
          <w:wAfter w:w="9" w:type="dxa"/>
          <w:trHeight w:val="454"/>
          <w:jc w:val="center"/>
        </w:trPr>
        <w:tc>
          <w:tcPr>
            <w:tcW w:w="1060" w:type="dxa"/>
            <w:vAlign w:val="center"/>
          </w:tcPr>
          <w:p w14:paraId="6034947B" w14:textId="36D847CE" w:rsidR="008B2441" w:rsidRPr="00854567" w:rsidRDefault="008B2441" w:rsidP="008B2441">
            <w:pPr>
              <w:jc w:val="center"/>
              <w:rPr>
                <w:rFonts w:ascii="宋体" w:hAnsi="宋体"/>
                <w:sz w:val="24"/>
              </w:rPr>
            </w:pPr>
            <w:r w:rsidRPr="00854567">
              <w:rPr>
                <w:rFonts w:ascii="宋体" w:hAnsi="宋体" w:hint="eastAsia"/>
                <w:sz w:val="24"/>
              </w:rPr>
              <w:t>15.2</w:t>
            </w:r>
          </w:p>
        </w:tc>
        <w:tc>
          <w:tcPr>
            <w:tcW w:w="1984" w:type="dxa"/>
            <w:gridSpan w:val="3"/>
            <w:vAlign w:val="center"/>
          </w:tcPr>
          <w:p w14:paraId="5C3118E2" w14:textId="22476F12" w:rsidR="008B2441" w:rsidRPr="00854567" w:rsidRDefault="008B2441" w:rsidP="008B2441">
            <w:pPr>
              <w:jc w:val="center"/>
              <w:rPr>
                <w:rFonts w:ascii="宋体" w:hAnsi="宋体"/>
                <w:sz w:val="24"/>
              </w:rPr>
            </w:pPr>
            <w:r w:rsidRPr="00854567">
              <w:rPr>
                <w:rFonts w:ascii="宋体" w:hAnsi="宋体" w:hint="eastAsia"/>
                <w:sz w:val="24"/>
              </w:rPr>
              <w:t>单双相调节功能</w:t>
            </w:r>
          </w:p>
        </w:tc>
        <w:tc>
          <w:tcPr>
            <w:tcW w:w="6804" w:type="dxa"/>
            <w:gridSpan w:val="3"/>
            <w:vAlign w:val="center"/>
          </w:tcPr>
          <w:p w14:paraId="62948D03" w14:textId="297CD916"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单双相调节功能：配备切换功能，每通道单双相可调</w:t>
            </w:r>
          </w:p>
        </w:tc>
      </w:tr>
      <w:tr w:rsidR="008B2441" w:rsidRPr="00854567" w14:paraId="210AE7C9" w14:textId="77777777" w:rsidTr="009F3722">
        <w:trPr>
          <w:gridAfter w:val="1"/>
          <w:wAfter w:w="9" w:type="dxa"/>
          <w:trHeight w:val="454"/>
          <w:jc w:val="center"/>
        </w:trPr>
        <w:tc>
          <w:tcPr>
            <w:tcW w:w="1060" w:type="dxa"/>
            <w:vAlign w:val="center"/>
          </w:tcPr>
          <w:p w14:paraId="39C4DF55" w14:textId="35A0E8C6" w:rsidR="008B2441" w:rsidRPr="00854567" w:rsidRDefault="008B2441" w:rsidP="008B2441">
            <w:pPr>
              <w:jc w:val="center"/>
              <w:rPr>
                <w:rFonts w:ascii="宋体" w:hAnsi="宋体"/>
                <w:sz w:val="24"/>
              </w:rPr>
            </w:pPr>
            <w:r w:rsidRPr="00854567">
              <w:rPr>
                <w:rFonts w:ascii="宋体" w:hAnsi="宋体" w:hint="eastAsia"/>
                <w:sz w:val="24"/>
              </w:rPr>
              <w:t>16</w:t>
            </w:r>
          </w:p>
        </w:tc>
        <w:tc>
          <w:tcPr>
            <w:tcW w:w="1984" w:type="dxa"/>
            <w:gridSpan w:val="3"/>
            <w:vAlign w:val="center"/>
          </w:tcPr>
          <w:p w14:paraId="50B89E37" w14:textId="790ECE37" w:rsidR="008B2441" w:rsidRPr="00854567" w:rsidRDefault="008B2441" w:rsidP="008B2441">
            <w:pPr>
              <w:jc w:val="center"/>
              <w:rPr>
                <w:rFonts w:ascii="宋体" w:hAnsi="宋体"/>
                <w:sz w:val="24"/>
              </w:rPr>
            </w:pPr>
            <w:r w:rsidRPr="00854567">
              <w:rPr>
                <w:rFonts w:ascii="宋体" w:hAnsi="宋体" w:hint="eastAsia"/>
                <w:sz w:val="24"/>
              </w:rPr>
              <w:t>★单双盲功能</w:t>
            </w:r>
          </w:p>
        </w:tc>
        <w:tc>
          <w:tcPr>
            <w:tcW w:w="6804" w:type="dxa"/>
            <w:gridSpan w:val="3"/>
            <w:vAlign w:val="center"/>
          </w:tcPr>
          <w:p w14:paraId="559A71C1" w14:textId="480A0F76"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具备单双盲模式，方案可存储，可添增账号功能</w:t>
            </w:r>
          </w:p>
        </w:tc>
      </w:tr>
      <w:tr w:rsidR="008B2441" w:rsidRPr="00854567" w14:paraId="2ECA4D94" w14:textId="77777777" w:rsidTr="009F3722">
        <w:trPr>
          <w:gridAfter w:val="1"/>
          <w:wAfter w:w="9" w:type="dxa"/>
          <w:trHeight w:val="454"/>
          <w:jc w:val="center"/>
        </w:trPr>
        <w:tc>
          <w:tcPr>
            <w:tcW w:w="1060" w:type="dxa"/>
            <w:vAlign w:val="center"/>
          </w:tcPr>
          <w:p w14:paraId="690814EC" w14:textId="450008E5" w:rsidR="008B2441" w:rsidRPr="00854567" w:rsidRDefault="008B2441" w:rsidP="008B2441">
            <w:pPr>
              <w:jc w:val="center"/>
              <w:rPr>
                <w:rFonts w:ascii="宋体" w:hAnsi="宋体"/>
                <w:sz w:val="24"/>
              </w:rPr>
            </w:pPr>
            <w:r w:rsidRPr="00854567">
              <w:rPr>
                <w:rFonts w:ascii="宋体" w:hAnsi="宋体" w:hint="eastAsia"/>
                <w:sz w:val="24"/>
              </w:rPr>
              <w:t>17</w:t>
            </w:r>
          </w:p>
        </w:tc>
        <w:tc>
          <w:tcPr>
            <w:tcW w:w="1984" w:type="dxa"/>
            <w:gridSpan w:val="3"/>
            <w:vAlign w:val="center"/>
          </w:tcPr>
          <w:p w14:paraId="76178F5A" w14:textId="2D6209AA" w:rsidR="008B2441" w:rsidRPr="00854567" w:rsidRDefault="008B2441" w:rsidP="008B2441">
            <w:pPr>
              <w:jc w:val="center"/>
              <w:rPr>
                <w:rFonts w:ascii="宋体" w:hAnsi="宋体"/>
                <w:sz w:val="24"/>
              </w:rPr>
            </w:pPr>
            <w:r w:rsidRPr="00854567">
              <w:rPr>
                <w:rFonts w:ascii="宋体" w:hAnsi="宋体" w:hint="eastAsia"/>
                <w:sz w:val="24"/>
              </w:rPr>
              <w:t>伪刺激功能</w:t>
            </w:r>
          </w:p>
        </w:tc>
        <w:tc>
          <w:tcPr>
            <w:tcW w:w="6804" w:type="dxa"/>
            <w:gridSpan w:val="3"/>
            <w:vAlign w:val="center"/>
          </w:tcPr>
          <w:p w14:paraId="00E365F0" w14:textId="25199BBF"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伪刺激功能，可实现伪刺激，生成对照组</w:t>
            </w:r>
          </w:p>
        </w:tc>
      </w:tr>
      <w:tr w:rsidR="008B2441" w:rsidRPr="00854567" w14:paraId="252F629D" w14:textId="77777777" w:rsidTr="009F3722">
        <w:trPr>
          <w:gridAfter w:val="1"/>
          <w:wAfter w:w="9" w:type="dxa"/>
          <w:trHeight w:val="454"/>
          <w:jc w:val="center"/>
        </w:trPr>
        <w:tc>
          <w:tcPr>
            <w:tcW w:w="1060" w:type="dxa"/>
            <w:vAlign w:val="center"/>
          </w:tcPr>
          <w:p w14:paraId="77E59DD4" w14:textId="6278B1D2" w:rsidR="008B2441" w:rsidRPr="00854567" w:rsidRDefault="008B2441" w:rsidP="008B2441">
            <w:pPr>
              <w:jc w:val="center"/>
              <w:rPr>
                <w:rFonts w:ascii="宋体" w:hAnsi="宋体"/>
                <w:sz w:val="24"/>
              </w:rPr>
            </w:pPr>
            <w:r w:rsidRPr="00854567">
              <w:rPr>
                <w:rFonts w:ascii="宋体" w:hAnsi="宋体" w:hint="eastAsia"/>
                <w:sz w:val="24"/>
              </w:rPr>
              <w:t>18</w:t>
            </w:r>
          </w:p>
        </w:tc>
        <w:tc>
          <w:tcPr>
            <w:tcW w:w="1984" w:type="dxa"/>
            <w:gridSpan w:val="3"/>
            <w:vAlign w:val="center"/>
          </w:tcPr>
          <w:p w14:paraId="3EE4D27D" w14:textId="4B4AB169" w:rsidR="008B2441" w:rsidRPr="00854567" w:rsidRDefault="008B2441" w:rsidP="008B2441">
            <w:pPr>
              <w:jc w:val="center"/>
              <w:rPr>
                <w:rFonts w:ascii="宋体" w:hAnsi="宋体"/>
                <w:sz w:val="24"/>
              </w:rPr>
            </w:pPr>
            <w:r w:rsidRPr="00854567">
              <w:rPr>
                <w:rFonts w:ascii="宋体" w:hAnsi="宋体" w:hint="eastAsia"/>
                <w:sz w:val="24"/>
              </w:rPr>
              <w:t>★实时电阻数值显示</w:t>
            </w:r>
          </w:p>
        </w:tc>
        <w:tc>
          <w:tcPr>
            <w:tcW w:w="6804" w:type="dxa"/>
            <w:gridSpan w:val="3"/>
            <w:vAlign w:val="center"/>
          </w:tcPr>
          <w:p w14:paraId="6B6BE4A4" w14:textId="0B84E71C"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在刺激过程中实时显示电阻数值检测</w:t>
            </w:r>
          </w:p>
        </w:tc>
      </w:tr>
      <w:tr w:rsidR="008B2441" w:rsidRPr="00854567" w14:paraId="5DBA78E2" w14:textId="77777777" w:rsidTr="009F3722">
        <w:trPr>
          <w:gridAfter w:val="1"/>
          <w:wAfter w:w="9" w:type="dxa"/>
          <w:trHeight w:val="454"/>
          <w:jc w:val="center"/>
        </w:trPr>
        <w:tc>
          <w:tcPr>
            <w:tcW w:w="1060" w:type="dxa"/>
            <w:vAlign w:val="center"/>
          </w:tcPr>
          <w:p w14:paraId="510FE10A" w14:textId="04A2C81C" w:rsidR="008B2441" w:rsidRPr="00854567" w:rsidRDefault="008B2441" w:rsidP="008B2441">
            <w:pPr>
              <w:jc w:val="center"/>
              <w:rPr>
                <w:rFonts w:ascii="宋体" w:hAnsi="宋体"/>
                <w:sz w:val="24"/>
              </w:rPr>
            </w:pPr>
            <w:r w:rsidRPr="00854567">
              <w:rPr>
                <w:rFonts w:ascii="宋体" w:hAnsi="宋体" w:hint="eastAsia"/>
                <w:sz w:val="24"/>
              </w:rPr>
              <w:t>19</w:t>
            </w:r>
          </w:p>
        </w:tc>
        <w:tc>
          <w:tcPr>
            <w:tcW w:w="1984" w:type="dxa"/>
            <w:gridSpan w:val="3"/>
            <w:vAlign w:val="center"/>
          </w:tcPr>
          <w:p w14:paraId="6939200F" w14:textId="73E390B8" w:rsidR="008B2441" w:rsidRPr="00854567" w:rsidRDefault="008B2441" w:rsidP="008B2441">
            <w:pPr>
              <w:jc w:val="center"/>
              <w:rPr>
                <w:rFonts w:ascii="宋体" w:hAnsi="宋体"/>
                <w:sz w:val="24"/>
              </w:rPr>
            </w:pPr>
            <w:r w:rsidRPr="00854567">
              <w:rPr>
                <w:rFonts w:ascii="宋体" w:hAnsi="宋体" w:hint="eastAsia"/>
                <w:sz w:val="24"/>
              </w:rPr>
              <w:t>＃标准化刺激方案及定位软件系统</w:t>
            </w:r>
          </w:p>
        </w:tc>
        <w:tc>
          <w:tcPr>
            <w:tcW w:w="6804" w:type="dxa"/>
            <w:gridSpan w:val="3"/>
            <w:vAlign w:val="center"/>
          </w:tcPr>
          <w:p w14:paraId="4F8FE113" w14:textId="7FC9F799" w:rsidR="008B2441" w:rsidRPr="00854567" w:rsidRDefault="008B2441" w:rsidP="008B2441">
            <w:pPr>
              <w:jc w:val="left"/>
              <w:rPr>
                <w:rFonts w:ascii="宋体" w:hAnsi="宋体"/>
                <w:sz w:val="24"/>
              </w:rPr>
            </w:pPr>
            <w:r w:rsidRPr="00854567">
              <w:rPr>
                <w:rFonts w:ascii="宋体" w:hAnsi="宋体" w:hint="eastAsia"/>
                <w:sz w:val="24"/>
              </w:rPr>
              <w:t>应具备高精度软件实现模拟电刺激在脑模上形成的电流及电场数值图（可实现2D或3D）</w:t>
            </w:r>
          </w:p>
        </w:tc>
      </w:tr>
      <w:tr w:rsidR="008B2441" w:rsidRPr="00854567" w14:paraId="0E93F31B" w14:textId="77777777" w:rsidTr="009F3722">
        <w:trPr>
          <w:gridAfter w:val="1"/>
          <w:wAfter w:w="9" w:type="dxa"/>
          <w:trHeight w:val="454"/>
          <w:jc w:val="center"/>
        </w:trPr>
        <w:tc>
          <w:tcPr>
            <w:tcW w:w="1060" w:type="dxa"/>
            <w:vAlign w:val="center"/>
          </w:tcPr>
          <w:p w14:paraId="49D14DE9" w14:textId="693347CD" w:rsidR="008B2441" w:rsidRPr="00854567" w:rsidRDefault="008B2441" w:rsidP="008B2441">
            <w:pPr>
              <w:jc w:val="center"/>
              <w:rPr>
                <w:rFonts w:ascii="宋体" w:hAnsi="宋体"/>
                <w:sz w:val="24"/>
              </w:rPr>
            </w:pPr>
            <w:r w:rsidRPr="00854567">
              <w:rPr>
                <w:rFonts w:ascii="宋体" w:hAnsi="宋体" w:hint="eastAsia"/>
                <w:sz w:val="24"/>
              </w:rPr>
              <w:t>19.1</w:t>
            </w:r>
          </w:p>
        </w:tc>
        <w:tc>
          <w:tcPr>
            <w:tcW w:w="1984" w:type="dxa"/>
            <w:gridSpan w:val="3"/>
            <w:vAlign w:val="center"/>
          </w:tcPr>
          <w:p w14:paraId="7DA6B982" w14:textId="6F566819" w:rsidR="008B2441" w:rsidRPr="00854567" w:rsidRDefault="008B2441" w:rsidP="008B2441">
            <w:pPr>
              <w:jc w:val="center"/>
              <w:rPr>
                <w:rFonts w:ascii="宋体" w:hAnsi="宋体"/>
                <w:sz w:val="24"/>
              </w:rPr>
            </w:pPr>
            <w:r w:rsidRPr="00854567">
              <w:rPr>
                <w:rFonts w:ascii="宋体" w:hAnsi="宋体" w:hint="eastAsia"/>
                <w:sz w:val="24"/>
              </w:rPr>
              <w:t>★刺激方案设定</w:t>
            </w:r>
          </w:p>
        </w:tc>
        <w:tc>
          <w:tcPr>
            <w:tcW w:w="6804" w:type="dxa"/>
            <w:gridSpan w:val="3"/>
            <w:vAlign w:val="center"/>
          </w:tcPr>
          <w:p w14:paraId="0027B694" w14:textId="60E4851C"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多通道数刺激方案选择，提供5，9，17通道三种模式</w:t>
            </w:r>
          </w:p>
        </w:tc>
      </w:tr>
      <w:tr w:rsidR="008B2441" w:rsidRPr="00854567" w14:paraId="2391CA45" w14:textId="77777777" w:rsidTr="009F3722">
        <w:trPr>
          <w:gridAfter w:val="1"/>
          <w:wAfter w:w="9" w:type="dxa"/>
          <w:trHeight w:val="454"/>
          <w:jc w:val="center"/>
        </w:trPr>
        <w:tc>
          <w:tcPr>
            <w:tcW w:w="1060" w:type="dxa"/>
            <w:vAlign w:val="center"/>
          </w:tcPr>
          <w:p w14:paraId="05C82A8A" w14:textId="39D37118" w:rsidR="008B2441" w:rsidRPr="00854567" w:rsidRDefault="008B2441" w:rsidP="008B2441">
            <w:pPr>
              <w:jc w:val="center"/>
              <w:rPr>
                <w:rFonts w:ascii="宋体" w:hAnsi="宋体"/>
                <w:sz w:val="24"/>
              </w:rPr>
            </w:pPr>
            <w:r w:rsidRPr="00854567">
              <w:rPr>
                <w:rFonts w:ascii="宋体" w:hAnsi="宋体" w:hint="eastAsia"/>
                <w:sz w:val="24"/>
              </w:rPr>
              <w:t>19.2</w:t>
            </w:r>
          </w:p>
        </w:tc>
        <w:tc>
          <w:tcPr>
            <w:tcW w:w="1984" w:type="dxa"/>
            <w:gridSpan w:val="3"/>
            <w:vAlign w:val="center"/>
          </w:tcPr>
          <w:p w14:paraId="6B14A927" w14:textId="7FA66B19" w:rsidR="008B2441" w:rsidRPr="00854567" w:rsidRDefault="008B2441" w:rsidP="008B2441">
            <w:pPr>
              <w:jc w:val="center"/>
              <w:rPr>
                <w:rFonts w:ascii="宋体" w:hAnsi="宋体"/>
                <w:sz w:val="24"/>
              </w:rPr>
            </w:pPr>
            <w:r w:rsidRPr="00854567">
              <w:rPr>
                <w:rFonts w:ascii="宋体" w:hAnsi="宋体" w:hint="eastAsia"/>
                <w:sz w:val="24"/>
              </w:rPr>
              <w:t>脑区定位点</w:t>
            </w:r>
          </w:p>
        </w:tc>
        <w:tc>
          <w:tcPr>
            <w:tcW w:w="6804" w:type="dxa"/>
            <w:gridSpan w:val="3"/>
            <w:vAlign w:val="center"/>
          </w:tcPr>
          <w:p w14:paraId="12AA1FC7" w14:textId="2E67A5EE"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预设超过1100个脑区定位点，精准分割大脑各功能区</w:t>
            </w:r>
          </w:p>
        </w:tc>
      </w:tr>
      <w:tr w:rsidR="008B2441" w:rsidRPr="00854567" w14:paraId="56C075DF" w14:textId="77777777" w:rsidTr="009F3722">
        <w:trPr>
          <w:gridAfter w:val="1"/>
          <w:wAfter w:w="9" w:type="dxa"/>
          <w:trHeight w:val="454"/>
          <w:jc w:val="center"/>
        </w:trPr>
        <w:tc>
          <w:tcPr>
            <w:tcW w:w="1060" w:type="dxa"/>
            <w:vAlign w:val="center"/>
          </w:tcPr>
          <w:p w14:paraId="45CD1C30" w14:textId="59555B13" w:rsidR="008B2441" w:rsidRPr="00854567" w:rsidRDefault="008B2441" w:rsidP="008B2441">
            <w:pPr>
              <w:jc w:val="center"/>
              <w:rPr>
                <w:rFonts w:ascii="宋体" w:hAnsi="宋体"/>
                <w:sz w:val="24"/>
              </w:rPr>
            </w:pPr>
            <w:r w:rsidRPr="00854567">
              <w:rPr>
                <w:rFonts w:ascii="宋体" w:hAnsi="宋体" w:hint="eastAsia"/>
                <w:sz w:val="24"/>
              </w:rPr>
              <w:t>19.3</w:t>
            </w:r>
          </w:p>
        </w:tc>
        <w:tc>
          <w:tcPr>
            <w:tcW w:w="1984" w:type="dxa"/>
            <w:gridSpan w:val="3"/>
            <w:vAlign w:val="center"/>
          </w:tcPr>
          <w:p w14:paraId="68BF3D45" w14:textId="3A93C9E9" w:rsidR="008B2441" w:rsidRPr="00854567" w:rsidRDefault="008B2441" w:rsidP="008B2441">
            <w:pPr>
              <w:jc w:val="center"/>
              <w:rPr>
                <w:rFonts w:ascii="宋体" w:hAnsi="宋体"/>
                <w:sz w:val="24"/>
              </w:rPr>
            </w:pPr>
            <w:r w:rsidRPr="00854567">
              <w:rPr>
                <w:rFonts w:ascii="宋体" w:hAnsi="宋体" w:hint="eastAsia"/>
                <w:sz w:val="24"/>
              </w:rPr>
              <w:t>★刺激方案匹配</w:t>
            </w:r>
            <w:r w:rsidRPr="00854567">
              <w:rPr>
                <w:rFonts w:ascii="宋体" w:hAnsi="宋体" w:hint="eastAsia"/>
                <w:sz w:val="24"/>
              </w:rPr>
              <w:lastRenderedPageBreak/>
              <w:t>功能</w:t>
            </w:r>
          </w:p>
        </w:tc>
        <w:tc>
          <w:tcPr>
            <w:tcW w:w="6804" w:type="dxa"/>
            <w:gridSpan w:val="3"/>
            <w:vAlign w:val="center"/>
          </w:tcPr>
          <w:p w14:paraId="0B9E661F" w14:textId="022CAB90" w:rsidR="008B2441" w:rsidRPr="00854567" w:rsidRDefault="008B2441" w:rsidP="008B2441">
            <w:pPr>
              <w:jc w:val="left"/>
              <w:rPr>
                <w:rFonts w:ascii="宋体" w:hAnsi="宋体"/>
                <w:sz w:val="24"/>
              </w:rPr>
            </w:pPr>
            <w:r w:rsidRPr="00854567">
              <w:rPr>
                <w:rFonts w:ascii="宋体" w:hAnsi="宋体" w:hint="eastAsia"/>
                <w:sz w:val="24"/>
              </w:rPr>
              <w:lastRenderedPageBreak/>
              <w:t>刺激方案自动匹配：用户只需选择符合要求的参数，系统将自</w:t>
            </w:r>
            <w:r w:rsidRPr="00854567">
              <w:rPr>
                <w:rFonts w:ascii="宋体" w:hAnsi="宋体" w:hint="eastAsia"/>
                <w:sz w:val="24"/>
              </w:rPr>
              <w:lastRenderedPageBreak/>
              <w:t>动计算出具体的刺激定位方案</w:t>
            </w:r>
          </w:p>
        </w:tc>
      </w:tr>
      <w:tr w:rsidR="008B2441" w:rsidRPr="00854567" w14:paraId="1BA11973" w14:textId="77777777" w:rsidTr="009F3722">
        <w:trPr>
          <w:gridAfter w:val="1"/>
          <w:wAfter w:w="9" w:type="dxa"/>
          <w:trHeight w:val="454"/>
          <w:jc w:val="center"/>
        </w:trPr>
        <w:tc>
          <w:tcPr>
            <w:tcW w:w="1060" w:type="dxa"/>
            <w:vAlign w:val="center"/>
          </w:tcPr>
          <w:p w14:paraId="74269F23" w14:textId="209E0723" w:rsidR="008B2441" w:rsidRPr="00854567" w:rsidRDefault="008B2441" w:rsidP="008B2441">
            <w:pPr>
              <w:jc w:val="center"/>
              <w:rPr>
                <w:rFonts w:ascii="宋体" w:hAnsi="宋体"/>
                <w:sz w:val="24"/>
              </w:rPr>
            </w:pPr>
            <w:r w:rsidRPr="00854567">
              <w:rPr>
                <w:rFonts w:ascii="宋体" w:hAnsi="宋体" w:hint="eastAsia"/>
                <w:sz w:val="24"/>
              </w:rPr>
              <w:lastRenderedPageBreak/>
              <w:t>19.4</w:t>
            </w:r>
          </w:p>
        </w:tc>
        <w:tc>
          <w:tcPr>
            <w:tcW w:w="1984" w:type="dxa"/>
            <w:gridSpan w:val="3"/>
            <w:vAlign w:val="center"/>
          </w:tcPr>
          <w:p w14:paraId="08B40A03" w14:textId="69849A69" w:rsidR="008B2441" w:rsidRPr="00854567" w:rsidRDefault="008B2441" w:rsidP="008B2441">
            <w:pPr>
              <w:jc w:val="center"/>
              <w:rPr>
                <w:rFonts w:ascii="宋体" w:hAnsi="宋体"/>
                <w:sz w:val="24"/>
              </w:rPr>
            </w:pPr>
            <w:r w:rsidRPr="00854567">
              <w:rPr>
                <w:rFonts w:ascii="宋体" w:hAnsi="宋体" w:hint="eastAsia"/>
                <w:sz w:val="24"/>
              </w:rPr>
              <w:t>★电场可视化</w:t>
            </w:r>
          </w:p>
        </w:tc>
        <w:tc>
          <w:tcPr>
            <w:tcW w:w="6804" w:type="dxa"/>
            <w:gridSpan w:val="3"/>
            <w:vAlign w:val="center"/>
          </w:tcPr>
          <w:p w14:paraId="7DF0D826" w14:textId="06BE53E9" w:rsidR="008B2441" w:rsidRPr="00854567" w:rsidRDefault="008B2441" w:rsidP="008B2441">
            <w:pPr>
              <w:jc w:val="left"/>
              <w:rPr>
                <w:rFonts w:ascii="宋体" w:hAnsi="宋体"/>
                <w:sz w:val="24"/>
              </w:rPr>
            </w:pPr>
            <w:r w:rsidRPr="00854567">
              <w:rPr>
                <w:rFonts w:ascii="宋体" w:hAnsi="宋体" w:hint="eastAsia"/>
                <w:sz w:val="24"/>
              </w:rPr>
              <w:t>颅内电场可视化：提供 冠状、矢量、横切面三种视角图形显示，可通过点击指针或输入具体MNI坐标检查电场聚焦效果，便于制定刺激方案</w:t>
            </w:r>
          </w:p>
        </w:tc>
      </w:tr>
      <w:tr w:rsidR="008B2441" w:rsidRPr="00854567" w14:paraId="4F1B8946" w14:textId="77777777" w:rsidTr="009F3722">
        <w:trPr>
          <w:gridAfter w:val="1"/>
          <w:wAfter w:w="9" w:type="dxa"/>
          <w:trHeight w:val="454"/>
          <w:jc w:val="center"/>
        </w:trPr>
        <w:tc>
          <w:tcPr>
            <w:tcW w:w="1060" w:type="dxa"/>
            <w:vAlign w:val="center"/>
          </w:tcPr>
          <w:p w14:paraId="3CF506E7" w14:textId="5B1C56B4" w:rsidR="008B2441" w:rsidRPr="00854567" w:rsidRDefault="008B2441" w:rsidP="008B2441">
            <w:pPr>
              <w:jc w:val="center"/>
              <w:rPr>
                <w:rFonts w:ascii="宋体" w:hAnsi="宋体"/>
                <w:sz w:val="24"/>
              </w:rPr>
            </w:pPr>
            <w:r w:rsidRPr="00854567">
              <w:rPr>
                <w:rFonts w:ascii="宋体" w:hAnsi="宋体" w:hint="eastAsia"/>
                <w:sz w:val="24"/>
              </w:rPr>
              <w:t>19.5</w:t>
            </w:r>
          </w:p>
        </w:tc>
        <w:tc>
          <w:tcPr>
            <w:tcW w:w="1984" w:type="dxa"/>
            <w:gridSpan w:val="3"/>
            <w:vAlign w:val="center"/>
          </w:tcPr>
          <w:p w14:paraId="1F16A922" w14:textId="693724A2" w:rsidR="008B2441" w:rsidRPr="00854567" w:rsidRDefault="008B2441" w:rsidP="008B2441">
            <w:pPr>
              <w:jc w:val="center"/>
              <w:rPr>
                <w:rFonts w:ascii="宋体" w:hAnsi="宋体"/>
                <w:sz w:val="24"/>
              </w:rPr>
            </w:pPr>
            <w:r w:rsidRPr="00854567">
              <w:rPr>
                <w:rFonts w:ascii="宋体" w:hAnsi="宋体" w:hint="eastAsia"/>
                <w:sz w:val="24"/>
              </w:rPr>
              <w:t>聚焦刺激电场场强显示</w:t>
            </w:r>
          </w:p>
        </w:tc>
        <w:tc>
          <w:tcPr>
            <w:tcW w:w="6804" w:type="dxa"/>
            <w:gridSpan w:val="3"/>
            <w:vAlign w:val="center"/>
          </w:tcPr>
          <w:p w14:paraId="43632F54" w14:textId="4EA5C5A6" w:rsidR="008B2441" w:rsidRPr="00854567" w:rsidRDefault="008B2441" w:rsidP="008B2441">
            <w:pPr>
              <w:jc w:val="left"/>
              <w:rPr>
                <w:rFonts w:ascii="宋体" w:hAnsi="宋体"/>
                <w:sz w:val="24"/>
              </w:rPr>
            </w:pPr>
            <w:r w:rsidRPr="00854567">
              <w:rPr>
                <w:rFonts w:ascii="宋体" w:hAnsi="宋体" w:hint="eastAsia"/>
                <w:sz w:val="24"/>
              </w:rPr>
              <w:t>聚焦刺激场强显示：可根据阈值变化自动调整色彩对比度，通过不同颜色的涂块直观显示脑区刺激聚焦程度</w:t>
            </w:r>
          </w:p>
        </w:tc>
      </w:tr>
      <w:tr w:rsidR="008B2441" w:rsidRPr="00854567" w14:paraId="73A09424" w14:textId="77777777" w:rsidTr="009F3722">
        <w:trPr>
          <w:gridAfter w:val="1"/>
          <w:wAfter w:w="9" w:type="dxa"/>
          <w:trHeight w:val="454"/>
          <w:jc w:val="center"/>
        </w:trPr>
        <w:tc>
          <w:tcPr>
            <w:tcW w:w="1060" w:type="dxa"/>
            <w:vAlign w:val="center"/>
          </w:tcPr>
          <w:p w14:paraId="4D95A3A0" w14:textId="2D0BC4E2" w:rsidR="008B2441" w:rsidRPr="00854567" w:rsidRDefault="008B2441" w:rsidP="008B2441">
            <w:pPr>
              <w:jc w:val="center"/>
              <w:rPr>
                <w:rFonts w:ascii="宋体" w:hAnsi="宋体"/>
                <w:sz w:val="24"/>
              </w:rPr>
            </w:pPr>
            <w:r w:rsidRPr="00854567">
              <w:rPr>
                <w:rFonts w:ascii="宋体" w:hAnsi="宋体" w:hint="eastAsia"/>
                <w:sz w:val="24"/>
              </w:rPr>
              <w:t>19.6</w:t>
            </w:r>
          </w:p>
        </w:tc>
        <w:tc>
          <w:tcPr>
            <w:tcW w:w="1984" w:type="dxa"/>
            <w:gridSpan w:val="3"/>
            <w:vAlign w:val="center"/>
          </w:tcPr>
          <w:p w14:paraId="00B2FD08" w14:textId="378CCE45" w:rsidR="008B2441" w:rsidRPr="00854567" w:rsidRDefault="008B2441" w:rsidP="008B2441">
            <w:pPr>
              <w:jc w:val="center"/>
              <w:rPr>
                <w:rFonts w:ascii="宋体" w:hAnsi="宋体"/>
                <w:sz w:val="24"/>
              </w:rPr>
            </w:pPr>
            <w:r w:rsidRPr="00854567">
              <w:rPr>
                <w:rFonts w:ascii="宋体" w:hAnsi="宋体" w:hint="eastAsia"/>
                <w:sz w:val="24"/>
              </w:rPr>
              <w:t>＃MNI坐标</w:t>
            </w:r>
          </w:p>
        </w:tc>
        <w:tc>
          <w:tcPr>
            <w:tcW w:w="6804" w:type="dxa"/>
            <w:gridSpan w:val="3"/>
            <w:vAlign w:val="center"/>
          </w:tcPr>
          <w:p w14:paraId="6DA1CF74" w14:textId="2FD20170"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配备有MNI坐标及场强提示，实时根据定位点选择变化</w:t>
            </w:r>
          </w:p>
        </w:tc>
      </w:tr>
      <w:tr w:rsidR="008B2441" w:rsidRPr="00854567" w14:paraId="75EF4D5F" w14:textId="77777777" w:rsidTr="009F3722">
        <w:trPr>
          <w:gridAfter w:val="1"/>
          <w:wAfter w:w="9" w:type="dxa"/>
          <w:trHeight w:val="454"/>
          <w:jc w:val="center"/>
        </w:trPr>
        <w:tc>
          <w:tcPr>
            <w:tcW w:w="1060" w:type="dxa"/>
            <w:vAlign w:val="center"/>
          </w:tcPr>
          <w:p w14:paraId="13D84B79" w14:textId="268DED65" w:rsidR="008B2441" w:rsidRPr="00854567" w:rsidRDefault="008B2441" w:rsidP="008B2441">
            <w:pPr>
              <w:jc w:val="center"/>
              <w:rPr>
                <w:rFonts w:ascii="宋体" w:hAnsi="宋体"/>
                <w:sz w:val="24"/>
              </w:rPr>
            </w:pPr>
            <w:r w:rsidRPr="00854567">
              <w:rPr>
                <w:rFonts w:ascii="宋体" w:hAnsi="宋体" w:hint="eastAsia"/>
                <w:sz w:val="24"/>
              </w:rPr>
              <w:t>19.7</w:t>
            </w:r>
          </w:p>
        </w:tc>
        <w:tc>
          <w:tcPr>
            <w:tcW w:w="1984" w:type="dxa"/>
            <w:gridSpan w:val="3"/>
            <w:vAlign w:val="center"/>
          </w:tcPr>
          <w:p w14:paraId="6BD424B1" w14:textId="2DD90F03" w:rsidR="008B2441" w:rsidRPr="00854567" w:rsidRDefault="008B2441" w:rsidP="008B2441">
            <w:pPr>
              <w:jc w:val="center"/>
              <w:rPr>
                <w:rFonts w:ascii="宋体" w:hAnsi="宋体"/>
                <w:sz w:val="24"/>
              </w:rPr>
            </w:pPr>
            <w:r w:rsidRPr="00854567">
              <w:rPr>
                <w:rFonts w:ascii="宋体" w:hAnsi="宋体" w:hint="eastAsia"/>
                <w:sz w:val="24"/>
              </w:rPr>
              <w:t>显示模式</w:t>
            </w:r>
          </w:p>
        </w:tc>
        <w:tc>
          <w:tcPr>
            <w:tcW w:w="6804" w:type="dxa"/>
            <w:gridSpan w:val="3"/>
            <w:vAlign w:val="center"/>
          </w:tcPr>
          <w:p w14:paraId="44907BEF" w14:textId="489C3E06" w:rsidR="008B2441" w:rsidRPr="00854567" w:rsidRDefault="008B2441" w:rsidP="008B2441">
            <w:pPr>
              <w:jc w:val="left"/>
              <w:rPr>
                <w:rFonts w:ascii="宋体" w:hAnsi="宋体"/>
                <w:sz w:val="24"/>
              </w:rPr>
            </w:pPr>
            <w:r w:rsidRPr="00854567">
              <w:rPr>
                <w:rFonts w:ascii="宋体" w:hAnsi="宋体" w:hint="eastAsia"/>
                <w:sz w:val="24"/>
              </w:rPr>
              <w:t>提供脑模核磁影像图、电场分布图、核磁电场融合分布图三种显示模式</w:t>
            </w:r>
          </w:p>
        </w:tc>
      </w:tr>
      <w:tr w:rsidR="008B2441" w:rsidRPr="00854567" w14:paraId="7C585173" w14:textId="77777777" w:rsidTr="009F3722">
        <w:trPr>
          <w:gridAfter w:val="1"/>
          <w:wAfter w:w="9" w:type="dxa"/>
          <w:trHeight w:val="454"/>
          <w:jc w:val="center"/>
        </w:trPr>
        <w:tc>
          <w:tcPr>
            <w:tcW w:w="1060" w:type="dxa"/>
            <w:vAlign w:val="center"/>
          </w:tcPr>
          <w:p w14:paraId="592CA374" w14:textId="58B5E02B" w:rsidR="008B2441" w:rsidRPr="00854567" w:rsidRDefault="008B2441" w:rsidP="008B2441">
            <w:pPr>
              <w:jc w:val="center"/>
              <w:rPr>
                <w:rFonts w:ascii="宋体" w:hAnsi="宋体"/>
                <w:sz w:val="24"/>
              </w:rPr>
            </w:pPr>
            <w:r w:rsidRPr="00854567">
              <w:rPr>
                <w:rFonts w:ascii="宋体" w:hAnsi="宋体" w:hint="eastAsia"/>
                <w:sz w:val="24"/>
              </w:rPr>
              <w:t>19.8</w:t>
            </w:r>
          </w:p>
        </w:tc>
        <w:tc>
          <w:tcPr>
            <w:tcW w:w="1984" w:type="dxa"/>
            <w:gridSpan w:val="3"/>
            <w:vAlign w:val="center"/>
          </w:tcPr>
          <w:p w14:paraId="20877EF8" w14:textId="5465A5C4" w:rsidR="008B2441" w:rsidRPr="00854567" w:rsidRDefault="008B2441" w:rsidP="008B2441">
            <w:pPr>
              <w:jc w:val="center"/>
              <w:rPr>
                <w:rFonts w:ascii="宋体" w:hAnsi="宋体"/>
                <w:sz w:val="24"/>
              </w:rPr>
            </w:pPr>
            <w:r w:rsidRPr="00854567">
              <w:rPr>
                <w:rFonts w:ascii="宋体" w:hAnsi="宋体" w:hint="eastAsia"/>
                <w:sz w:val="24"/>
              </w:rPr>
              <w:t>标准脑模</w:t>
            </w:r>
          </w:p>
        </w:tc>
        <w:tc>
          <w:tcPr>
            <w:tcW w:w="6804" w:type="dxa"/>
            <w:gridSpan w:val="3"/>
            <w:vAlign w:val="center"/>
          </w:tcPr>
          <w:p w14:paraId="091EC42B" w14:textId="5A95295E"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标准脑模：标配正常成人脑模，并提供任意个体脑模定制，可实现个体化的应用及方案设计，方案及数据可存储</w:t>
            </w:r>
          </w:p>
        </w:tc>
      </w:tr>
      <w:tr w:rsidR="008B2441" w:rsidRPr="00854567" w14:paraId="43B99BB6" w14:textId="77777777" w:rsidTr="009F3722">
        <w:trPr>
          <w:gridAfter w:val="1"/>
          <w:wAfter w:w="9" w:type="dxa"/>
          <w:trHeight w:val="454"/>
          <w:jc w:val="center"/>
        </w:trPr>
        <w:tc>
          <w:tcPr>
            <w:tcW w:w="1060" w:type="dxa"/>
            <w:vAlign w:val="center"/>
          </w:tcPr>
          <w:p w14:paraId="3F59AD9B" w14:textId="3273A0A2" w:rsidR="008B2441" w:rsidRPr="00854567" w:rsidRDefault="008B2441" w:rsidP="008B2441">
            <w:pPr>
              <w:jc w:val="center"/>
              <w:rPr>
                <w:rFonts w:ascii="宋体" w:hAnsi="宋体"/>
                <w:sz w:val="24"/>
              </w:rPr>
            </w:pPr>
            <w:r w:rsidRPr="00854567">
              <w:rPr>
                <w:rFonts w:ascii="宋体" w:hAnsi="宋体" w:hint="eastAsia"/>
                <w:sz w:val="24"/>
              </w:rPr>
              <w:t>19.9</w:t>
            </w:r>
          </w:p>
        </w:tc>
        <w:tc>
          <w:tcPr>
            <w:tcW w:w="1984" w:type="dxa"/>
            <w:gridSpan w:val="3"/>
            <w:vAlign w:val="center"/>
          </w:tcPr>
          <w:p w14:paraId="6E65F829" w14:textId="18E63E85" w:rsidR="008B2441" w:rsidRPr="00854567" w:rsidRDefault="008B2441" w:rsidP="008B2441">
            <w:pPr>
              <w:jc w:val="center"/>
              <w:rPr>
                <w:rFonts w:ascii="宋体" w:hAnsi="宋体"/>
                <w:sz w:val="24"/>
              </w:rPr>
            </w:pPr>
            <w:r w:rsidRPr="00854567">
              <w:rPr>
                <w:rFonts w:ascii="宋体" w:hAnsi="宋体" w:hint="eastAsia"/>
                <w:sz w:val="24"/>
              </w:rPr>
              <w:t>★兼容性</w:t>
            </w:r>
          </w:p>
        </w:tc>
        <w:tc>
          <w:tcPr>
            <w:tcW w:w="6804" w:type="dxa"/>
            <w:gridSpan w:val="3"/>
            <w:vAlign w:val="center"/>
          </w:tcPr>
          <w:p w14:paraId="58EE2977" w14:textId="53F93BB9" w:rsidR="008B2441" w:rsidRPr="00854567" w:rsidRDefault="008B2441" w:rsidP="008B2441">
            <w:pPr>
              <w:pStyle w:val="afb"/>
              <w:ind w:firstLineChars="0" w:firstLine="0"/>
              <w:rPr>
                <w:rFonts w:ascii="宋体" w:eastAsia="宋体" w:hAnsi="宋体" w:cs="宋体"/>
                <w:sz w:val="24"/>
                <w:szCs w:val="24"/>
              </w:rPr>
            </w:pPr>
            <w:r w:rsidRPr="00854567">
              <w:rPr>
                <w:rFonts w:ascii="宋体" w:eastAsia="宋体" w:hAnsi="宋体" w:cs="宋体" w:hint="eastAsia"/>
                <w:sz w:val="24"/>
                <w:szCs w:val="24"/>
              </w:rPr>
              <w:t>兼容性：软件系统与刺激仪主机均为同一厂商研发生产，确保兼容性和可靠性</w:t>
            </w:r>
          </w:p>
        </w:tc>
      </w:tr>
      <w:tr w:rsidR="008B2441" w:rsidRPr="00854567" w14:paraId="1C3BA966" w14:textId="11A77D37" w:rsidTr="009F3722">
        <w:trPr>
          <w:gridAfter w:val="1"/>
          <w:wAfter w:w="9" w:type="dxa"/>
          <w:trHeight w:val="454"/>
          <w:jc w:val="center"/>
        </w:trPr>
        <w:tc>
          <w:tcPr>
            <w:tcW w:w="9848" w:type="dxa"/>
            <w:gridSpan w:val="7"/>
            <w:vAlign w:val="center"/>
          </w:tcPr>
          <w:p w14:paraId="5BFD3734" w14:textId="15B499E0" w:rsidR="008B2441" w:rsidRPr="00854567" w:rsidRDefault="008B2441" w:rsidP="008B2441">
            <w:pPr>
              <w:jc w:val="center"/>
              <w:rPr>
                <w:rFonts w:ascii="宋体" w:hAnsi="宋体"/>
                <w:sz w:val="24"/>
              </w:rPr>
            </w:pPr>
            <w:r w:rsidRPr="00854567">
              <w:rPr>
                <w:rFonts w:ascii="宋体" w:hAnsi="宋体" w:hint="eastAsia"/>
                <w:b/>
                <w:sz w:val="24"/>
              </w:rPr>
              <w:t>售后服务要求</w:t>
            </w:r>
          </w:p>
        </w:tc>
      </w:tr>
      <w:tr w:rsidR="008B2441" w:rsidRPr="00854567" w14:paraId="620DBE8C" w14:textId="77777777" w:rsidTr="008B2441">
        <w:trPr>
          <w:gridAfter w:val="1"/>
          <w:wAfter w:w="9" w:type="dxa"/>
          <w:trHeight w:val="454"/>
          <w:jc w:val="center"/>
        </w:trPr>
        <w:tc>
          <w:tcPr>
            <w:tcW w:w="1060" w:type="dxa"/>
            <w:vAlign w:val="center"/>
          </w:tcPr>
          <w:p w14:paraId="27D963DD" w14:textId="78C2CD2E" w:rsidR="008B2441" w:rsidRPr="00854567" w:rsidRDefault="008B2441" w:rsidP="008B2441">
            <w:pPr>
              <w:jc w:val="center"/>
              <w:rPr>
                <w:rFonts w:ascii="宋体" w:hAnsi="宋体"/>
                <w:color w:val="000000"/>
                <w:kern w:val="0"/>
                <w:sz w:val="24"/>
              </w:rPr>
            </w:pPr>
            <w:r w:rsidRPr="00854567">
              <w:rPr>
                <w:rFonts w:ascii="宋体" w:hAnsi="宋体" w:hint="eastAsia"/>
                <w:sz w:val="24"/>
              </w:rPr>
              <w:t>1</w:t>
            </w:r>
          </w:p>
        </w:tc>
        <w:tc>
          <w:tcPr>
            <w:tcW w:w="1984" w:type="dxa"/>
            <w:gridSpan w:val="3"/>
            <w:vAlign w:val="center"/>
          </w:tcPr>
          <w:p w14:paraId="59D8D2A6" w14:textId="7B3FE3BC" w:rsidR="008B2441" w:rsidRPr="00854567" w:rsidRDefault="008B2441" w:rsidP="008B2441">
            <w:pPr>
              <w:jc w:val="center"/>
              <w:rPr>
                <w:rFonts w:ascii="宋体" w:hAnsi="宋体"/>
                <w:color w:val="000000"/>
                <w:kern w:val="0"/>
                <w:sz w:val="24"/>
              </w:rPr>
            </w:pPr>
            <w:r w:rsidRPr="00854567">
              <w:rPr>
                <w:rFonts w:ascii="宋体" w:hAnsi="宋体" w:hint="eastAsia"/>
                <w:sz w:val="24"/>
              </w:rPr>
              <w:t>质保期</w:t>
            </w:r>
          </w:p>
        </w:tc>
        <w:tc>
          <w:tcPr>
            <w:tcW w:w="6804" w:type="dxa"/>
            <w:gridSpan w:val="3"/>
            <w:vAlign w:val="center"/>
          </w:tcPr>
          <w:p w14:paraId="6E162170" w14:textId="5F8BB7A2" w:rsidR="008B2441" w:rsidRPr="00854567" w:rsidRDefault="008B2441" w:rsidP="008B2441">
            <w:pPr>
              <w:jc w:val="left"/>
              <w:rPr>
                <w:rFonts w:ascii="宋体" w:hAnsi="宋体"/>
                <w:color w:val="000000"/>
                <w:kern w:val="0"/>
                <w:sz w:val="24"/>
              </w:rPr>
            </w:pPr>
            <w:r w:rsidRPr="00854567">
              <w:rPr>
                <w:rFonts w:ascii="宋体" w:hAnsi="宋体" w:hint="eastAsia"/>
                <w:sz w:val="24"/>
              </w:rPr>
              <w:t>1年</w:t>
            </w:r>
          </w:p>
        </w:tc>
      </w:tr>
      <w:tr w:rsidR="008B2441" w:rsidRPr="00854567" w14:paraId="406B77E1" w14:textId="77777777" w:rsidTr="008B2441">
        <w:trPr>
          <w:gridAfter w:val="1"/>
          <w:wAfter w:w="9" w:type="dxa"/>
          <w:trHeight w:val="454"/>
          <w:jc w:val="center"/>
        </w:trPr>
        <w:tc>
          <w:tcPr>
            <w:tcW w:w="1060" w:type="dxa"/>
            <w:vAlign w:val="center"/>
          </w:tcPr>
          <w:p w14:paraId="4453DA40" w14:textId="2DE9CA35" w:rsidR="008B2441" w:rsidRPr="00854567" w:rsidRDefault="008B2441" w:rsidP="008B2441">
            <w:pPr>
              <w:jc w:val="center"/>
              <w:rPr>
                <w:rFonts w:ascii="宋体" w:hAnsi="宋体"/>
                <w:color w:val="000000"/>
                <w:kern w:val="0"/>
                <w:sz w:val="24"/>
              </w:rPr>
            </w:pPr>
            <w:r w:rsidRPr="00854567">
              <w:rPr>
                <w:rFonts w:ascii="宋体" w:hAnsi="宋体" w:hint="eastAsia"/>
                <w:sz w:val="24"/>
              </w:rPr>
              <w:t>2</w:t>
            </w:r>
          </w:p>
        </w:tc>
        <w:tc>
          <w:tcPr>
            <w:tcW w:w="1984" w:type="dxa"/>
            <w:gridSpan w:val="3"/>
            <w:vAlign w:val="center"/>
          </w:tcPr>
          <w:p w14:paraId="5FE89779" w14:textId="6291B8FC" w:rsidR="008B2441" w:rsidRPr="00854567" w:rsidRDefault="008B2441" w:rsidP="008B2441">
            <w:pPr>
              <w:jc w:val="center"/>
              <w:rPr>
                <w:rFonts w:ascii="宋体" w:hAnsi="宋体"/>
                <w:color w:val="000000"/>
                <w:kern w:val="0"/>
                <w:sz w:val="24"/>
              </w:rPr>
            </w:pPr>
            <w:r w:rsidRPr="00854567">
              <w:rPr>
                <w:rFonts w:ascii="宋体" w:hAnsi="宋体" w:hint="eastAsia"/>
                <w:sz w:val="24"/>
              </w:rPr>
              <w:t>备件库</w:t>
            </w:r>
          </w:p>
        </w:tc>
        <w:tc>
          <w:tcPr>
            <w:tcW w:w="6804" w:type="dxa"/>
            <w:gridSpan w:val="3"/>
            <w:vAlign w:val="center"/>
          </w:tcPr>
          <w:p w14:paraId="7907EF12" w14:textId="46666B14" w:rsidR="008B2441" w:rsidRPr="00854567" w:rsidRDefault="008B2441" w:rsidP="008B2441">
            <w:pPr>
              <w:jc w:val="left"/>
              <w:rPr>
                <w:rFonts w:ascii="宋体" w:hAnsi="宋体"/>
                <w:color w:val="000000"/>
                <w:kern w:val="0"/>
                <w:sz w:val="24"/>
              </w:rPr>
            </w:pPr>
            <w:r w:rsidRPr="00854567">
              <w:rPr>
                <w:rFonts w:ascii="宋体" w:hAnsi="宋体" w:hint="eastAsia"/>
                <w:sz w:val="24"/>
              </w:rPr>
              <w:t>国内需有备件库</w:t>
            </w:r>
          </w:p>
        </w:tc>
      </w:tr>
      <w:tr w:rsidR="008B2441" w:rsidRPr="00854567" w14:paraId="1E0EADB3" w14:textId="77777777" w:rsidTr="008B2441">
        <w:trPr>
          <w:gridAfter w:val="1"/>
          <w:wAfter w:w="9" w:type="dxa"/>
          <w:trHeight w:val="454"/>
          <w:jc w:val="center"/>
        </w:trPr>
        <w:tc>
          <w:tcPr>
            <w:tcW w:w="1060" w:type="dxa"/>
            <w:vAlign w:val="center"/>
          </w:tcPr>
          <w:p w14:paraId="75E2D3C4" w14:textId="019CFF0E" w:rsidR="008B2441" w:rsidRPr="00854567" w:rsidRDefault="008B2441" w:rsidP="008B2441">
            <w:pPr>
              <w:jc w:val="center"/>
              <w:rPr>
                <w:rFonts w:ascii="宋体" w:hAnsi="宋体"/>
                <w:color w:val="000000"/>
                <w:kern w:val="0"/>
                <w:sz w:val="24"/>
              </w:rPr>
            </w:pPr>
            <w:r w:rsidRPr="00854567">
              <w:rPr>
                <w:rFonts w:ascii="宋体" w:hAnsi="宋体" w:hint="eastAsia"/>
                <w:sz w:val="24"/>
              </w:rPr>
              <w:t>3</w:t>
            </w:r>
          </w:p>
        </w:tc>
        <w:tc>
          <w:tcPr>
            <w:tcW w:w="1984" w:type="dxa"/>
            <w:gridSpan w:val="3"/>
            <w:vAlign w:val="center"/>
          </w:tcPr>
          <w:p w14:paraId="19E30F06" w14:textId="0EF5BD21" w:rsidR="008B2441" w:rsidRPr="00854567" w:rsidRDefault="008B2441" w:rsidP="008B2441">
            <w:pPr>
              <w:jc w:val="center"/>
              <w:rPr>
                <w:rFonts w:ascii="宋体" w:hAnsi="宋体"/>
                <w:color w:val="000000"/>
                <w:kern w:val="0"/>
                <w:sz w:val="24"/>
              </w:rPr>
            </w:pPr>
            <w:r w:rsidRPr="00854567">
              <w:rPr>
                <w:rFonts w:ascii="宋体" w:hAnsi="宋体" w:hint="eastAsia"/>
                <w:sz w:val="24"/>
              </w:rPr>
              <w:t>维修站</w:t>
            </w:r>
          </w:p>
        </w:tc>
        <w:tc>
          <w:tcPr>
            <w:tcW w:w="6804" w:type="dxa"/>
            <w:gridSpan w:val="3"/>
            <w:vAlign w:val="center"/>
          </w:tcPr>
          <w:p w14:paraId="36C426BB" w14:textId="3BED8F02" w:rsidR="008B2441" w:rsidRPr="00854567" w:rsidRDefault="008B2441" w:rsidP="008B2441">
            <w:pPr>
              <w:jc w:val="left"/>
              <w:rPr>
                <w:rFonts w:ascii="宋体" w:hAnsi="宋体"/>
                <w:color w:val="000000"/>
                <w:kern w:val="0"/>
                <w:sz w:val="24"/>
              </w:rPr>
            </w:pPr>
            <w:r w:rsidRPr="00854567">
              <w:rPr>
                <w:rFonts w:ascii="宋体" w:hAnsi="宋体" w:hint="eastAsia"/>
                <w:sz w:val="24"/>
              </w:rPr>
              <w:t>国内需有维修站</w:t>
            </w:r>
          </w:p>
        </w:tc>
      </w:tr>
      <w:tr w:rsidR="008B2441" w:rsidRPr="00854567" w14:paraId="34851FD4" w14:textId="77777777" w:rsidTr="008B2441">
        <w:trPr>
          <w:gridAfter w:val="1"/>
          <w:wAfter w:w="9" w:type="dxa"/>
          <w:trHeight w:val="454"/>
          <w:jc w:val="center"/>
        </w:trPr>
        <w:tc>
          <w:tcPr>
            <w:tcW w:w="1060" w:type="dxa"/>
            <w:vAlign w:val="center"/>
          </w:tcPr>
          <w:p w14:paraId="5E3279F7" w14:textId="03CDDF8B" w:rsidR="008B2441" w:rsidRPr="00854567" w:rsidRDefault="008B2441" w:rsidP="008B2441">
            <w:pPr>
              <w:jc w:val="center"/>
              <w:rPr>
                <w:rFonts w:ascii="宋体" w:hAnsi="宋体"/>
                <w:color w:val="000000"/>
                <w:kern w:val="0"/>
                <w:sz w:val="24"/>
              </w:rPr>
            </w:pPr>
            <w:r w:rsidRPr="00854567">
              <w:rPr>
                <w:rFonts w:ascii="宋体" w:hAnsi="宋体" w:hint="eastAsia"/>
                <w:sz w:val="24"/>
              </w:rPr>
              <w:t>4</w:t>
            </w:r>
          </w:p>
        </w:tc>
        <w:tc>
          <w:tcPr>
            <w:tcW w:w="1984" w:type="dxa"/>
            <w:gridSpan w:val="3"/>
            <w:vAlign w:val="center"/>
          </w:tcPr>
          <w:p w14:paraId="517DE00E" w14:textId="48BA6645" w:rsidR="008B2441" w:rsidRPr="00854567" w:rsidRDefault="008B2441" w:rsidP="008B2441">
            <w:pPr>
              <w:jc w:val="center"/>
              <w:rPr>
                <w:rFonts w:ascii="宋体" w:hAnsi="宋体"/>
                <w:color w:val="000000"/>
                <w:kern w:val="0"/>
                <w:sz w:val="24"/>
              </w:rPr>
            </w:pPr>
            <w:r w:rsidRPr="00854567">
              <w:rPr>
                <w:rFonts w:ascii="宋体" w:hAnsi="宋体" w:hint="eastAsia"/>
                <w:sz w:val="24"/>
              </w:rPr>
              <w:t>收费标准</w:t>
            </w:r>
          </w:p>
        </w:tc>
        <w:tc>
          <w:tcPr>
            <w:tcW w:w="6804" w:type="dxa"/>
            <w:gridSpan w:val="3"/>
            <w:vAlign w:val="center"/>
          </w:tcPr>
          <w:p w14:paraId="6509656E" w14:textId="3763C4EF" w:rsidR="008B2441" w:rsidRPr="00854567" w:rsidRDefault="008B2441" w:rsidP="008B2441">
            <w:pPr>
              <w:jc w:val="left"/>
              <w:rPr>
                <w:rFonts w:ascii="宋体" w:hAnsi="宋体"/>
                <w:color w:val="000000"/>
                <w:kern w:val="0"/>
                <w:sz w:val="24"/>
              </w:rPr>
            </w:pPr>
            <w:r w:rsidRPr="00854567">
              <w:rPr>
                <w:rFonts w:ascii="宋体" w:hAnsi="宋体" w:hint="eastAsia"/>
                <w:sz w:val="24"/>
              </w:rPr>
              <w:t>质保期外配件及维修价格优惠情况</w:t>
            </w:r>
          </w:p>
        </w:tc>
      </w:tr>
      <w:tr w:rsidR="008B2441" w:rsidRPr="00854567" w14:paraId="668772E8" w14:textId="77777777" w:rsidTr="008B2441">
        <w:trPr>
          <w:gridAfter w:val="1"/>
          <w:wAfter w:w="9" w:type="dxa"/>
          <w:trHeight w:val="454"/>
          <w:jc w:val="center"/>
        </w:trPr>
        <w:tc>
          <w:tcPr>
            <w:tcW w:w="1060" w:type="dxa"/>
            <w:vAlign w:val="center"/>
          </w:tcPr>
          <w:p w14:paraId="24A7342E" w14:textId="15557A3A" w:rsidR="008B2441" w:rsidRPr="00854567" w:rsidRDefault="008B2441" w:rsidP="008B2441">
            <w:pPr>
              <w:jc w:val="center"/>
              <w:rPr>
                <w:rFonts w:ascii="宋体" w:hAnsi="宋体"/>
                <w:color w:val="000000"/>
                <w:kern w:val="0"/>
                <w:sz w:val="24"/>
              </w:rPr>
            </w:pPr>
            <w:r w:rsidRPr="00854567">
              <w:rPr>
                <w:rFonts w:ascii="宋体" w:hAnsi="宋体" w:hint="eastAsia"/>
                <w:sz w:val="24"/>
              </w:rPr>
              <w:t>5</w:t>
            </w:r>
          </w:p>
        </w:tc>
        <w:tc>
          <w:tcPr>
            <w:tcW w:w="1984" w:type="dxa"/>
            <w:gridSpan w:val="3"/>
            <w:vAlign w:val="center"/>
          </w:tcPr>
          <w:p w14:paraId="3D89816F" w14:textId="019D1723" w:rsidR="008B2441" w:rsidRPr="00854567" w:rsidRDefault="008B2441" w:rsidP="008B2441">
            <w:pPr>
              <w:jc w:val="center"/>
              <w:rPr>
                <w:rFonts w:ascii="宋体" w:hAnsi="宋体"/>
                <w:color w:val="000000"/>
                <w:kern w:val="0"/>
                <w:sz w:val="24"/>
              </w:rPr>
            </w:pPr>
            <w:r w:rsidRPr="00854567">
              <w:rPr>
                <w:rFonts w:ascii="宋体" w:hAnsi="宋体" w:hint="eastAsia"/>
                <w:sz w:val="24"/>
              </w:rPr>
              <w:t>培训支持</w:t>
            </w:r>
          </w:p>
        </w:tc>
        <w:tc>
          <w:tcPr>
            <w:tcW w:w="6804" w:type="dxa"/>
            <w:gridSpan w:val="3"/>
            <w:vAlign w:val="center"/>
          </w:tcPr>
          <w:p w14:paraId="5F37460E" w14:textId="011F2AC1" w:rsidR="008B2441" w:rsidRPr="00854567" w:rsidRDefault="008B2441" w:rsidP="008B2441">
            <w:pPr>
              <w:jc w:val="left"/>
              <w:rPr>
                <w:rFonts w:ascii="宋体" w:hAnsi="宋体"/>
                <w:color w:val="000000"/>
                <w:kern w:val="0"/>
                <w:sz w:val="24"/>
              </w:rPr>
            </w:pPr>
            <w:r w:rsidRPr="00854567">
              <w:rPr>
                <w:rFonts w:ascii="宋体" w:hAnsi="宋体" w:hint="eastAsia"/>
                <w:sz w:val="24"/>
              </w:rPr>
              <w:t>需保证操作人员完全熟练操作</w:t>
            </w:r>
          </w:p>
        </w:tc>
      </w:tr>
      <w:tr w:rsidR="008B2441" w:rsidRPr="00854567" w14:paraId="4FC6939D" w14:textId="77777777" w:rsidTr="008B2441">
        <w:trPr>
          <w:gridAfter w:val="1"/>
          <w:wAfter w:w="9" w:type="dxa"/>
          <w:trHeight w:val="454"/>
          <w:jc w:val="center"/>
        </w:trPr>
        <w:tc>
          <w:tcPr>
            <w:tcW w:w="1060" w:type="dxa"/>
            <w:vAlign w:val="center"/>
          </w:tcPr>
          <w:p w14:paraId="755016BA" w14:textId="61461DBB" w:rsidR="008B2441" w:rsidRPr="00854567" w:rsidRDefault="008B2441" w:rsidP="008B2441">
            <w:pPr>
              <w:jc w:val="center"/>
              <w:rPr>
                <w:rFonts w:ascii="宋体" w:hAnsi="宋体"/>
                <w:color w:val="000000"/>
                <w:kern w:val="0"/>
                <w:sz w:val="24"/>
              </w:rPr>
            </w:pPr>
            <w:r w:rsidRPr="00854567">
              <w:rPr>
                <w:rFonts w:ascii="宋体" w:hAnsi="宋体" w:hint="eastAsia"/>
                <w:sz w:val="24"/>
              </w:rPr>
              <w:t>6</w:t>
            </w:r>
          </w:p>
        </w:tc>
        <w:tc>
          <w:tcPr>
            <w:tcW w:w="1984" w:type="dxa"/>
            <w:gridSpan w:val="3"/>
            <w:vAlign w:val="center"/>
          </w:tcPr>
          <w:p w14:paraId="1C84E5B8" w14:textId="5579FD1D" w:rsidR="008B2441" w:rsidRPr="00854567" w:rsidRDefault="008B2441" w:rsidP="008B2441">
            <w:pPr>
              <w:jc w:val="center"/>
              <w:rPr>
                <w:rFonts w:ascii="宋体" w:hAnsi="宋体"/>
                <w:color w:val="000000"/>
                <w:kern w:val="0"/>
                <w:sz w:val="24"/>
              </w:rPr>
            </w:pPr>
            <w:r w:rsidRPr="00854567">
              <w:rPr>
                <w:rFonts w:ascii="宋体" w:hAnsi="宋体" w:hint="eastAsia"/>
                <w:sz w:val="24"/>
              </w:rPr>
              <w:t>维修响应</w:t>
            </w:r>
          </w:p>
        </w:tc>
        <w:tc>
          <w:tcPr>
            <w:tcW w:w="6804" w:type="dxa"/>
            <w:gridSpan w:val="3"/>
            <w:vAlign w:val="center"/>
          </w:tcPr>
          <w:p w14:paraId="316D78F8" w14:textId="6D628307" w:rsidR="008B2441" w:rsidRPr="00854567" w:rsidRDefault="008B2441" w:rsidP="008B2441">
            <w:pPr>
              <w:jc w:val="left"/>
              <w:rPr>
                <w:rFonts w:ascii="宋体" w:hAnsi="宋体"/>
                <w:color w:val="000000"/>
                <w:kern w:val="0"/>
                <w:sz w:val="24"/>
              </w:rPr>
            </w:pPr>
            <w:r w:rsidRPr="00854567">
              <w:rPr>
                <w:rFonts w:ascii="宋体" w:hAnsi="宋体" w:hint="eastAsia"/>
                <w:sz w:val="24"/>
              </w:rPr>
              <w:t>维修响应时间，2小时内响应，48小时内提供解决方案</w:t>
            </w:r>
          </w:p>
        </w:tc>
      </w:tr>
      <w:tr w:rsidR="008B2441" w:rsidRPr="00854567" w14:paraId="26B4DBBA" w14:textId="77777777" w:rsidTr="008B2441">
        <w:trPr>
          <w:gridAfter w:val="1"/>
          <w:wAfter w:w="9" w:type="dxa"/>
          <w:trHeight w:val="454"/>
          <w:jc w:val="center"/>
        </w:trPr>
        <w:tc>
          <w:tcPr>
            <w:tcW w:w="1060" w:type="dxa"/>
            <w:vAlign w:val="center"/>
          </w:tcPr>
          <w:p w14:paraId="3759FFFA" w14:textId="5C92055C" w:rsidR="008B2441" w:rsidRPr="00854567" w:rsidRDefault="008B2441" w:rsidP="008B2441">
            <w:pPr>
              <w:jc w:val="center"/>
              <w:rPr>
                <w:rFonts w:ascii="宋体" w:hAnsi="宋体"/>
                <w:color w:val="000000"/>
                <w:kern w:val="0"/>
                <w:sz w:val="24"/>
              </w:rPr>
            </w:pPr>
            <w:r w:rsidRPr="00854567">
              <w:rPr>
                <w:rFonts w:ascii="宋体" w:hAnsi="宋体" w:hint="eastAsia"/>
                <w:sz w:val="24"/>
              </w:rPr>
              <w:t>7</w:t>
            </w:r>
          </w:p>
        </w:tc>
        <w:tc>
          <w:tcPr>
            <w:tcW w:w="1984" w:type="dxa"/>
            <w:gridSpan w:val="3"/>
            <w:vAlign w:val="center"/>
          </w:tcPr>
          <w:p w14:paraId="12BDFA68" w14:textId="21E22245" w:rsidR="008B2441" w:rsidRPr="00854567" w:rsidRDefault="008B2441" w:rsidP="008B2441">
            <w:pPr>
              <w:jc w:val="center"/>
              <w:rPr>
                <w:rFonts w:ascii="宋体" w:hAnsi="宋体"/>
                <w:color w:val="000000"/>
                <w:kern w:val="0"/>
                <w:sz w:val="24"/>
              </w:rPr>
            </w:pPr>
            <w:r w:rsidRPr="00854567">
              <w:rPr>
                <w:rFonts w:ascii="宋体" w:hAnsi="宋体" w:hint="eastAsia"/>
                <w:sz w:val="24"/>
              </w:rPr>
              <w:t>到货时间</w:t>
            </w:r>
          </w:p>
        </w:tc>
        <w:tc>
          <w:tcPr>
            <w:tcW w:w="6804" w:type="dxa"/>
            <w:gridSpan w:val="3"/>
            <w:vAlign w:val="center"/>
          </w:tcPr>
          <w:p w14:paraId="1D3C206E" w14:textId="4B40E78B" w:rsidR="008B2441" w:rsidRPr="00854567" w:rsidRDefault="008B2441" w:rsidP="008B2441">
            <w:pPr>
              <w:jc w:val="left"/>
              <w:rPr>
                <w:rFonts w:ascii="宋体" w:hAnsi="宋体"/>
                <w:color w:val="000000"/>
                <w:kern w:val="0"/>
                <w:sz w:val="24"/>
              </w:rPr>
            </w:pPr>
            <w:r w:rsidRPr="00854567">
              <w:rPr>
                <w:rFonts w:ascii="宋体" w:hAnsi="宋体" w:hint="eastAsia"/>
                <w:sz w:val="24"/>
              </w:rPr>
              <w:t>合同签订后60日内</w:t>
            </w:r>
          </w:p>
        </w:tc>
      </w:tr>
    </w:tbl>
    <w:bookmarkEnd w:id="0"/>
    <w:bookmarkEnd w:id="1"/>
    <w:p w14:paraId="2A234E76" w14:textId="77777777" w:rsidR="008E2236" w:rsidRPr="004F0634" w:rsidRDefault="008E2236" w:rsidP="008E2236">
      <w:pPr>
        <w:widowControl/>
        <w:jc w:val="left"/>
        <w:rPr>
          <w:rFonts w:ascii="宋体" w:hAnsi="宋体" w:cs="黑体"/>
          <w:snapToGrid w:val="0"/>
          <w:sz w:val="24"/>
        </w:rPr>
      </w:pPr>
      <w:r w:rsidRPr="00F72DAD">
        <w:rPr>
          <w:rFonts w:ascii="宋体" w:hAnsi="宋体" w:hint="eastAsia"/>
          <w:sz w:val="24"/>
        </w:rPr>
        <w:t>说明: 功能要求、配置清单为必备要求，从功能角度提出；技术参数应体现设备档次要求，参数中区分“★”、“＃”参数，其中“★”参数为核心参数，为必须满足参数；“＃”参数为重要参数，在采购评审中分值较高。</w:t>
      </w:r>
      <w:r w:rsidRPr="00054C29">
        <w:rPr>
          <w:rFonts w:ascii="宋体" w:hAnsi="宋体" w:hint="eastAsia"/>
          <w:sz w:val="24"/>
        </w:rPr>
        <w:t>一般技术指标参数不作标记。</w:t>
      </w:r>
    </w:p>
    <w:p w14:paraId="4A19919A" w14:textId="144159EB" w:rsidR="006C75FB" w:rsidRPr="004F0634" w:rsidRDefault="006C75FB" w:rsidP="008E2236">
      <w:pPr>
        <w:widowControl/>
        <w:jc w:val="left"/>
        <w:rPr>
          <w:rFonts w:ascii="宋体" w:hAnsi="宋体" w:cs="黑体"/>
          <w:snapToGrid w:val="0"/>
          <w:sz w:val="24"/>
        </w:rPr>
      </w:pPr>
    </w:p>
    <w:sectPr w:rsidR="006C75FB" w:rsidRPr="004F0634"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06A0" w14:textId="77777777" w:rsidR="00A015C9" w:rsidRDefault="00A015C9" w:rsidP="0091323C">
      <w:r>
        <w:separator/>
      </w:r>
    </w:p>
  </w:endnote>
  <w:endnote w:type="continuationSeparator" w:id="0">
    <w:p w14:paraId="195EBA47" w14:textId="77777777" w:rsidR="00A015C9" w:rsidRDefault="00A015C9"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0CB5" w14:textId="77777777" w:rsidR="00A015C9" w:rsidRDefault="00A015C9" w:rsidP="0091323C">
      <w:r>
        <w:separator/>
      </w:r>
    </w:p>
  </w:footnote>
  <w:footnote w:type="continuationSeparator" w:id="0">
    <w:p w14:paraId="5FED05F5" w14:textId="77777777" w:rsidR="00A015C9" w:rsidRDefault="00A015C9"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609D9B"/>
    <w:multiLevelType w:val="singleLevel"/>
    <w:tmpl w:val="F8609D9B"/>
    <w:lvl w:ilvl="0">
      <w:start w:val="1"/>
      <w:numFmt w:val="decimal"/>
      <w:suff w:val="nothing"/>
      <w:lvlText w:val="%1、"/>
      <w:lvlJc w:val="left"/>
    </w:lvl>
  </w:abstractNum>
  <w:abstractNum w:abstractNumId="1"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2D2FAD"/>
    <w:multiLevelType w:val="singleLevel"/>
    <w:tmpl w:val="0A2D2FAD"/>
    <w:lvl w:ilvl="0">
      <w:start w:val="1"/>
      <w:numFmt w:val="decimal"/>
      <w:suff w:val="nothing"/>
      <w:lvlText w:val="%1）"/>
      <w:lvlJc w:val="left"/>
    </w:lvl>
  </w:abstractNum>
  <w:abstractNum w:abstractNumId="5"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94D13C"/>
    <w:multiLevelType w:val="singleLevel"/>
    <w:tmpl w:val="4C94D13C"/>
    <w:lvl w:ilvl="0">
      <w:start w:val="1"/>
      <w:numFmt w:val="decimal"/>
      <w:suff w:val="nothing"/>
      <w:lvlText w:val="%1、"/>
      <w:lvlJc w:val="left"/>
    </w:lvl>
  </w:abstractNum>
  <w:abstractNum w:abstractNumId="8" w15:restartNumberingAfterBreak="0">
    <w:nsid w:val="4EB3AC83"/>
    <w:multiLevelType w:val="singleLevel"/>
    <w:tmpl w:val="4EB3AC83"/>
    <w:lvl w:ilvl="0">
      <w:start w:val="1"/>
      <w:numFmt w:val="decimal"/>
      <w:lvlText w:val="%1."/>
      <w:lvlJc w:val="left"/>
      <w:pPr>
        <w:tabs>
          <w:tab w:val="num" w:pos="312"/>
        </w:tabs>
      </w:pPr>
    </w:lvl>
  </w:abstractNum>
  <w:abstractNum w:abstractNumId="9"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0"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1"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D1E8D0"/>
    <w:multiLevelType w:val="singleLevel"/>
    <w:tmpl w:val="5BD1E8D0"/>
    <w:lvl w:ilvl="0">
      <w:start w:val="1"/>
      <w:numFmt w:val="decimal"/>
      <w:lvlText w:val="%1."/>
      <w:lvlJc w:val="left"/>
      <w:pPr>
        <w:tabs>
          <w:tab w:val="num" w:pos="312"/>
        </w:tabs>
      </w:pPr>
    </w:lvl>
  </w:abstractNum>
  <w:abstractNum w:abstractNumId="13" w15:restartNumberingAfterBreak="0">
    <w:nsid w:val="5D48E408"/>
    <w:multiLevelType w:val="singleLevel"/>
    <w:tmpl w:val="5D48E408"/>
    <w:lvl w:ilvl="0">
      <w:start w:val="1"/>
      <w:numFmt w:val="decimal"/>
      <w:lvlText w:val="%1."/>
      <w:lvlJc w:val="left"/>
      <w:pPr>
        <w:ind w:left="425" w:hanging="425"/>
      </w:pPr>
      <w:rPr>
        <w:rFonts w:hint="default"/>
      </w:rPr>
    </w:lvl>
  </w:abstractNum>
  <w:abstractNum w:abstractNumId="14"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6219519">
    <w:abstractNumId w:val="11"/>
  </w:num>
  <w:num w:numId="2" w16cid:durableId="1930580464">
    <w:abstractNumId w:val="5"/>
  </w:num>
  <w:num w:numId="3" w16cid:durableId="660038239">
    <w:abstractNumId w:val="10"/>
  </w:num>
  <w:num w:numId="4" w16cid:durableId="1697972322">
    <w:abstractNumId w:val="9"/>
  </w:num>
  <w:num w:numId="5" w16cid:durableId="1228682406">
    <w:abstractNumId w:val="6"/>
  </w:num>
  <w:num w:numId="6" w16cid:durableId="166527547">
    <w:abstractNumId w:val="3"/>
  </w:num>
  <w:num w:numId="7" w16cid:durableId="125854752">
    <w:abstractNumId w:val="4"/>
  </w:num>
  <w:num w:numId="8" w16cid:durableId="1269267693">
    <w:abstractNumId w:val="14"/>
  </w:num>
  <w:num w:numId="9" w16cid:durableId="439683463">
    <w:abstractNumId w:val="2"/>
  </w:num>
  <w:num w:numId="10" w16cid:durableId="1990398384">
    <w:abstractNumId w:val="12"/>
  </w:num>
  <w:num w:numId="11" w16cid:durableId="1673987600">
    <w:abstractNumId w:val="8"/>
  </w:num>
  <w:num w:numId="12" w16cid:durableId="1712341784">
    <w:abstractNumId w:val="1"/>
  </w:num>
  <w:num w:numId="13" w16cid:durableId="400058327">
    <w:abstractNumId w:val="7"/>
  </w:num>
  <w:num w:numId="14" w16cid:durableId="1307665244">
    <w:abstractNumId w:val="0"/>
  </w:num>
  <w:num w:numId="15" w16cid:durableId="106340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342A6"/>
    <w:rsid w:val="00037068"/>
    <w:rsid w:val="00046163"/>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117E7"/>
    <w:rsid w:val="00221CC8"/>
    <w:rsid w:val="00230CF8"/>
    <w:rsid w:val="002468A0"/>
    <w:rsid w:val="002502A7"/>
    <w:rsid w:val="00251BA2"/>
    <w:rsid w:val="00252FE9"/>
    <w:rsid w:val="0025681E"/>
    <w:rsid w:val="0026015E"/>
    <w:rsid w:val="00266D0C"/>
    <w:rsid w:val="00267F1E"/>
    <w:rsid w:val="00285100"/>
    <w:rsid w:val="00296357"/>
    <w:rsid w:val="002A243F"/>
    <w:rsid w:val="002A29B8"/>
    <w:rsid w:val="002B40AE"/>
    <w:rsid w:val="002C1413"/>
    <w:rsid w:val="002C21FA"/>
    <w:rsid w:val="002C4BC4"/>
    <w:rsid w:val="002C7D01"/>
    <w:rsid w:val="002E0956"/>
    <w:rsid w:val="002F7A9A"/>
    <w:rsid w:val="00301BE0"/>
    <w:rsid w:val="00312C68"/>
    <w:rsid w:val="003151D7"/>
    <w:rsid w:val="003250CD"/>
    <w:rsid w:val="00344E7A"/>
    <w:rsid w:val="003526D5"/>
    <w:rsid w:val="00361D23"/>
    <w:rsid w:val="003A3ABE"/>
    <w:rsid w:val="003A77C9"/>
    <w:rsid w:val="003C04BD"/>
    <w:rsid w:val="003C0D17"/>
    <w:rsid w:val="003C1FAC"/>
    <w:rsid w:val="003E304F"/>
    <w:rsid w:val="00415F46"/>
    <w:rsid w:val="00422CDF"/>
    <w:rsid w:val="00436CEB"/>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C1886"/>
    <w:rsid w:val="00603E75"/>
    <w:rsid w:val="00605788"/>
    <w:rsid w:val="00605842"/>
    <w:rsid w:val="00610077"/>
    <w:rsid w:val="00612084"/>
    <w:rsid w:val="0064153B"/>
    <w:rsid w:val="006415FC"/>
    <w:rsid w:val="00644F13"/>
    <w:rsid w:val="006464E9"/>
    <w:rsid w:val="00671C60"/>
    <w:rsid w:val="00673B7C"/>
    <w:rsid w:val="00682485"/>
    <w:rsid w:val="006950BF"/>
    <w:rsid w:val="006C75FB"/>
    <w:rsid w:val="006D71A6"/>
    <w:rsid w:val="006F5127"/>
    <w:rsid w:val="00725A54"/>
    <w:rsid w:val="0073745C"/>
    <w:rsid w:val="0074369E"/>
    <w:rsid w:val="00776C3E"/>
    <w:rsid w:val="00790D63"/>
    <w:rsid w:val="007975BA"/>
    <w:rsid w:val="007A6689"/>
    <w:rsid w:val="007C061A"/>
    <w:rsid w:val="007D147D"/>
    <w:rsid w:val="007D37E2"/>
    <w:rsid w:val="007D6AA8"/>
    <w:rsid w:val="007E2DAD"/>
    <w:rsid w:val="007F4F99"/>
    <w:rsid w:val="008025C6"/>
    <w:rsid w:val="00811C35"/>
    <w:rsid w:val="00815EDB"/>
    <w:rsid w:val="00822751"/>
    <w:rsid w:val="00826E11"/>
    <w:rsid w:val="0082728A"/>
    <w:rsid w:val="0083471C"/>
    <w:rsid w:val="008456AC"/>
    <w:rsid w:val="00846B87"/>
    <w:rsid w:val="00854567"/>
    <w:rsid w:val="008564A1"/>
    <w:rsid w:val="00860B28"/>
    <w:rsid w:val="00862772"/>
    <w:rsid w:val="008769A2"/>
    <w:rsid w:val="00891FC3"/>
    <w:rsid w:val="008A4967"/>
    <w:rsid w:val="008A64F5"/>
    <w:rsid w:val="008B2441"/>
    <w:rsid w:val="008D4764"/>
    <w:rsid w:val="008E2236"/>
    <w:rsid w:val="00905E6A"/>
    <w:rsid w:val="00911B92"/>
    <w:rsid w:val="0091323C"/>
    <w:rsid w:val="00934229"/>
    <w:rsid w:val="00937EAA"/>
    <w:rsid w:val="00943275"/>
    <w:rsid w:val="009506CE"/>
    <w:rsid w:val="009972E8"/>
    <w:rsid w:val="009B4794"/>
    <w:rsid w:val="009C0046"/>
    <w:rsid w:val="009C48B5"/>
    <w:rsid w:val="009C5AD1"/>
    <w:rsid w:val="009D4E32"/>
    <w:rsid w:val="009E3452"/>
    <w:rsid w:val="009F3722"/>
    <w:rsid w:val="00A011B6"/>
    <w:rsid w:val="00A015C9"/>
    <w:rsid w:val="00A02CAD"/>
    <w:rsid w:val="00A17223"/>
    <w:rsid w:val="00A23F6F"/>
    <w:rsid w:val="00A25852"/>
    <w:rsid w:val="00A32793"/>
    <w:rsid w:val="00A33D6F"/>
    <w:rsid w:val="00A35327"/>
    <w:rsid w:val="00A4142E"/>
    <w:rsid w:val="00A579E1"/>
    <w:rsid w:val="00A64A4D"/>
    <w:rsid w:val="00A76416"/>
    <w:rsid w:val="00A95588"/>
    <w:rsid w:val="00A97192"/>
    <w:rsid w:val="00AA6CA3"/>
    <w:rsid w:val="00AC023F"/>
    <w:rsid w:val="00AC2FEC"/>
    <w:rsid w:val="00AC3F59"/>
    <w:rsid w:val="00AD70DA"/>
    <w:rsid w:val="00AD75E3"/>
    <w:rsid w:val="00AE5831"/>
    <w:rsid w:val="00AF1334"/>
    <w:rsid w:val="00B015F5"/>
    <w:rsid w:val="00B05F70"/>
    <w:rsid w:val="00B22D2F"/>
    <w:rsid w:val="00B43BC2"/>
    <w:rsid w:val="00B46DCB"/>
    <w:rsid w:val="00B4737F"/>
    <w:rsid w:val="00B52870"/>
    <w:rsid w:val="00B57386"/>
    <w:rsid w:val="00B7345A"/>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1529"/>
    <w:rsid w:val="00CB4529"/>
    <w:rsid w:val="00CC08FC"/>
    <w:rsid w:val="00CC5702"/>
    <w:rsid w:val="00CD7883"/>
    <w:rsid w:val="00CF4071"/>
    <w:rsid w:val="00D035B2"/>
    <w:rsid w:val="00D25455"/>
    <w:rsid w:val="00D3534D"/>
    <w:rsid w:val="00D509BA"/>
    <w:rsid w:val="00D538F7"/>
    <w:rsid w:val="00D5507D"/>
    <w:rsid w:val="00D6649E"/>
    <w:rsid w:val="00D769DA"/>
    <w:rsid w:val="00D844E9"/>
    <w:rsid w:val="00D972C4"/>
    <w:rsid w:val="00DA396E"/>
    <w:rsid w:val="00DA3A8B"/>
    <w:rsid w:val="00DC5219"/>
    <w:rsid w:val="00DD2B2F"/>
    <w:rsid w:val="00E06986"/>
    <w:rsid w:val="00E06E2C"/>
    <w:rsid w:val="00E07EED"/>
    <w:rsid w:val="00E1044C"/>
    <w:rsid w:val="00E2333A"/>
    <w:rsid w:val="00E33608"/>
    <w:rsid w:val="00E458BB"/>
    <w:rsid w:val="00E46234"/>
    <w:rsid w:val="00E466E8"/>
    <w:rsid w:val="00E61849"/>
    <w:rsid w:val="00E80934"/>
    <w:rsid w:val="00E8381C"/>
    <w:rsid w:val="00E8460A"/>
    <w:rsid w:val="00EB305B"/>
    <w:rsid w:val="00EB61E8"/>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92198"/>
    <w:rsid w:val="00FA1361"/>
    <w:rsid w:val="00FA17E7"/>
    <w:rsid w:val="00FA1DCC"/>
    <w:rsid w:val="00FA7DD0"/>
    <w:rsid w:val="00FB4B89"/>
    <w:rsid w:val="00FD101E"/>
    <w:rsid w:val="00FD63B8"/>
    <w:rsid w:val="00FE304F"/>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qFormat/>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character" w:customStyle="1" w:styleId="font12">
    <w:name w:val="font12"/>
    <w:qFormat/>
    <w:rsid w:val="002A243F"/>
    <w:rPr>
      <w:rFonts w:ascii="仿宋_GB2312" w:eastAsia="仿宋_GB2312" w:cs="仿宋_GB2312" w:hint="default"/>
      <w:color w:val="000000"/>
      <w:sz w:val="24"/>
      <w:szCs w:val="24"/>
      <w:u w:val="none"/>
    </w:rPr>
  </w:style>
  <w:style w:type="paragraph" w:styleId="af9">
    <w:name w:val="Body Text"/>
    <w:basedOn w:val="a"/>
    <w:link w:val="afa"/>
    <w:uiPriority w:val="99"/>
    <w:semiHidden/>
    <w:unhideWhenUsed/>
    <w:rsid w:val="002C7D01"/>
    <w:pPr>
      <w:spacing w:after="120"/>
    </w:pPr>
    <w:rPr>
      <w:rFonts w:cs="Times New Roman"/>
    </w:rPr>
  </w:style>
  <w:style w:type="character" w:customStyle="1" w:styleId="afa">
    <w:name w:val="正文文本 字符"/>
    <w:basedOn w:val="a1"/>
    <w:link w:val="af9"/>
    <w:uiPriority w:val="99"/>
    <w:semiHidden/>
    <w:rsid w:val="002C7D01"/>
    <w:rPr>
      <w:rFonts w:ascii="Times New Roman" w:eastAsia="宋体" w:hAnsi="Times New Roman" w:cs="Times New Roman"/>
      <w:kern w:val="2"/>
      <w:sz w:val="21"/>
      <w:szCs w:val="24"/>
    </w:rPr>
  </w:style>
  <w:style w:type="paragraph" w:customStyle="1" w:styleId="afb">
    <w:basedOn w:val="a"/>
    <w:next w:val="af2"/>
    <w:uiPriority w:val="34"/>
    <w:qFormat/>
    <w:rsid w:val="00811C35"/>
    <w:pPr>
      <w:ind w:firstLineChars="200" w:firstLine="420"/>
    </w:pPr>
    <w:rPr>
      <w:rFonts w:ascii="等线" w:eastAsia="等线" w:hAnsi="等线"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127</cp:revision>
  <dcterms:created xsi:type="dcterms:W3CDTF">2019-11-08T04:25:00Z</dcterms:created>
  <dcterms:modified xsi:type="dcterms:W3CDTF">2022-05-14T09:05:00Z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