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D769DA" w:rsidRPr="004F0634">
        <w:rPr>
          <w:rFonts w:ascii="宋体" w:hAnsi="宋体" w:cs="黑体" w:hint="eastAsia"/>
          <w:snapToGrid w:val="0"/>
          <w:sz w:val="24"/>
        </w:rPr>
        <w:t>1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B7400F" w14:paraId="2A4E4391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B7400F" w:rsidRDefault="004432F1" w:rsidP="00B7400F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B7400F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0F2F2B69" w:rsidR="004432F1" w:rsidRPr="00B7400F" w:rsidRDefault="00834834" w:rsidP="00B7400F">
            <w:pPr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/>
                <w:sz w:val="24"/>
              </w:rPr>
              <w:t>2022-JK15-W1069</w:t>
            </w:r>
          </w:p>
        </w:tc>
      </w:tr>
      <w:tr w:rsidR="004432F1" w:rsidRPr="00B7400F" w14:paraId="5C9B4E6F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B7400F" w:rsidRDefault="00F81502" w:rsidP="00B7400F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项目</w:t>
            </w:r>
            <w:r w:rsidR="004432F1" w:rsidRPr="00B7400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48F1CA2A" w:rsidR="004432F1" w:rsidRPr="00B7400F" w:rsidRDefault="00656E8B" w:rsidP="00B7400F">
            <w:pPr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认知效能反馈系统</w:t>
            </w:r>
          </w:p>
        </w:tc>
      </w:tr>
      <w:tr w:rsidR="004432F1" w:rsidRPr="00B7400F" w14:paraId="3FE58130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4603C5" w:rsidRDefault="004432F1" w:rsidP="00B7400F">
            <w:pPr>
              <w:jc w:val="center"/>
              <w:rPr>
                <w:rFonts w:ascii="宋体" w:hAnsi="宋体"/>
                <w:sz w:val="24"/>
              </w:rPr>
            </w:pPr>
            <w:r w:rsidRPr="004603C5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E786E44" w:rsidR="004432F1" w:rsidRPr="004603C5" w:rsidRDefault="00CD7883" w:rsidP="00B7400F">
            <w:pPr>
              <w:jc w:val="center"/>
              <w:rPr>
                <w:rFonts w:ascii="宋体" w:hAnsi="宋体"/>
                <w:sz w:val="24"/>
              </w:rPr>
            </w:pPr>
            <w:r w:rsidRPr="004603C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55FC01AA" w:rsidR="004432F1" w:rsidRPr="004603C5" w:rsidRDefault="00656E8B" w:rsidP="00B7400F">
            <w:pPr>
              <w:jc w:val="center"/>
              <w:rPr>
                <w:rFonts w:ascii="宋体" w:hAnsi="宋体"/>
                <w:sz w:val="24"/>
              </w:rPr>
            </w:pPr>
            <w:r w:rsidRPr="004603C5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4603C5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4603C5">
              <w:rPr>
                <w:rFonts w:ascii="宋体" w:hAnsi="宋体"/>
                <w:sz w:val="24"/>
              </w:rPr>
              <w:t xml:space="preserve"> </w:t>
            </w:r>
            <w:r w:rsidR="002F7A9A" w:rsidRPr="004603C5">
              <w:rPr>
                <w:rFonts w:ascii="宋体" w:hAnsi="宋体"/>
                <w:sz w:val="24"/>
              </w:rPr>
              <w:t xml:space="preserve"> </w:t>
            </w:r>
            <w:r w:rsidRPr="004603C5">
              <w:rPr>
                <w:rFonts w:ascii="宋体" w:hAnsi="宋体" w:hint="eastAsia"/>
                <w:sz w:val="24"/>
              </w:rPr>
              <w:t>□</w:t>
            </w:r>
            <w:r w:rsidR="004432F1" w:rsidRPr="004603C5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B7400F" w14:paraId="3CEAC2BC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4603C5" w:rsidRDefault="004432F1" w:rsidP="00B7400F">
            <w:pPr>
              <w:jc w:val="center"/>
              <w:rPr>
                <w:rFonts w:ascii="宋体" w:hAnsi="宋体"/>
                <w:sz w:val="24"/>
              </w:rPr>
            </w:pPr>
            <w:r w:rsidRPr="004603C5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7AB3BB90" w:rsidR="004432F1" w:rsidRPr="004603C5" w:rsidRDefault="00656E8B" w:rsidP="00B7400F">
            <w:pPr>
              <w:jc w:val="left"/>
              <w:rPr>
                <w:rFonts w:ascii="宋体" w:hAnsi="宋体"/>
                <w:sz w:val="24"/>
              </w:rPr>
            </w:pPr>
            <w:r w:rsidRPr="004603C5">
              <w:rPr>
                <w:rFonts w:ascii="宋体" w:hAnsi="宋体"/>
                <w:sz w:val="24"/>
              </w:rPr>
              <w:t>60</w:t>
            </w:r>
            <w:r w:rsidR="004432F1" w:rsidRPr="004603C5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B7400F" w14:paraId="74FEDE26" w14:textId="77777777" w:rsidTr="00656E8B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153D8AB4" w14:textId="092F4E40" w:rsidR="004432F1" w:rsidRPr="00B7400F" w:rsidRDefault="004432F1" w:rsidP="00B7400F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E8460A" w:rsidRPr="00B7400F" w14:paraId="5E5D4106" w14:textId="77777777" w:rsidTr="0043657F">
        <w:trPr>
          <w:trHeight w:val="623"/>
          <w:jc w:val="center"/>
        </w:trPr>
        <w:tc>
          <w:tcPr>
            <w:tcW w:w="9857" w:type="dxa"/>
            <w:gridSpan w:val="8"/>
            <w:vAlign w:val="center"/>
          </w:tcPr>
          <w:p w14:paraId="709D51EF" w14:textId="2F444689" w:rsidR="00E8460A" w:rsidRPr="00B7400F" w:rsidRDefault="00656E8B" w:rsidP="00B7400F">
            <w:pPr>
              <w:snapToGrid w:val="0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主要用于认知功能及监测。整合认知能力、眼动、脑电、生理信号等数据，实现即时分析反馈认知效能。</w:t>
            </w:r>
          </w:p>
        </w:tc>
      </w:tr>
      <w:tr w:rsidR="00E61849" w:rsidRPr="00B7400F" w14:paraId="6911D6DD" w14:textId="77777777" w:rsidTr="009F3722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B7400F" w:rsidRDefault="00E61849" w:rsidP="00B7400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B7400F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B7400F" w14:paraId="769B1003" w14:textId="77777777" w:rsidTr="009F37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B7400F" w:rsidRDefault="00E61849" w:rsidP="00B7400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B7400F" w:rsidRDefault="00E61849" w:rsidP="00B7400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B7400F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B7400F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B7400F" w:rsidRDefault="00E61849" w:rsidP="00B7400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A6478" w:rsidRPr="00B7400F" w14:paraId="20AB1FE1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1AB262A7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00151540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数字符号匹配能力评估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0C51FB80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03FF4B3D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31A6EE" w14:textId="3F772C85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25DDEA5B" w14:textId="27110D0F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推理能力评估</w:t>
            </w:r>
          </w:p>
        </w:tc>
        <w:tc>
          <w:tcPr>
            <w:tcW w:w="3286" w:type="dxa"/>
            <w:gridSpan w:val="2"/>
            <w:vAlign w:val="center"/>
          </w:tcPr>
          <w:p w14:paraId="4D745C21" w14:textId="1DEB103F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64378F5B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97D1BCC" w14:textId="1EC4056D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1FA0248C" w14:textId="352DB654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问题解决</w:t>
            </w:r>
          </w:p>
        </w:tc>
        <w:tc>
          <w:tcPr>
            <w:tcW w:w="3286" w:type="dxa"/>
            <w:gridSpan w:val="2"/>
            <w:vAlign w:val="center"/>
          </w:tcPr>
          <w:p w14:paraId="5DA6D49E" w14:textId="00E45125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72718BD6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B5CD6DB" w14:textId="77EC2648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03AB3567" w14:textId="57770F28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飞行运动能力评估</w:t>
            </w:r>
          </w:p>
        </w:tc>
        <w:tc>
          <w:tcPr>
            <w:tcW w:w="3286" w:type="dxa"/>
            <w:gridSpan w:val="2"/>
            <w:vAlign w:val="center"/>
          </w:tcPr>
          <w:p w14:paraId="5A2C597A" w14:textId="01B0C041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34ACEB71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8A16FC1" w14:textId="3C419731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044900FB" w14:textId="59EE40BC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时间空间能力评估</w:t>
            </w:r>
          </w:p>
        </w:tc>
        <w:tc>
          <w:tcPr>
            <w:tcW w:w="3286" w:type="dxa"/>
            <w:gridSpan w:val="2"/>
            <w:vAlign w:val="center"/>
          </w:tcPr>
          <w:p w14:paraId="7FB743B1" w14:textId="517DFAC4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3D2FBF3B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706756B" w14:textId="3F220A98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5DD368E1" w14:textId="4139B7F6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场景情绪控制能力评估</w:t>
            </w:r>
          </w:p>
        </w:tc>
        <w:tc>
          <w:tcPr>
            <w:tcW w:w="3286" w:type="dxa"/>
            <w:gridSpan w:val="2"/>
            <w:vAlign w:val="center"/>
          </w:tcPr>
          <w:p w14:paraId="126B65DE" w14:textId="3915E8CA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76D8558F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709FD52" w14:textId="72FC4B91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4547E97D" w14:textId="743FA51F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飞行决策能力评估</w:t>
            </w:r>
          </w:p>
        </w:tc>
        <w:tc>
          <w:tcPr>
            <w:tcW w:w="3286" w:type="dxa"/>
            <w:gridSpan w:val="2"/>
            <w:vAlign w:val="center"/>
          </w:tcPr>
          <w:p w14:paraId="72D52AD0" w14:textId="6B0EB926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1153E466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DE5AFDD" w14:textId="5E063E67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2F987B17" w14:textId="2AFDAE56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心理特质及状态量表评估</w:t>
            </w:r>
          </w:p>
        </w:tc>
        <w:tc>
          <w:tcPr>
            <w:tcW w:w="3286" w:type="dxa"/>
            <w:gridSpan w:val="2"/>
            <w:vAlign w:val="center"/>
          </w:tcPr>
          <w:p w14:paraId="07B6F7FA" w14:textId="1E3B8AEC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5FE6C535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86575C6" w14:textId="77CA0A59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14:paraId="77640FE8" w14:textId="45FA4D0E" w:rsidR="004A6478" w:rsidRPr="00B7400F" w:rsidRDefault="004A6478" w:rsidP="004A6478">
            <w:pPr>
              <w:keepNext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艾克森人格问卷</w:t>
            </w:r>
          </w:p>
        </w:tc>
        <w:tc>
          <w:tcPr>
            <w:tcW w:w="3286" w:type="dxa"/>
            <w:gridSpan w:val="2"/>
            <w:vAlign w:val="center"/>
          </w:tcPr>
          <w:p w14:paraId="54C33576" w14:textId="58AA2098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3EF9FAD2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FFE6DE4" w14:textId="131F6DF3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 w14:paraId="0ECAC575" w14:textId="596CDEDC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大五人格</w:t>
            </w:r>
          </w:p>
        </w:tc>
        <w:tc>
          <w:tcPr>
            <w:tcW w:w="3286" w:type="dxa"/>
            <w:gridSpan w:val="2"/>
            <w:vAlign w:val="center"/>
          </w:tcPr>
          <w:p w14:paraId="1405D646" w14:textId="020130D3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76422BFC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133F76C" w14:textId="4D3ABEB7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 w14:paraId="41A79C83" w14:textId="50910ADA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SDS抑郁自评</w:t>
            </w:r>
          </w:p>
        </w:tc>
        <w:tc>
          <w:tcPr>
            <w:tcW w:w="3286" w:type="dxa"/>
            <w:gridSpan w:val="2"/>
            <w:vAlign w:val="center"/>
          </w:tcPr>
          <w:p w14:paraId="562C22DC" w14:textId="0BBA23DB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A6478" w:rsidRPr="00B7400F" w14:paraId="222F1B85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30AB18D" w14:textId="5A698466" w:rsidR="004A6478" w:rsidRPr="00B7400F" w:rsidRDefault="004A6478" w:rsidP="004A647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02" w:type="dxa"/>
            <w:gridSpan w:val="4"/>
            <w:vAlign w:val="center"/>
          </w:tcPr>
          <w:p w14:paraId="6C4A3BC5" w14:textId="7D23767A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焦虑自评</w:t>
            </w:r>
          </w:p>
        </w:tc>
        <w:tc>
          <w:tcPr>
            <w:tcW w:w="3286" w:type="dxa"/>
            <w:gridSpan w:val="2"/>
            <w:vAlign w:val="center"/>
          </w:tcPr>
          <w:p w14:paraId="76E3F4B1" w14:textId="134BF29E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1849" w:rsidRPr="00B7400F" w14:paraId="141CEC5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B7400F" w:rsidRDefault="00E61849" w:rsidP="00B7400F">
            <w:pPr>
              <w:jc w:val="center"/>
              <w:rPr>
                <w:rFonts w:ascii="宋体" w:hAnsi="宋体" w:cs="仿宋"/>
                <w:sz w:val="24"/>
              </w:rPr>
            </w:pPr>
            <w:r w:rsidRPr="00B7400F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B7400F" w14:paraId="3058298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B7400F" w:rsidRDefault="00E61849" w:rsidP="00B7400F">
            <w:pPr>
              <w:jc w:val="center"/>
              <w:rPr>
                <w:rFonts w:ascii="宋体" w:hAnsi="宋体" w:cs="仿宋"/>
                <w:sz w:val="24"/>
              </w:rPr>
            </w:pPr>
            <w:r w:rsidRPr="00B7400F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14:paraId="58C87DAC" w14:textId="77777777" w:rsidR="00E61849" w:rsidRPr="00B7400F" w:rsidRDefault="00E61849" w:rsidP="00B7400F">
            <w:pPr>
              <w:jc w:val="center"/>
              <w:rPr>
                <w:rFonts w:ascii="宋体" w:hAnsi="宋体" w:cs="仿宋"/>
                <w:sz w:val="24"/>
              </w:rPr>
            </w:pPr>
            <w:r w:rsidRPr="00B7400F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B7400F" w:rsidRDefault="00E61849" w:rsidP="00B7400F">
            <w:pPr>
              <w:jc w:val="center"/>
              <w:rPr>
                <w:rFonts w:ascii="宋体" w:hAnsi="宋体" w:cs="仿宋"/>
                <w:sz w:val="24"/>
              </w:rPr>
            </w:pPr>
            <w:r w:rsidRPr="00B7400F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A6478" w:rsidRPr="00B7400F" w14:paraId="01B8395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B777C" w14:textId="73BE0FFC" w:rsidR="004A6478" w:rsidRPr="00B7400F" w:rsidRDefault="004A6478" w:rsidP="004A647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237375AA" w14:textId="4F694B5A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数字符号匹配能力评估</w:t>
            </w:r>
          </w:p>
        </w:tc>
        <w:tc>
          <w:tcPr>
            <w:tcW w:w="6804" w:type="dxa"/>
            <w:gridSpan w:val="3"/>
            <w:vAlign w:val="center"/>
          </w:tcPr>
          <w:p w14:paraId="1F75B547" w14:textId="6A0B1D36" w:rsidR="004A6478" w:rsidRPr="004A6478" w:rsidRDefault="004A6478" w:rsidP="004A6478">
            <w:pPr>
              <w:jc w:val="left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数字符号匹配测试的训练及评估模块。</w:t>
            </w:r>
          </w:p>
        </w:tc>
      </w:tr>
      <w:tr w:rsidR="004A6478" w:rsidRPr="00B7400F" w14:paraId="2A6E4C1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3B0205E5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0977D039" w14:textId="2BB8FD1A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推理能力评估</w:t>
            </w:r>
          </w:p>
        </w:tc>
        <w:tc>
          <w:tcPr>
            <w:tcW w:w="6804" w:type="dxa"/>
            <w:gridSpan w:val="3"/>
            <w:vAlign w:val="center"/>
          </w:tcPr>
          <w:p w14:paraId="547BBF7F" w14:textId="15E811B2" w:rsidR="004A6478" w:rsidRPr="004A6478" w:rsidRDefault="004A6478" w:rsidP="004A6478">
            <w:pPr>
              <w:jc w:val="left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瑞文图形推理测试的训练及评估模块</w:t>
            </w:r>
          </w:p>
        </w:tc>
      </w:tr>
      <w:tr w:rsidR="004A6478" w:rsidRPr="00B7400F" w14:paraId="5020917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A783B9" w14:textId="496A08D9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0C7536F0" w14:textId="08A46145" w:rsidR="004A6478" w:rsidRPr="004A6478" w:rsidRDefault="004A6478" w:rsidP="004A647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问题解决</w:t>
            </w:r>
          </w:p>
        </w:tc>
        <w:tc>
          <w:tcPr>
            <w:tcW w:w="6804" w:type="dxa"/>
            <w:gridSpan w:val="3"/>
            <w:vAlign w:val="center"/>
          </w:tcPr>
          <w:p w14:paraId="07C949CA" w14:textId="616A4B01" w:rsidR="004A6478" w:rsidRPr="004A6478" w:rsidRDefault="004A6478" w:rsidP="004A6478">
            <w:pPr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汉诺塔测试的训练及评估模块</w:t>
            </w:r>
          </w:p>
        </w:tc>
      </w:tr>
      <w:tr w:rsidR="004A6478" w:rsidRPr="00B7400F" w14:paraId="49D5AD0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5020EC0" w14:textId="389CAF29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7AFCA57A" w14:textId="4BC1E013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飞行运动能力评估</w:t>
            </w:r>
          </w:p>
        </w:tc>
        <w:tc>
          <w:tcPr>
            <w:tcW w:w="6804" w:type="dxa"/>
            <w:gridSpan w:val="3"/>
            <w:vAlign w:val="center"/>
          </w:tcPr>
          <w:p w14:paraId="49652F55" w14:textId="7F976F13" w:rsidR="004A6478" w:rsidRPr="004A6478" w:rsidRDefault="004A6478" w:rsidP="004A6478">
            <w:pPr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动态轨迹追踪的训练及评估模块</w:t>
            </w:r>
          </w:p>
        </w:tc>
      </w:tr>
      <w:tr w:rsidR="004A6478" w:rsidRPr="00B7400F" w14:paraId="42E8F91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CC9D013" w14:textId="676FADED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7540388C" w14:textId="15522006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时间空间能力评估</w:t>
            </w:r>
          </w:p>
        </w:tc>
        <w:tc>
          <w:tcPr>
            <w:tcW w:w="6804" w:type="dxa"/>
            <w:gridSpan w:val="3"/>
            <w:vAlign w:val="center"/>
          </w:tcPr>
          <w:p w14:paraId="3606CFC0" w14:textId="77777777" w:rsidR="004A6478" w:rsidRPr="004A6478" w:rsidRDefault="004A6478" w:rsidP="004A6478">
            <w:pPr>
              <w:keepNext/>
              <w:rPr>
                <w:rFonts w:ascii="宋体" w:hAnsi="宋体" w:hint="eastAsia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1、确认目标对象（空间预测）的训练及评估模块。</w:t>
            </w:r>
          </w:p>
          <w:p w14:paraId="3E5CD763" w14:textId="77777777" w:rsidR="004A6478" w:rsidRPr="004A6478" w:rsidRDefault="004A6478" w:rsidP="004A6478">
            <w:pPr>
              <w:rPr>
                <w:rFonts w:ascii="宋体" w:hAnsi="宋体" w:hint="eastAsia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2、心理旋转测试的训练及评估模块。</w:t>
            </w:r>
          </w:p>
          <w:p w14:paraId="3BC65649" w14:textId="0ABFB441" w:rsidR="004A6478" w:rsidRPr="004A6478" w:rsidRDefault="004A6478" w:rsidP="004A6478">
            <w:pPr>
              <w:keepNext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3、对抗点位再认训练及评估模块。</w:t>
            </w:r>
          </w:p>
        </w:tc>
      </w:tr>
      <w:tr w:rsidR="004A6478" w:rsidRPr="00B7400F" w14:paraId="6AF0FF8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E37D088" w14:textId="684294A1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6E47ECA9" w14:textId="0C0C5D88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场景情绪控制能力评估</w:t>
            </w:r>
          </w:p>
        </w:tc>
        <w:tc>
          <w:tcPr>
            <w:tcW w:w="6804" w:type="dxa"/>
            <w:gridSpan w:val="3"/>
            <w:vAlign w:val="center"/>
          </w:tcPr>
          <w:p w14:paraId="584F07F4" w14:textId="572488CF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摆脱对方追踪训练及评估模块</w:t>
            </w:r>
          </w:p>
        </w:tc>
      </w:tr>
      <w:tr w:rsidR="004A6478" w:rsidRPr="00B7400F" w14:paraId="6BEF698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B0D8A87" w14:textId="79642DBD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71880B92" w14:textId="5AF547DF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飞行决策能力评估</w:t>
            </w:r>
          </w:p>
        </w:tc>
        <w:tc>
          <w:tcPr>
            <w:tcW w:w="6804" w:type="dxa"/>
            <w:gridSpan w:val="3"/>
            <w:vAlign w:val="center"/>
          </w:tcPr>
          <w:p w14:paraId="0B30D887" w14:textId="522AEED5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近地模拟飞行及评估模块</w:t>
            </w:r>
          </w:p>
        </w:tc>
      </w:tr>
      <w:tr w:rsidR="004A6478" w:rsidRPr="00B7400F" w14:paraId="5ED060D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EBE7E7C" w14:textId="7EDC4A7F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84" w:type="dxa"/>
            <w:gridSpan w:val="3"/>
            <w:vAlign w:val="center"/>
          </w:tcPr>
          <w:p w14:paraId="0D07296D" w14:textId="67BF5C7A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心理特质及状态量表评估</w:t>
            </w:r>
          </w:p>
        </w:tc>
        <w:tc>
          <w:tcPr>
            <w:tcW w:w="6804" w:type="dxa"/>
            <w:gridSpan w:val="3"/>
            <w:vAlign w:val="center"/>
          </w:tcPr>
          <w:p w14:paraId="79C3D113" w14:textId="77777777" w:rsidR="004A6478" w:rsidRPr="004A6478" w:rsidRDefault="004A6478" w:rsidP="004A6478">
            <w:pPr>
              <w:keepNext/>
              <w:rPr>
                <w:rFonts w:ascii="宋体" w:hAnsi="宋体" w:hint="eastAsia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1、防御力</w:t>
            </w:r>
          </w:p>
          <w:p w14:paraId="66CCEDEC" w14:textId="6838B5C5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2、心理资本</w:t>
            </w:r>
          </w:p>
        </w:tc>
      </w:tr>
      <w:tr w:rsidR="004A6478" w:rsidRPr="00B7400F" w14:paraId="33DCF38C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53DD6F4" w14:textId="00138854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984" w:type="dxa"/>
            <w:gridSpan w:val="3"/>
            <w:vAlign w:val="center"/>
          </w:tcPr>
          <w:p w14:paraId="406C3152" w14:textId="01920C79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★结构图</w:t>
            </w:r>
          </w:p>
        </w:tc>
        <w:tc>
          <w:tcPr>
            <w:tcW w:w="6804" w:type="dxa"/>
            <w:gridSpan w:val="3"/>
            <w:vAlign w:val="center"/>
          </w:tcPr>
          <w:p w14:paraId="11ACF919" w14:textId="0C3C9814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应标时提供产品结构图</w:t>
            </w:r>
          </w:p>
        </w:tc>
      </w:tr>
      <w:tr w:rsidR="004A6478" w:rsidRPr="00B7400F" w14:paraId="32D0B4B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66F8183" w14:textId="62980C01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  <w:r w:rsidRPr="00B7400F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984" w:type="dxa"/>
            <w:gridSpan w:val="3"/>
            <w:vAlign w:val="center"/>
          </w:tcPr>
          <w:p w14:paraId="5EC85A27" w14:textId="035C54FA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★分辨率（测量灵敏度）：</w:t>
            </w:r>
          </w:p>
        </w:tc>
        <w:tc>
          <w:tcPr>
            <w:tcW w:w="6804" w:type="dxa"/>
            <w:gridSpan w:val="3"/>
            <w:vAlign w:val="center"/>
          </w:tcPr>
          <w:p w14:paraId="473762A8" w14:textId="67463455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≤2uV</w:t>
            </w:r>
          </w:p>
        </w:tc>
      </w:tr>
      <w:tr w:rsidR="004A6478" w:rsidRPr="00B7400F" w14:paraId="2805F0B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D0D5860" w14:textId="598F8AD9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  <w:r w:rsidRPr="00B7400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640445B9" w14:textId="792614E3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追踪技术</w:t>
            </w:r>
          </w:p>
        </w:tc>
        <w:tc>
          <w:tcPr>
            <w:tcW w:w="6804" w:type="dxa"/>
            <w:gridSpan w:val="3"/>
            <w:vAlign w:val="center"/>
          </w:tcPr>
          <w:p w14:paraId="12F3A4CC" w14:textId="1DD2D5FE" w:rsidR="004A6478" w:rsidRPr="004A6478" w:rsidRDefault="004A6478" w:rsidP="004A6478">
            <w:pPr>
              <w:jc w:val="left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角膜反射法，暗</w:t>
            </w:r>
            <w:proofErr w:type="gramStart"/>
            <w:r w:rsidRPr="004A6478">
              <w:rPr>
                <w:rFonts w:ascii="宋体" w:hAnsi="宋体" w:hint="eastAsia"/>
                <w:sz w:val="24"/>
              </w:rPr>
              <w:t>瞳</w:t>
            </w:r>
            <w:proofErr w:type="gramEnd"/>
          </w:p>
        </w:tc>
      </w:tr>
      <w:tr w:rsidR="004A6478" w:rsidRPr="00B7400F" w14:paraId="7128518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25BC1BD" w14:textId="0CF73C76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  <w:r w:rsidRPr="00B7400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352445FB" w14:textId="02090EEB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★脑电(EEG)</w:t>
            </w:r>
          </w:p>
        </w:tc>
        <w:tc>
          <w:tcPr>
            <w:tcW w:w="6804" w:type="dxa"/>
            <w:gridSpan w:val="3"/>
            <w:vAlign w:val="center"/>
          </w:tcPr>
          <w:p w14:paraId="4B9D6B40" w14:textId="521F7DE1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噪声电平：≤5uV； 共模抑制比：≥100dB，电压测量误差不超过±10%。时间间隔：误差不超过±3%，高通道截止频率：1Hz，截止频点处的信号至少衰减3.2dB 耐极化电压：加±300mV的直流极化电压，偏差为±2%。低通滤波器，根据输入信号频率，产品可以</w:t>
            </w:r>
            <w:proofErr w:type="gramStart"/>
            <w:r w:rsidRPr="004A6478">
              <w:rPr>
                <w:rFonts w:ascii="宋体" w:eastAsia="宋体" w:hAnsi="宋体" w:hint="eastAsia"/>
                <w:sz w:val="24"/>
              </w:rPr>
              <w:t>设置低</w:t>
            </w:r>
            <w:proofErr w:type="gramEnd"/>
            <w:r w:rsidRPr="004A6478">
              <w:rPr>
                <w:rFonts w:ascii="宋体" w:eastAsia="宋体" w:hAnsi="宋体" w:hint="eastAsia"/>
                <w:sz w:val="24"/>
              </w:rPr>
              <w:t>通滤波截至频率110HZ，截至频点处的信号至少衰减10dB,产品有50HZ陷波滤波器，衰减后幅值应不大于5uV,输入阻抗不小于5MΩ</w:t>
            </w:r>
          </w:p>
        </w:tc>
      </w:tr>
      <w:tr w:rsidR="004A6478" w:rsidRPr="00B7400F" w14:paraId="1F3713C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4302BA5" w14:textId="364FB5CE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  <w:r w:rsidRPr="00B7400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270753C0" w14:textId="0DE47BAC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★高精度生物反馈仪</w:t>
            </w:r>
          </w:p>
        </w:tc>
        <w:tc>
          <w:tcPr>
            <w:tcW w:w="6804" w:type="dxa"/>
            <w:gridSpan w:val="3"/>
            <w:vAlign w:val="center"/>
          </w:tcPr>
          <w:p w14:paraId="5F24BB6C" w14:textId="0CB97B7F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4AD采样位数≥16bit，AD采样率1000Hz</w:t>
            </w:r>
          </w:p>
        </w:tc>
      </w:tr>
      <w:tr w:rsidR="004A6478" w:rsidRPr="00B7400F" w14:paraId="6CE5F65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6A84D97" w14:textId="329B95E1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  <w:r w:rsidRPr="00B7400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61B57A10" w14:textId="5E7BF398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★采集功能</w:t>
            </w:r>
          </w:p>
        </w:tc>
        <w:tc>
          <w:tcPr>
            <w:tcW w:w="6804" w:type="dxa"/>
            <w:gridSpan w:val="3"/>
            <w:vAlign w:val="center"/>
          </w:tcPr>
          <w:p w14:paraId="0A189A59" w14:textId="401533D2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实时采集脑电EEG、肌电EMG、皮电、皮温TEMP、心率等心理生理信号。</w:t>
            </w:r>
          </w:p>
        </w:tc>
      </w:tr>
      <w:tr w:rsidR="004A6478" w:rsidRPr="00B7400F" w14:paraId="59EEAD7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FE475B8" w14:textId="0D762C5B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  <w:r w:rsidRPr="00B7400F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A84DDCC" w14:textId="624E427B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采集功能</w:t>
            </w:r>
          </w:p>
        </w:tc>
        <w:tc>
          <w:tcPr>
            <w:tcW w:w="6804" w:type="dxa"/>
            <w:gridSpan w:val="3"/>
            <w:vAlign w:val="center"/>
          </w:tcPr>
          <w:p w14:paraId="163DBFAB" w14:textId="4E1AA332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同时采集</w:t>
            </w:r>
            <w:proofErr w:type="gramStart"/>
            <w:r w:rsidRPr="004A6478">
              <w:rPr>
                <w:rFonts w:ascii="宋体" w:eastAsia="宋体" w:hAnsi="宋体" w:hint="eastAsia"/>
                <w:sz w:val="24"/>
              </w:rPr>
              <w:t>脑电脑电</w:t>
            </w:r>
            <w:proofErr w:type="gramEnd"/>
            <w:r w:rsidRPr="004A6478">
              <w:rPr>
                <w:rFonts w:ascii="宋体" w:eastAsia="宋体" w:hAnsi="宋体" w:hint="eastAsia"/>
                <w:sz w:val="24"/>
              </w:rPr>
              <w:t>（时域数据、频域数据delta/theta/alpha/</w:t>
            </w:r>
            <w:proofErr w:type="spellStart"/>
            <w:r w:rsidRPr="004A6478">
              <w:rPr>
                <w:rFonts w:ascii="宋体" w:eastAsia="宋体" w:hAnsi="宋体" w:hint="eastAsia"/>
                <w:sz w:val="24"/>
              </w:rPr>
              <w:t>smr</w:t>
            </w:r>
            <w:proofErr w:type="spellEnd"/>
            <w:r w:rsidRPr="004A6478">
              <w:rPr>
                <w:rFonts w:ascii="宋体" w:eastAsia="宋体" w:hAnsi="宋体" w:hint="eastAsia"/>
                <w:sz w:val="24"/>
              </w:rPr>
              <w:t>/beta/gamma的有效波幅电压值）、肌电（时域数据及rms值）、皮电、皮温、心率等数据，并进行分析与处理，进行多媒体影音训练；可切换delta、theta、alpha、</w:t>
            </w:r>
            <w:proofErr w:type="spellStart"/>
            <w:r w:rsidRPr="004A6478">
              <w:rPr>
                <w:rFonts w:ascii="宋体" w:eastAsia="宋体" w:hAnsi="宋体" w:hint="eastAsia"/>
                <w:sz w:val="24"/>
              </w:rPr>
              <w:t>smr</w:t>
            </w:r>
            <w:proofErr w:type="spellEnd"/>
            <w:r w:rsidRPr="004A6478">
              <w:rPr>
                <w:rFonts w:ascii="宋体" w:eastAsia="宋体" w:hAnsi="宋体" w:hint="eastAsia"/>
                <w:sz w:val="24"/>
              </w:rPr>
              <w:t>、beta、gamma波段的显示与反馈。</w:t>
            </w:r>
          </w:p>
        </w:tc>
      </w:tr>
      <w:tr w:rsidR="004A6478" w:rsidRPr="00B7400F" w14:paraId="56705CD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EFA5126" w14:textId="2145833A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  <w:r w:rsidRPr="00B7400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64081F3B" w14:textId="12C753C2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#皮电通道性能指标</w:t>
            </w:r>
          </w:p>
        </w:tc>
        <w:tc>
          <w:tcPr>
            <w:tcW w:w="6804" w:type="dxa"/>
            <w:gridSpan w:val="3"/>
            <w:vAlign w:val="center"/>
          </w:tcPr>
          <w:p w14:paraId="0428F2DD" w14:textId="77777777" w:rsidR="004A6478" w:rsidRPr="004A6478" w:rsidRDefault="004A6478" w:rsidP="004A6478">
            <w:pPr>
              <w:jc w:val="left"/>
              <w:rPr>
                <w:rFonts w:ascii="宋体" w:hAnsi="宋体" w:hint="eastAsia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输入范围：0.8μΩ-1～20.2μΩ-1。</w:t>
            </w:r>
          </w:p>
          <w:p w14:paraId="26A3012A" w14:textId="31F9B7B7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显示精度 ：优于0.1μΩ-1。</w:t>
            </w:r>
          </w:p>
        </w:tc>
      </w:tr>
      <w:tr w:rsidR="004A6478" w:rsidRPr="00B7400F" w14:paraId="4E48640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85E2736" w14:textId="694B9604" w:rsidR="004A6478" w:rsidRPr="00B7400F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  <w:r w:rsidRPr="00B7400F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0F13156B" w14:textId="152A99E3" w:rsidR="004A6478" w:rsidRPr="004A6478" w:rsidRDefault="004A6478" w:rsidP="004A6478">
            <w:pPr>
              <w:jc w:val="center"/>
              <w:rPr>
                <w:rFonts w:ascii="宋体" w:hAnsi="宋体"/>
                <w:sz w:val="24"/>
              </w:rPr>
            </w:pPr>
            <w:r w:rsidRPr="004A6478">
              <w:rPr>
                <w:rFonts w:ascii="宋体" w:hAnsi="宋体" w:hint="eastAsia"/>
                <w:sz w:val="24"/>
              </w:rPr>
              <w:t>#心率（PPG）性能指标</w:t>
            </w:r>
          </w:p>
        </w:tc>
        <w:tc>
          <w:tcPr>
            <w:tcW w:w="6804" w:type="dxa"/>
            <w:gridSpan w:val="3"/>
            <w:vAlign w:val="center"/>
          </w:tcPr>
          <w:p w14:paraId="6A295255" w14:textId="23B49FF9" w:rsidR="004A6478" w:rsidRPr="004A6478" w:rsidRDefault="004A6478" w:rsidP="004A6478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4A6478">
              <w:rPr>
                <w:rFonts w:ascii="宋体" w:eastAsia="宋体" w:hAnsi="宋体" w:hint="eastAsia"/>
                <w:sz w:val="24"/>
              </w:rPr>
              <w:t>测量范围：30次/分～180次/分,显示精度大于0.1次/分。</w:t>
            </w:r>
          </w:p>
        </w:tc>
      </w:tr>
      <w:tr w:rsidR="008B2441" w:rsidRPr="00B7400F" w14:paraId="1C3BA966" w14:textId="11A77D37" w:rsidTr="009F37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2E2DC45A" w:rsidR="008B2441" w:rsidRPr="00B7400F" w:rsidRDefault="00656E8B" w:rsidP="00B7400F">
            <w:pPr>
              <w:jc w:val="center"/>
              <w:rPr>
                <w:rFonts w:ascii="宋体" w:hAnsi="宋体"/>
                <w:sz w:val="24"/>
              </w:rPr>
            </w:pPr>
            <w:r w:rsidRPr="00B7400F">
              <w:rPr>
                <w:rFonts w:ascii="宋体" w:hAnsi="宋体" w:hint="eastAsia"/>
                <w:b/>
                <w:sz w:val="24"/>
              </w:rPr>
              <w:t>售后服务要求（每一项都是“★”）</w:t>
            </w:r>
          </w:p>
        </w:tc>
      </w:tr>
      <w:tr w:rsidR="00656E8B" w:rsidRPr="00B7400F" w14:paraId="620DBE8C" w14:textId="77777777" w:rsidTr="00656E8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188B83BB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59D8D2A6" w14:textId="05C147C7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6E162170" w14:textId="7A04B609" w:rsidR="00656E8B" w:rsidRPr="00B7400F" w:rsidRDefault="00656E8B" w:rsidP="00B7400F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5年</w:t>
            </w:r>
          </w:p>
        </w:tc>
      </w:tr>
      <w:tr w:rsidR="00656E8B" w:rsidRPr="00B7400F" w14:paraId="406B77E1" w14:textId="77777777" w:rsidTr="00656E8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20E46291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5FE89779" w14:textId="2519FDB9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7907EF12" w14:textId="1113FDF3" w:rsidR="00656E8B" w:rsidRPr="00B7400F" w:rsidRDefault="00656E8B" w:rsidP="00B7400F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656E8B" w:rsidRPr="00B7400F" w14:paraId="1E0EADB3" w14:textId="77777777" w:rsidTr="00656E8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36D7C89C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19E30F06" w14:textId="6CA65C85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36C426BB" w14:textId="1C07084F" w:rsidR="00656E8B" w:rsidRPr="00B7400F" w:rsidRDefault="00656E8B" w:rsidP="00B7400F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国内有维修站</w:t>
            </w:r>
          </w:p>
        </w:tc>
      </w:tr>
      <w:tr w:rsidR="00656E8B" w:rsidRPr="00B7400F" w14:paraId="34851FD4" w14:textId="77777777" w:rsidTr="00656E8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459E6F36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517DE00E" w14:textId="02535199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6509656E" w14:textId="078B36B4" w:rsidR="00656E8B" w:rsidRPr="00B7400F" w:rsidRDefault="00656E8B" w:rsidP="00B7400F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质保期外配件及维修价格优惠情况</w:t>
            </w:r>
          </w:p>
        </w:tc>
      </w:tr>
      <w:tr w:rsidR="00656E8B" w:rsidRPr="00B7400F" w14:paraId="668772E8" w14:textId="77777777" w:rsidTr="00656E8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58FA7BF1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D89816F" w14:textId="4F037343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F37460E" w14:textId="3AA7F795" w:rsidR="00656E8B" w:rsidRPr="00B7400F" w:rsidRDefault="00656E8B" w:rsidP="00B7400F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提供一次免费安装、培训。额外的培训只收差旅费。</w:t>
            </w:r>
          </w:p>
        </w:tc>
      </w:tr>
      <w:tr w:rsidR="00656E8B" w:rsidRPr="00B7400F" w14:paraId="4FC6939D" w14:textId="77777777" w:rsidTr="00656E8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06D2300E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1C84E5B8" w14:textId="7B5EC52E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316D78F8" w14:textId="3163EE7D" w:rsidR="00656E8B" w:rsidRPr="00B7400F" w:rsidRDefault="00656E8B" w:rsidP="00B7400F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7*24小时响应，可通过快速备件借用或备件更换，帮助用户维持正常实验或教学</w:t>
            </w:r>
          </w:p>
        </w:tc>
      </w:tr>
      <w:tr w:rsidR="00656E8B" w:rsidRPr="00B7400F" w14:paraId="26B4DBBA" w14:textId="77777777" w:rsidTr="00656E8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433E85ED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12BDFA68" w14:textId="5853C4CF" w:rsidR="00656E8B" w:rsidRPr="00B7400F" w:rsidRDefault="00656E8B" w:rsidP="00B740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D3C206E" w14:textId="6A29BCF5" w:rsidR="00656E8B" w:rsidRPr="00B7400F" w:rsidRDefault="00656E8B" w:rsidP="00B7400F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7400F">
              <w:rPr>
                <w:rFonts w:ascii="宋体" w:hAnsi="宋体" w:hint="eastAsia"/>
                <w:sz w:val="24"/>
              </w:rPr>
              <w:t>合同签订后，20日内供货</w:t>
            </w:r>
          </w:p>
        </w:tc>
      </w:tr>
    </w:tbl>
    <w:bookmarkEnd w:id="0"/>
    <w:bookmarkEnd w:id="1"/>
    <w:p w14:paraId="1E4F6C62" w14:textId="77777777" w:rsidR="00834834" w:rsidRPr="004F0634" w:rsidRDefault="00834834" w:rsidP="00834834">
      <w:pPr>
        <w:widowControl/>
        <w:jc w:val="left"/>
        <w:rPr>
          <w:rFonts w:ascii="宋体" w:hAnsi="宋体" w:cs="黑体"/>
          <w:snapToGrid w:val="0"/>
          <w:sz w:val="24"/>
        </w:rPr>
      </w:pPr>
      <w:r w:rsidRPr="00F72DAD">
        <w:rPr>
          <w:rFonts w:ascii="宋体" w:hAnsi="宋体" w:hint="eastAsia"/>
          <w:sz w:val="24"/>
        </w:rPr>
        <w:lastRenderedPageBreak/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  <w:r w:rsidRPr="00054C29">
        <w:rPr>
          <w:rFonts w:ascii="宋体" w:hAnsi="宋体" w:hint="eastAsia"/>
          <w:sz w:val="24"/>
        </w:rPr>
        <w:t>一般技术指标参数不作标记。</w:t>
      </w:r>
    </w:p>
    <w:p w14:paraId="4A19919A" w14:textId="33C16BC0" w:rsidR="006C75FB" w:rsidRPr="004F0634" w:rsidRDefault="006C75FB" w:rsidP="00834834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EE09" w14:textId="77777777" w:rsidR="00E20E52" w:rsidRDefault="00E20E52" w:rsidP="0091323C">
      <w:r>
        <w:separator/>
      </w:r>
    </w:p>
  </w:endnote>
  <w:endnote w:type="continuationSeparator" w:id="0">
    <w:p w14:paraId="1C0F0569" w14:textId="77777777" w:rsidR="00E20E52" w:rsidRDefault="00E20E52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89F6" w14:textId="77777777" w:rsidR="00E20E52" w:rsidRDefault="00E20E52" w:rsidP="0091323C">
      <w:r>
        <w:separator/>
      </w:r>
    </w:p>
  </w:footnote>
  <w:footnote w:type="continuationSeparator" w:id="0">
    <w:p w14:paraId="6318C784" w14:textId="77777777" w:rsidR="00E20E52" w:rsidRDefault="00E20E52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5D48E408"/>
    <w:multiLevelType w:val="singleLevel"/>
    <w:tmpl w:val="5D48E4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1"/>
  </w:num>
  <w:num w:numId="2" w16cid:durableId="1930580464">
    <w:abstractNumId w:val="5"/>
  </w:num>
  <w:num w:numId="3" w16cid:durableId="660038239">
    <w:abstractNumId w:val="10"/>
  </w:num>
  <w:num w:numId="4" w16cid:durableId="1697972322">
    <w:abstractNumId w:val="9"/>
  </w:num>
  <w:num w:numId="5" w16cid:durableId="1228682406">
    <w:abstractNumId w:val="6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4"/>
  </w:num>
  <w:num w:numId="9" w16cid:durableId="439683463">
    <w:abstractNumId w:val="2"/>
  </w:num>
  <w:num w:numId="10" w16cid:durableId="1990398384">
    <w:abstractNumId w:val="12"/>
  </w:num>
  <w:num w:numId="11" w16cid:durableId="1673987600">
    <w:abstractNumId w:val="8"/>
  </w:num>
  <w:num w:numId="12" w16cid:durableId="1712341784">
    <w:abstractNumId w:val="1"/>
  </w:num>
  <w:num w:numId="13" w16cid:durableId="400058327">
    <w:abstractNumId w:val="7"/>
  </w:num>
  <w:num w:numId="14" w16cid:durableId="1307665244">
    <w:abstractNumId w:val="0"/>
  </w:num>
  <w:num w:numId="15" w16cid:durableId="10634088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5681E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2F7A9A"/>
    <w:rsid w:val="00301BE0"/>
    <w:rsid w:val="00312C68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3657F"/>
    <w:rsid w:val="00436CEB"/>
    <w:rsid w:val="004432F1"/>
    <w:rsid w:val="004603C5"/>
    <w:rsid w:val="00465054"/>
    <w:rsid w:val="00472BFD"/>
    <w:rsid w:val="00480E1E"/>
    <w:rsid w:val="00486784"/>
    <w:rsid w:val="004A6478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56E8B"/>
    <w:rsid w:val="00671C60"/>
    <w:rsid w:val="00673B7C"/>
    <w:rsid w:val="00682485"/>
    <w:rsid w:val="006950BF"/>
    <w:rsid w:val="006C75FB"/>
    <w:rsid w:val="006D71A6"/>
    <w:rsid w:val="006F5127"/>
    <w:rsid w:val="00725A54"/>
    <w:rsid w:val="0073745C"/>
    <w:rsid w:val="00741BA2"/>
    <w:rsid w:val="0074369E"/>
    <w:rsid w:val="00776C3E"/>
    <w:rsid w:val="00790D63"/>
    <w:rsid w:val="007975BA"/>
    <w:rsid w:val="007A6689"/>
    <w:rsid w:val="007C061A"/>
    <w:rsid w:val="007D147D"/>
    <w:rsid w:val="007D37E2"/>
    <w:rsid w:val="007D6AA8"/>
    <w:rsid w:val="007E2DAD"/>
    <w:rsid w:val="007F4F99"/>
    <w:rsid w:val="008025C6"/>
    <w:rsid w:val="00803F94"/>
    <w:rsid w:val="00811C35"/>
    <w:rsid w:val="00815EDB"/>
    <w:rsid w:val="00822751"/>
    <w:rsid w:val="00826E11"/>
    <w:rsid w:val="0082728A"/>
    <w:rsid w:val="0083471C"/>
    <w:rsid w:val="00834834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8B2441"/>
    <w:rsid w:val="008D4764"/>
    <w:rsid w:val="00905E6A"/>
    <w:rsid w:val="00911B92"/>
    <w:rsid w:val="0091323C"/>
    <w:rsid w:val="00925EBF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F372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AF1334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00F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1529"/>
    <w:rsid w:val="00CB4529"/>
    <w:rsid w:val="00CC08FC"/>
    <w:rsid w:val="00CC5702"/>
    <w:rsid w:val="00CD7883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844E9"/>
    <w:rsid w:val="00D972C4"/>
    <w:rsid w:val="00DA396E"/>
    <w:rsid w:val="00DA3A8B"/>
    <w:rsid w:val="00DA66C4"/>
    <w:rsid w:val="00DC5219"/>
    <w:rsid w:val="00DD2B2F"/>
    <w:rsid w:val="00DE7C7D"/>
    <w:rsid w:val="00E06986"/>
    <w:rsid w:val="00E06E2C"/>
    <w:rsid w:val="00E07EED"/>
    <w:rsid w:val="00E1044C"/>
    <w:rsid w:val="00E20E52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305B"/>
    <w:rsid w:val="00EB61E8"/>
    <w:rsid w:val="00EC711F"/>
    <w:rsid w:val="00ED42E8"/>
    <w:rsid w:val="00EE12CC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92198"/>
    <w:rsid w:val="00FA1361"/>
    <w:rsid w:val="00FA17E7"/>
    <w:rsid w:val="00FA1DCC"/>
    <w:rsid w:val="00FA473D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b">
    <w:basedOn w:val="a"/>
    <w:next w:val="af2"/>
    <w:uiPriority w:val="34"/>
    <w:qFormat/>
    <w:rsid w:val="00811C35"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131</cp:revision>
  <dcterms:created xsi:type="dcterms:W3CDTF">2019-11-08T04:25:00Z</dcterms:created>
  <dcterms:modified xsi:type="dcterms:W3CDTF">2022-05-23T10:59:00Z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