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宋体" w:hAnsi="宋体" w:cs="黑体"/>
          <w:snapToGrid w:val="0"/>
          <w:sz w:val="24"/>
        </w:rPr>
      </w:pPr>
      <w:r>
        <w:rPr>
          <w:rFonts w:hint="eastAsia" w:ascii="宋体" w:hAnsi="宋体" w:cs="黑体"/>
          <w:snapToGrid w:val="0"/>
          <w:sz w:val="24"/>
        </w:rPr>
        <w:t>公告附件</w:t>
      </w:r>
      <w:r>
        <w:rPr>
          <w:rFonts w:ascii="宋体" w:hAnsi="宋体" w:cs="黑体"/>
          <w:snapToGrid w:val="0"/>
          <w:sz w:val="24"/>
        </w:rPr>
        <w:t>9</w:t>
      </w:r>
      <w:r>
        <w:rPr>
          <w:rFonts w:hint="eastAsia" w:ascii="宋体" w:hAnsi="宋体" w:cs="黑体"/>
          <w:snapToGrid w:val="0"/>
          <w:sz w:val="24"/>
        </w:rPr>
        <w:t>：</w:t>
      </w:r>
    </w:p>
    <w:tbl>
      <w:tblPr>
        <w:tblStyle w:val="13"/>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709"/>
        <w:gridCol w:w="351"/>
        <w:gridCol w:w="641"/>
        <w:gridCol w:w="1559"/>
        <w:gridCol w:w="2251"/>
        <w:gridCol w:w="3277"/>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3"/>
            <w:vAlign w:val="center"/>
          </w:tcPr>
          <w:p>
            <w:pPr>
              <w:jc w:val="center"/>
              <w:rPr>
                <w:rFonts w:ascii="宋体" w:hAnsi="宋体"/>
                <w:sz w:val="24"/>
              </w:rPr>
            </w:pPr>
            <w:bookmarkStart w:id="0" w:name="_Hlk98601959"/>
            <w:bookmarkStart w:id="1" w:name="_Hlk50096648"/>
            <w:r>
              <w:rPr>
                <w:rFonts w:hint="eastAsia" w:ascii="宋体" w:hAnsi="宋体"/>
                <w:sz w:val="24"/>
              </w:rPr>
              <w:t>项目编号</w:t>
            </w:r>
          </w:p>
        </w:tc>
        <w:tc>
          <w:tcPr>
            <w:tcW w:w="7737" w:type="dxa"/>
            <w:gridSpan w:val="5"/>
            <w:vAlign w:val="center"/>
          </w:tcPr>
          <w:p>
            <w:pPr>
              <w:rPr>
                <w:rFonts w:ascii="宋体" w:hAnsi="宋体"/>
                <w:sz w:val="24"/>
              </w:rPr>
            </w:pPr>
            <w:r>
              <w:rPr>
                <w:rFonts w:ascii="宋体" w:hAnsi="宋体"/>
                <w:sz w:val="24"/>
              </w:rPr>
              <w:t>2022-JK15-W1117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3"/>
            <w:vAlign w:val="center"/>
          </w:tcPr>
          <w:p>
            <w:pPr>
              <w:jc w:val="center"/>
              <w:rPr>
                <w:rFonts w:ascii="宋体" w:hAnsi="宋体"/>
                <w:sz w:val="24"/>
              </w:rPr>
            </w:pPr>
            <w:r>
              <w:rPr>
                <w:rFonts w:hint="eastAsia" w:ascii="宋体" w:hAnsi="宋体"/>
                <w:sz w:val="24"/>
              </w:rPr>
              <w:t>项目名称</w:t>
            </w:r>
          </w:p>
        </w:tc>
        <w:tc>
          <w:tcPr>
            <w:tcW w:w="7737" w:type="dxa"/>
            <w:gridSpan w:val="5"/>
            <w:vAlign w:val="center"/>
          </w:tcPr>
          <w:p>
            <w:pPr>
              <w:rPr>
                <w:rFonts w:ascii="宋体" w:hAnsi="宋体"/>
                <w:sz w:val="24"/>
              </w:rPr>
            </w:pPr>
            <w:r>
              <w:rPr>
                <w:rFonts w:hint="eastAsia" w:ascii="宋体" w:hAnsi="宋体"/>
                <w:sz w:val="24"/>
              </w:rPr>
              <w:t>医学O2O立体实践教学平台及课程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3"/>
            <w:vAlign w:val="center"/>
          </w:tcPr>
          <w:p>
            <w:pPr>
              <w:jc w:val="center"/>
              <w:rPr>
                <w:rFonts w:ascii="宋体" w:hAnsi="宋体"/>
                <w:sz w:val="24"/>
              </w:rPr>
            </w:pPr>
            <w:r>
              <w:rPr>
                <w:rFonts w:hint="eastAsia" w:ascii="宋体" w:hAnsi="宋体"/>
                <w:sz w:val="24"/>
              </w:rPr>
              <w:t>数量</w:t>
            </w:r>
          </w:p>
        </w:tc>
        <w:tc>
          <w:tcPr>
            <w:tcW w:w="2200" w:type="dxa"/>
            <w:gridSpan w:val="2"/>
            <w:vAlign w:val="center"/>
          </w:tcPr>
          <w:p>
            <w:pPr>
              <w:jc w:val="center"/>
              <w:rPr>
                <w:rFonts w:ascii="宋体" w:hAnsi="宋体"/>
                <w:sz w:val="24"/>
              </w:rPr>
            </w:pPr>
            <w:r>
              <w:rPr>
                <w:rFonts w:ascii="宋体" w:hAnsi="宋体"/>
                <w:sz w:val="24"/>
              </w:rPr>
              <w:t>1</w:t>
            </w:r>
          </w:p>
        </w:tc>
        <w:tc>
          <w:tcPr>
            <w:tcW w:w="5537" w:type="dxa"/>
            <w:gridSpan w:val="3"/>
            <w:vAlign w:val="center"/>
          </w:tcPr>
          <w:p>
            <w:pPr>
              <w:jc w:val="center"/>
              <w:rPr>
                <w:rFonts w:ascii="宋体" w:hAnsi="宋体"/>
                <w:sz w:val="24"/>
              </w:rPr>
            </w:pPr>
            <w:r>
              <w:rPr>
                <w:rFonts w:hint="eastAsia" w:ascii="宋体" w:hAnsi="宋体"/>
                <w:sz w:val="24"/>
              </w:rPr>
              <w:sym w:font="Wingdings 2" w:char="F052"/>
            </w:r>
            <w:r>
              <w:rPr>
                <w:rFonts w:hint="eastAsia" w:ascii="宋体" w:hAnsi="宋体"/>
                <w:sz w:val="24"/>
              </w:rPr>
              <w:t xml:space="preserve">国产 </w:t>
            </w:r>
            <w:r>
              <w:rPr>
                <w:rFonts w:ascii="宋体" w:hAnsi="宋体"/>
                <w:sz w:val="24"/>
              </w:rPr>
              <w:t xml:space="preserve">  </w:t>
            </w:r>
            <w:r>
              <w:rPr>
                <w:rFonts w:hint="eastAsia" w:ascii="宋体" w:hAnsi="宋体"/>
                <w:sz w:val="24"/>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3"/>
            <w:vAlign w:val="center"/>
          </w:tcPr>
          <w:p>
            <w:pPr>
              <w:jc w:val="center"/>
              <w:rPr>
                <w:rFonts w:ascii="宋体" w:hAnsi="宋体"/>
                <w:sz w:val="24"/>
              </w:rPr>
            </w:pPr>
            <w:r>
              <w:rPr>
                <w:rFonts w:hint="eastAsia" w:ascii="宋体" w:hAnsi="宋体"/>
                <w:sz w:val="24"/>
              </w:rPr>
              <w:t>最高投标限价</w:t>
            </w:r>
          </w:p>
        </w:tc>
        <w:tc>
          <w:tcPr>
            <w:tcW w:w="7737" w:type="dxa"/>
            <w:gridSpan w:val="5"/>
            <w:vAlign w:val="center"/>
          </w:tcPr>
          <w:p>
            <w:pPr>
              <w:jc w:val="left"/>
              <w:rPr>
                <w:rFonts w:ascii="宋体" w:hAnsi="宋体"/>
                <w:sz w:val="24"/>
              </w:rPr>
            </w:pPr>
            <w:r>
              <w:rPr>
                <w:rFonts w:ascii="宋体" w:hAnsi="宋体"/>
                <w:sz w:val="24"/>
              </w:rPr>
              <w:t>229.5</w:t>
            </w:r>
            <w:r>
              <w:rPr>
                <w:rFonts w:hint="eastAsia" w:ascii="宋体" w:hAnsi="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7" w:type="dxa"/>
            <w:gridSpan w:val="8"/>
          </w:tcPr>
          <w:p>
            <w:pPr>
              <w:jc w:val="center"/>
              <w:rPr>
                <w:rFonts w:ascii="宋体" w:hAnsi="宋体"/>
                <w:sz w:val="24"/>
              </w:rPr>
            </w:pPr>
            <w:r>
              <w:rPr>
                <w:rFonts w:hint="eastAsia" w:ascii="宋体" w:hAnsi="宋体" w:cs="仿宋"/>
                <w:b/>
                <w:sz w:val="24"/>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7" w:type="dxa"/>
            <w:gridSpan w:val="8"/>
            <w:vAlign w:val="center"/>
          </w:tcPr>
          <w:p>
            <w:pPr>
              <w:rPr>
                <w:rFonts w:asciiTheme="minorEastAsia" w:hAnsiTheme="minorEastAsia" w:eastAsiaTheme="minorEastAsia"/>
                <w:bCs/>
                <w:sz w:val="24"/>
              </w:rPr>
            </w:pPr>
            <w:r>
              <w:rPr>
                <w:rFonts w:hint="eastAsia" w:asciiTheme="minorEastAsia" w:hAnsiTheme="minorEastAsia" w:eastAsiaTheme="minorEastAsia"/>
                <w:sz w:val="24"/>
              </w:rPr>
              <w:t>医学O2O立体实践教学平台及课程集成项目，有相关专业硬件、平台软件以及内科/外科/妇产科/儿科/诊断/危急重症/护理等专业课程够成。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7" w:type="dxa"/>
            <w:gridSpan w:val="8"/>
            <w:vAlign w:val="center"/>
          </w:tcPr>
          <w:p>
            <w:pPr>
              <w:jc w:val="center"/>
              <w:rPr>
                <w:rFonts w:ascii="宋体" w:hAnsi="宋体" w:cs="仿宋"/>
                <w:b/>
                <w:sz w:val="24"/>
              </w:rPr>
            </w:pPr>
            <w:r>
              <w:rPr>
                <w:rFonts w:ascii="宋体" w:hAnsi="宋体" w:cs="仿宋"/>
                <w:b/>
                <w:sz w:val="24"/>
              </w:rPr>
              <w:t>软硬件配置清单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widowControl/>
              <w:jc w:val="center"/>
              <w:rPr>
                <w:rFonts w:ascii="宋体" w:hAnsi="宋体"/>
                <w:b/>
                <w:color w:val="000000"/>
                <w:kern w:val="0"/>
                <w:sz w:val="24"/>
              </w:rPr>
            </w:pPr>
            <w:r>
              <w:rPr>
                <w:rFonts w:ascii="宋体" w:hAnsi="宋体"/>
                <w:b/>
                <w:color w:val="000000"/>
                <w:kern w:val="0"/>
                <w:sz w:val="24"/>
              </w:rPr>
              <w:t>序号</w:t>
            </w:r>
          </w:p>
        </w:tc>
        <w:tc>
          <w:tcPr>
            <w:tcW w:w="4802" w:type="dxa"/>
            <w:gridSpan w:val="4"/>
            <w:vAlign w:val="center"/>
          </w:tcPr>
          <w:p>
            <w:pPr>
              <w:widowControl/>
              <w:jc w:val="center"/>
              <w:rPr>
                <w:rFonts w:ascii="宋体" w:hAnsi="宋体"/>
                <w:b/>
                <w:color w:val="000000"/>
                <w:kern w:val="0"/>
                <w:sz w:val="24"/>
              </w:rPr>
            </w:pPr>
            <w:r>
              <w:rPr>
                <w:rFonts w:ascii="宋体" w:hAnsi="宋体"/>
                <w:b/>
                <w:color w:val="000000"/>
                <w:kern w:val="0"/>
                <w:sz w:val="24"/>
              </w:rPr>
              <w:t>描  述</w:t>
            </w:r>
          </w:p>
        </w:tc>
        <w:tc>
          <w:tcPr>
            <w:tcW w:w="3286" w:type="dxa"/>
            <w:gridSpan w:val="2"/>
            <w:vAlign w:val="center"/>
          </w:tcPr>
          <w:p>
            <w:pPr>
              <w:widowControl/>
              <w:jc w:val="center"/>
              <w:rPr>
                <w:rFonts w:ascii="宋体" w:hAnsi="宋体"/>
                <w:b/>
                <w:color w:val="000000"/>
                <w:kern w:val="0"/>
                <w:sz w:val="24"/>
              </w:rPr>
            </w:pPr>
            <w:r>
              <w:rPr>
                <w:rFonts w:ascii="宋体" w:hAnsi="宋体"/>
                <w:b/>
                <w:color w:val="000000"/>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jc w:val="center"/>
              <w:rPr>
                <w:rFonts w:asciiTheme="minorEastAsia" w:hAnsiTheme="minorEastAsia" w:eastAsiaTheme="minorEastAsia"/>
                <w:color w:val="000000"/>
                <w:kern w:val="0"/>
                <w:sz w:val="24"/>
              </w:rPr>
            </w:pPr>
            <w:r>
              <w:rPr>
                <w:rFonts w:hint="eastAsia" w:asciiTheme="minorEastAsia" w:hAnsiTheme="minorEastAsia" w:eastAsiaTheme="minorEastAsia"/>
                <w:sz w:val="24"/>
              </w:rPr>
              <w:t>1</w:t>
            </w:r>
          </w:p>
        </w:tc>
        <w:tc>
          <w:tcPr>
            <w:tcW w:w="4802" w:type="dxa"/>
            <w:gridSpan w:val="4"/>
            <w:vAlign w:val="center"/>
          </w:tcPr>
          <w:p>
            <w:pPr>
              <w:widowControl/>
              <w:jc w:val="center"/>
              <w:rPr>
                <w:rFonts w:asciiTheme="minorEastAsia" w:hAnsiTheme="minorEastAsia" w:eastAsiaTheme="minorEastAsia"/>
                <w:color w:val="000000"/>
                <w:kern w:val="0"/>
                <w:sz w:val="24"/>
              </w:rPr>
            </w:pPr>
            <w:r>
              <w:rPr>
                <w:rFonts w:hint="eastAsia" w:asciiTheme="minorEastAsia" w:hAnsiTheme="minorEastAsia" w:eastAsiaTheme="minorEastAsia"/>
                <w:sz w:val="24"/>
              </w:rPr>
              <w:t>触控一体机</w:t>
            </w:r>
          </w:p>
        </w:tc>
        <w:tc>
          <w:tcPr>
            <w:tcW w:w="3286" w:type="dxa"/>
            <w:gridSpan w:val="2"/>
            <w:vAlign w:val="center"/>
          </w:tcPr>
          <w:p>
            <w:pPr>
              <w:widowControl/>
              <w:jc w:val="center"/>
              <w:rPr>
                <w:rFonts w:asciiTheme="minorEastAsia" w:hAnsiTheme="minorEastAsia" w:eastAsiaTheme="minorEastAsia"/>
                <w:color w:val="000000"/>
                <w:kern w:val="0"/>
                <w:sz w:val="24"/>
              </w:rPr>
            </w:pPr>
            <w:r>
              <w:rPr>
                <w:rFonts w:hint="eastAsia" w:asciiTheme="minorEastAsia" w:hAnsiTheme="minorEastAsia" w:eastAsiaTheme="minorEastAsia"/>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jc w:val="center"/>
              <w:rPr>
                <w:rFonts w:asciiTheme="minorEastAsia" w:hAnsiTheme="minorEastAsia" w:eastAsiaTheme="minorEastAsia"/>
                <w:color w:val="000000"/>
                <w:kern w:val="0"/>
                <w:sz w:val="24"/>
              </w:rPr>
            </w:pPr>
            <w:r>
              <w:rPr>
                <w:rFonts w:hint="eastAsia" w:asciiTheme="minorEastAsia" w:hAnsiTheme="minorEastAsia" w:eastAsiaTheme="minorEastAsia"/>
                <w:sz w:val="24"/>
              </w:rPr>
              <w:t>2</w:t>
            </w:r>
          </w:p>
        </w:tc>
        <w:tc>
          <w:tcPr>
            <w:tcW w:w="4802" w:type="dxa"/>
            <w:gridSpan w:val="4"/>
            <w:vAlign w:val="center"/>
          </w:tcPr>
          <w:p>
            <w:pPr>
              <w:widowControl/>
              <w:jc w:val="center"/>
              <w:rPr>
                <w:rFonts w:asciiTheme="minorEastAsia" w:hAnsiTheme="minorEastAsia" w:eastAsiaTheme="minorEastAsia"/>
                <w:color w:val="000000"/>
                <w:kern w:val="0"/>
                <w:sz w:val="24"/>
              </w:rPr>
            </w:pPr>
            <w:r>
              <w:rPr>
                <w:rFonts w:hint="eastAsia" w:asciiTheme="minorEastAsia" w:hAnsiTheme="minorEastAsia" w:eastAsiaTheme="minorEastAsia"/>
                <w:sz w:val="24"/>
              </w:rPr>
              <w:t>医学移动示教车</w:t>
            </w:r>
          </w:p>
        </w:tc>
        <w:tc>
          <w:tcPr>
            <w:tcW w:w="3286" w:type="dxa"/>
            <w:gridSpan w:val="2"/>
            <w:vAlign w:val="center"/>
          </w:tcPr>
          <w:p>
            <w:pPr>
              <w:widowControl/>
              <w:jc w:val="center"/>
              <w:rPr>
                <w:rFonts w:asciiTheme="minorEastAsia" w:hAnsiTheme="minorEastAsia" w:eastAsiaTheme="minorEastAsia"/>
                <w:color w:val="000000"/>
                <w:kern w:val="0"/>
                <w:sz w:val="24"/>
              </w:rPr>
            </w:pPr>
            <w:r>
              <w:rPr>
                <w:rFonts w:hint="eastAsia" w:asciiTheme="minorEastAsia" w:hAnsiTheme="minorEastAsia" w:eastAsiaTheme="minorEastAsia"/>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jc w:val="center"/>
              <w:rPr>
                <w:rFonts w:asciiTheme="minorEastAsia" w:hAnsiTheme="minorEastAsia" w:eastAsiaTheme="minorEastAsia"/>
                <w:color w:val="000000"/>
                <w:kern w:val="0"/>
                <w:sz w:val="24"/>
              </w:rPr>
            </w:pPr>
            <w:r>
              <w:rPr>
                <w:rFonts w:hint="eastAsia" w:asciiTheme="minorEastAsia" w:hAnsiTheme="minorEastAsia" w:eastAsiaTheme="minorEastAsia"/>
                <w:sz w:val="24"/>
              </w:rPr>
              <w:t>3</w:t>
            </w:r>
          </w:p>
        </w:tc>
        <w:tc>
          <w:tcPr>
            <w:tcW w:w="4802" w:type="dxa"/>
            <w:gridSpan w:val="4"/>
            <w:vAlign w:val="center"/>
          </w:tcPr>
          <w:p>
            <w:pPr>
              <w:widowControl/>
              <w:jc w:val="center"/>
              <w:rPr>
                <w:rFonts w:asciiTheme="minorEastAsia" w:hAnsiTheme="minorEastAsia" w:eastAsiaTheme="minorEastAsia"/>
                <w:color w:val="000000"/>
                <w:kern w:val="0"/>
                <w:sz w:val="24"/>
              </w:rPr>
            </w:pPr>
            <w:r>
              <w:rPr>
                <w:rFonts w:hint="eastAsia" w:asciiTheme="minorEastAsia" w:hAnsiTheme="minorEastAsia" w:eastAsiaTheme="minorEastAsia"/>
                <w:sz w:val="24"/>
              </w:rPr>
              <w:t>支气管镜虚实结合智能训练系统推车</w:t>
            </w:r>
          </w:p>
        </w:tc>
        <w:tc>
          <w:tcPr>
            <w:tcW w:w="3286" w:type="dxa"/>
            <w:gridSpan w:val="2"/>
            <w:vAlign w:val="center"/>
          </w:tcPr>
          <w:p>
            <w:pPr>
              <w:widowControl/>
              <w:jc w:val="center"/>
              <w:rPr>
                <w:rFonts w:asciiTheme="minorEastAsia" w:hAnsiTheme="minorEastAsia" w:eastAsiaTheme="minorEastAsia"/>
                <w:color w:val="000000"/>
                <w:kern w:val="0"/>
                <w:sz w:val="24"/>
              </w:rPr>
            </w:pPr>
            <w:r>
              <w:rPr>
                <w:rFonts w:hint="eastAsia" w:asciiTheme="minorEastAsia" w:hAnsiTheme="minorEastAsia" w:eastAsiaTheme="minorEastAsia"/>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jc w:val="center"/>
              <w:rPr>
                <w:rFonts w:asciiTheme="minorEastAsia" w:hAnsiTheme="minorEastAsia" w:eastAsiaTheme="minorEastAsia"/>
                <w:color w:val="000000"/>
                <w:kern w:val="0"/>
                <w:sz w:val="24"/>
              </w:rPr>
            </w:pPr>
            <w:r>
              <w:rPr>
                <w:rFonts w:hint="eastAsia" w:asciiTheme="minorEastAsia" w:hAnsiTheme="minorEastAsia" w:eastAsiaTheme="minorEastAsia"/>
                <w:sz w:val="24"/>
              </w:rPr>
              <w:t>4</w:t>
            </w:r>
          </w:p>
        </w:tc>
        <w:tc>
          <w:tcPr>
            <w:tcW w:w="4802" w:type="dxa"/>
            <w:gridSpan w:val="4"/>
            <w:vAlign w:val="center"/>
          </w:tcPr>
          <w:p>
            <w:pPr>
              <w:widowControl/>
              <w:jc w:val="center"/>
              <w:rPr>
                <w:rFonts w:asciiTheme="minorEastAsia" w:hAnsiTheme="minorEastAsia" w:eastAsiaTheme="minorEastAsia"/>
                <w:color w:val="000000"/>
                <w:kern w:val="0"/>
                <w:sz w:val="24"/>
              </w:rPr>
            </w:pPr>
            <w:r>
              <w:rPr>
                <w:rFonts w:hint="eastAsia" w:asciiTheme="minorEastAsia" w:hAnsiTheme="minorEastAsia" w:eastAsiaTheme="minorEastAsia"/>
                <w:sz w:val="24"/>
              </w:rPr>
              <w:t>腹腔镜智能训练系统推车</w:t>
            </w:r>
          </w:p>
        </w:tc>
        <w:tc>
          <w:tcPr>
            <w:tcW w:w="3286" w:type="dxa"/>
            <w:gridSpan w:val="2"/>
            <w:vAlign w:val="center"/>
          </w:tcPr>
          <w:p>
            <w:pPr>
              <w:widowControl/>
              <w:jc w:val="center"/>
              <w:rPr>
                <w:rFonts w:asciiTheme="minorEastAsia" w:hAnsiTheme="minorEastAsia" w:eastAsiaTheme="minorEastAsia"/>
                <w:color w:val="000000"/>
                <w:kern w:val="0"/>
                <w:sz w:val="24"/>
              </w:rPr>
            </w:pPr>
            <w:r>
              <w:rPr>
                <w:rFonts w:hint="eastAsia" w:asciiTheme="minorEastAsia" w:hAnsiTheme="minorEastAsia" w:eastAsiaTheme="minorEastAsia"/>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4802" w:type="dxa"/>
            <w:gridSpan w:val="4"/>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孕妇腹部触诊模型系统推车</w:t>
            </w:r>
          </w:p>
        </w:tc>
        <w:tc>
          <w:tcPr>
            <w:tcW w:w="3286" w:type="dxa"/>
            <w:gridSpan w:val="2"/>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4802" w:type="dxa"/>
            <w:gridSpan w:val="4"/>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笔记本电脑</w:t>
            </w:r>
          </w:p>
        </w:tc>
        <w:tc>
          <w:tcPr>
            <w:tcW w:w="3286" w:type="dxa"/>
            <w:gridSpan w:val="2"/>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7</w:t>
            </w:r>
          </w:p>
        </w:tc>
        <w:tc>
          <w:tcPr>
            <w:tcW w:w="4802" w:type="dxa"/>
            <w:gridSpan w:val="4"/>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软件模块开发</w:t>
            </w:r>
          </w:p>
        </w:tc>
        <w:tc>
          <w:tcPr>
            <w:tcW w:w="3286" w:type="dxa"/>
            <w:gridSpan w:val="2"/>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9848" w:type="dxa"/>
            <w:gridSpan w:val="7"/>
            <w:vAlign w:val="center"/>
          </w:tcPr>
          <w:p>
            <w:pPr>
              <w:jc w:val="center"/>
              <w:rPr>
                <w:rFonts w:ascii="宋体" w:hAnsi="宋体" w:cs="仿宋"/>
                <w:sz w:val="24"/>
              </w:rPr>
            </w:pPr>
            <w:r>
              <w:rPr>
                <w:rFonts w:hint="eastAsia" w:ascii="宋体" w:hAnsi="宋体" w:cs="仿宋"/>
                <w:b/>
                <w:sz w:val="24"/>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ascii="宋体" w:hAnsi="宋体" w:cs="仿宋"/>
                <w:sz w:val="24"/>
              </w:rPr>
            </w:pPr>
            <w:r>
              <w:rPr>
                <w:rFonts w:hint="eastAsia" w:ascii="宋体" w:hAnsi="宋体" w:cs="仿宋"/>
                <w:sz w:val="24"/>
              </w:rPr>
              <w:t>序号</w:t>
            </w:r>
          </w:p>
        </w:tc>
        <w:tc>
          <w:tcPr>
            <w:tcW w:w="1701" w:type="dxa"/>
            <w:gridSpan w:val="3"/>
            <w:vAlign w:val="center"/>
          </w:tcPr>
          <w:p>
            <w:pPr>
              <w:jc w:val="center"/>
              <w:rPr>
                <w:rFonts w:ascii="宋体" w:hAnsi="宋体" w:cs="仿宋"/>
                <w:sz w:val="24"/>
              </w:rPr>
            </w:pPr>
            <w:r>
              <w:rPr>
                <w:rFonts w:hint="eastAsia" w:ascii="宋体" w:hAnsi="宋体" w:cs="仿宋"/>
                <w:sz w:val="24"/>
              </w:rPr>
              <w:t>指标名称</w:t>
            </w:r>
          </w:p>
        </w:tc>
        <w:tc>
          <w:tcPr>
            <w:tcW w:w="7087" w:type="dxa"/>
            <w:gridSpan w:val="3"/>
            <w:vAlign w:val="center"/>
          </w:tcPr>
          <w:p>
            <w:pPr>
              <w:jc w:val="center"/>
              <w:rPr>
                <w:rFonts w:ascii="宋体" w:hAnsi="宋体" w:cs="仿宋"/>
                <w:sz w:val="24"/>
              </w:rPr>
            </w:pPr>
            <w:r>
              <w:rPr>
                <w:rFonts w:hint="eastAsia" w:ascii="宋体" w:hAnsi="宋体" w:cs="仿宋"/>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cs="仿宋" w:asciiTheme="minorEastAsia" w:hAnsiTheme="minorEastAsia" w:eastAsiaTheme="minorEastAsia"/>
                <w:sz w:val="24"/>
              </w:rPr>
            </w:pPr>
            <w:r>
              <w:rPr>
                <w:rFonts w:hint="eastAsia" w:cs="仿宋" w:asciiTheme="minorEastAsia" w:hAnsiTheme="minorEastAsia" w:eastAsiaTheme="minorEastAsia"/>
                <w:sz w:val="24"/>
              </w:rPr>
              <w:t>1</w:t>
            </w:r>
          </w:p>
        </w:tc>
        <w:tc>
          <w:tcPr>
            <w:tcW w:w="1701" w:type="dxa"/>
            <w:gridSpan w:val="3"/>
            <w:vAlign w:val="center"/>
          </w:tcPr>
          <w:p>
            <w:pPr>
              <w:jc w:val="center"/>
              <w:rPr>
                <w:rFonts w:cs="仿宋" w:asciiTheme="minorEastAsia" w:hAnsiTheme="minorEastAsia" w:eastAsiaTheme="minorEastAsia"/>
                <w:sz w:val="24"/>
              </w:rPr>
            </w:pPr>
            <w:r>
              <w:rPr>
                <w:rFonts w:hint="eastAsia" w:cs="仿宋" w:asciiTheme="minorEastAsia" w:hAnsiTheme="minorEastAsia" w:eastAsiaTheme="minorEastAsia"/>
                <w:sz w:val="24"/>
              </w:rPr>
              <w:t>硬件</w:t>
            </w:r>
          </w:p>
        </w:tc>
        <w:tc>
          <w:tcPr>
            <w:tcW w:w="7087" w:type="dxa"/>
            <w:gridSpan w:val="3"/>
            <w:vAlign w:val="center"/>
          </w:tcPr>
          <w:p>
            <w:pPr>
              <w:widowControl/>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cs="仿宋" w:asciiTheme="minorEastAsia" w:hAnsiTheme="minorEastAsia" w:eastAsiaTheme="minorEastAsia"/>
                <w:sz w:val="24"/>
              </w:rPr>
            </w:pPr>
            <w:r>
              <w:rPr>
                <w:rFonts w:hint="eastAsia" w:cs="仿宋" w:asciiTheme="minorEastAsia" w:hAnsiTheme="minorEastAsia" w:eastAsiaTheme="minorEastAsia"/>
                <w:sz w:val="24"/>
              </w:rPr>
              <w:t>1.1</w:t>
            </w:r>
          </w:p>
        </w:tc>
        <w:tc>
          <w:tcPr>
            <w:tcW w:w="1701" w:type="dxa"/>
            <w:gridSpan w:val="3"/>
            <w:vAlign w:val="center"/>
          </w:tcPr>
          <w:p>
            <w:pPr>
              <w:jc w:val="center"/>
              <w:rPr>
                <w:rFonts w:cs="仿宋" w:asciiTheme="minorEastAsia" w:hAnsiTheme="minorEastAsia" w:eastAsiaTheme="minorEastAsia"/>
                <w:sz w:val="24"/>
              </w:rPr>
            </w:pPr>
            <w:r>
              <w:rPr>
                <w:rFonts w:hint="eastAsia" w:cs="仿宋" w:asciiTheme="minorEastAsia" w:hAnsiTheme="minorEastAsia" w:eastAsiaTheme="minorEastAsia"/>
                <w:sz w:val="24"/>
              </w:rPr>
              <w:t>触控一体机</w:t>
            </w:r>
          </w:p>
        </w:tc>
        <w:tc>
          <w:tcPr>
            <w:tcW w:w="7087" w:type="dxa"/>
            <w:gridSpan w:val="3"/>
            <w:vAlign w:val="center"/>
          </w:tcPr>
          <w:p>
            <w:pPr>
              <w:jc w:val="left"/>
              <w:rPr>
                <w:rFonts w:cs="仿宋" w:asciiTheme="minorEastAsia" w:hAnsiTheme="minorEastAsia" w:eastAsiaTheme="minorEastAsia"/>
                <w:sz w:val="24"/>
              </w:rPr>
            </w:pPr>
            <w:r>
              <w:rPr>
                <w:rFonts w:cs="仿宋" w:asciiTheme="minorEastAsia" w:hAnsiTheme="minorEastAsia" w:eastAsiaTheme="minorEastAsia"/>
                <w:sz w:val="24"/>
              </w:rPr>
              <w:t>1、触控：≥10点触控</w:t>
            </w:r>
          </w:p>
          <w:p>
            <w:pPr>
              <w:jc w:val="left"/>
              <w:rPr>
                <w:rFonts w:cs="仿宋" w:asciiTheme="minorEastAsia" w:hAnsiTheme="minorEastAsia" w:eastAsiaTheme="minorEastAsia"/>
                <w:sz w:val="24"/>
              </w:rPr>
            </w:pPr>
            <w:r>
              <w:rPr>
                <w:rFonts w:cs="仿宋" w:asciiTheme="minorEastAsia" w:hAnsiTheme="minorEastAsia" w:eastAsiaTheme="minorEastAsia"/>
                <w:sz w:val="24"/>
              </w:rPr>
              <w:t>2、触控模式：红外感应</w:t>
            </w:r>
          </w:p>
          <w:p>
            <w:pPr>
              <w:jc w:val="left"/>
              <w:rPr>
                <w:rFonts w:cs="仿宋" w:asciiTheme="minorEastAsia" w:hAnsiTheme="minorEastAsia" w:eastAsiaTheme="minorEastAsia"/>
                <w:sz w:val="24"/>
              </w:rPr>
            </w:pPr>
            <w:r>
              <w:rPr>
                <w:rFonts w:cs="仿宋" w:asciiTheme="minorEastAsia" w:hAnsiTheme="minorEastAsia" w:eastAsiaTheme="minorEastAsia"/>
                <w:sz w:val="24"/>
              </w:rPr>
              <w:t>★3、CPU：≥i5十代以上;内存：≥4GB; 硬盘：≥256GB；操作系统：同时安装安卓和Windows双系统</w:t>
            </w:r>
          </w:p>
          <w:p>
            <w:pPr>
              <w:jc w:val="left"/>
              <w:rPr>
                <w:rFonts w:cs="仿宋" w:asciiTheme="minorEastAsia" w:hAnsiTheme="minorEastAsia" w:eastAsiaTheme="minorEastAsia"/>
                <w:sz w:val="24"/>
              </w:rPr>
            </w:pPr>
            <w:r>
              <w:rPr>
                <w:rFonts w:cs="仿宋" w:asciiTheme="minorEastAsia" w:hAnsiTheme="minorEastAsia" w:eastAsiaTheme="minorEastAsia"/>
                <w:sz w:val="24"/>
              </w:rPr>
              <w:t>#4、屏幕：≥86英寸</w:t>
            </w:r>
          </w:p>
          <w:p>
            <w:pPr>
              <w:widowControl/>
              <w:jc w:val="left"/>
              <w:rPr>
                <w:rFonts w:asciiTheme="minorEastAsia" w:hAnsiTheme="minorEastAsia" w:eastAsiaTheme="minorEastAsia"/>
                <w:sz w:val="24"/>
              </w:rPr>
            </w:pPr>
            <w:r>
              <w:rPr>
                <w:rFonts w:cs="仿宋" w:asciiTheme="minorEastAsia" w:hAnsiTheme="minorEastAsia" w:eastAsiaTheme="minorEastAsia"/>
                <w:sz w:val="24"/>
              </w:rPr>
              <w:t>5、安装：壁挂或者移动支架可选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cs="仿宋" w:asciiTheme="minorEastAsia" w:hAnsiTheme="minorEastAsia" w:eastAsiaTheme="minorEastAsia"/>
                <w:sz w:val="24"/>
              </w:rPr>
            </w:pPr>
            <w:r>
              <w:rPr>
                <w:rFonts w:hint="eastAsia" w:cs="仿宋" w:asciiTheme="minorEastAsia" w:hAnsiTheme="minorEastAsia" w:eastAsiaTheme="minorEastAsia"/>
                <w:sz w:val="24"/>
              </w:rPr>
              <w:t>1.2</w:t>
            </w:r>
          </w:p>
        </w:tc>
        <w:tc>
          <w:tcPr>
            <w:tcW w:w="1701" w:type="dxa"/>
            <w:gridSpan w:val="3"/>
            <w:vAlign w:val="center"/>
          </w:tcPr>
          <w:p>
            <w:pPr>
              <w:jc w:val="center"/>
              <w:rPr>
                <w:rFonts w:cs="仿宋" w:asciiTheme="minorEastAsia" w:hAnsiTheme="minorEastAsia" w:eastAsiaTheme="minorEastAsia"/>
                <w:sz w:val="24"/>
              </w:rPr>
            </w:pPr>
            <w:r>
              <w:rPr>
                <w:rFonts w:hint="eastAsia" w:cs="仿宋" w:asciiTheme="minorEastAsia" w:hAnsiTheme="minorEastAsia" w:eastAsiaTheme="minorEastAsia"/>
                <w:sz w:val="24"/>
              </w:rPr>
              <w:t>医学移动示教车</w:t>
            </w:r>
          </w:p>
        </w:tc>
        <w:tc>
          <w:tcPr>
            <w:tcW w:w="7087" w:type="dxa"/>
            <w:gridSpan w:val="3"/>
            <w:vAlign w:val="center"/>
          </w:tcPr>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1、移动推车1台，4个静音滚轮带刹车；</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#2、屏幕：≥23.8寸，≥10点触控，≥1920*1080分辨率；</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3、示教摄像机：</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（1）成像器件：1/2.8inch逐行扫描238万像素CMOS图像传感器</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（2）焦距/变倍：≥20倍光学变焦，≥12倍数字变焦</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（3）焦距范围：f=4.3-94mm，59.5度到3.3度</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（4）变焦方式：自动/手动</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（5）视频压缩：H.264/H.265</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（6）网络分辨率及帧率：主码流：（1920×1080，1280×720）50/60/25/30fps</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（7）高清视频输出接口：HDMI（1080P@60/50/30/25，720P@60/50/30/25）</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（8）数量2台</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#4、支臂：≥2折叠，可手动悬停，≥1.2米，≥2个支臂</w:t>
            </w:r>
          </w:p>
          <w:p>
            <w:pPr>
              <w:widowControl/>
              <w:jc w:val="left"/>
              <w:rPr>
                <w:rFonts w:asciiTheme="minorEastAsia" w:hAnsiTheme="minorEastAsia" w:eastAsiaTheme="minorEastAsia"/>
                <w:sz w:val="24"/>
              </w:rPr>
            </w:pPr>
            <w:r>
              <w:rPr>
                <w:rFonts w:hint="eastAsia" w:cs="仿宋" w:asciiTheme="minorEastAsia" w:hAnsiTheme="minorEastAsia" w:eastAsiaTheme="minorEastAsia"/>
                <w:sz w:val="24"/>
              </w:rPr>
              <w:t>5、支持无线连接。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cs="仿宋" w:asciiTheme="minorEastAsia" w:hAnsiTheme="minorEastAsia" w:eastAsiaTheme="minorEastAsia"/>
                <w:sz w:val="24"/>
              </w:rPr>
            </w:pPr>
            <w:r>
              <w:rPr>
                <w:rFonts w:hint="eastAsia" w:cs="仿宋" w:asciiTheme="minorEastAsia" w:hAnsiTheme="minorEastAsia" w:eastAsiaTheme="minorEastAsia"/>
                <w:sz w:val="24"/>
              </w:rPr>
              <w:t>1.3</w:t>
            </w:r>
          </w:p>
        </w:tc>
        <w:tc>
          <w:tcPr>
            <w:tcW w:w="1701" w:type="dxa"/>
            <w:gridSpan w:val="3"/>
            <w:vAlign w:val="center"/>
          </w:tcPr>
          <w:p>
            <w:pPr>
              <w:jc w:val="center"/>
              <w:rPr>
                <w:rFonts w:cs="仿宋" w:asciiTheme="minorEastAsia" w:hAnsiTheme="minorEastAsia" w:eastAsiaTheme="minorEastAsia"/>
                <w:sz w:val="24"/>
              </w:rPr>
            </w:pPr>
            <w:r>
              <w:rPr>
                <w:rFonts w:hint="eastAsia" w:cs="仿宋" w:asciiTheme="minorEastAsia" w:hAnsiTheme="minorEastAsia" w:eastAsiaTheme="minorEastAsia"/>
                <w:sz w:val="24"/>
              </w:rPr>
              <w:t>支气管镜虚实结合智能训练系统推车</w:t>
            </w:r>
          </w:p>
        </w:tc>
        <w:tc>
          <w:tcPr>
            <w:tcW w:w="7087" w:type="dxa"/>
            <w:gridSpan w:val="3"/>
            <w:vAlign w:val="center"/>
          </w:tcPr>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1、移动推车1台，4个静音滚轮带刹车；</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#2、屏幕：≥23.8寸，≥10点触控，≥1920*1080分辨率；</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3、示教摄像机1台</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（1）成像器件：1/2.8inch逐行扫描238万像素CMOS图像传感器</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（2）焦距/变倍：≥20倍光学变焦，≥12倍数字变焦</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（3）焦距范围：f=4.3-94mm，59.5度到3.3度</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（4）变焦方式：自动/手动</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（5）视频压缩：H.264/H.265</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（6）网络分辨率及帧率：主码流：（1920×1080，1280×720）50/60/25/30fps</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（7）高清视频输出接口：HDMI（1080P@60/50/30/25，720P@60/50/30/25）</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#4、支臂：≥2折叠，可手动悬停，≥1.2米</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5、支持无线连接。</w:t>
            </w:r>
          </w:p>
          <w:p>
            <w:pPr>
              <w:widowControl/>
              <w:jc w:val="left"/>
              <w:rPr>
                <w:rFonts w:asciiTheme="minorEastAsia" w:hAnsiTheme="minorEastAsia" w:eastAsiaTheme="minorEastAsia"/>
                <w:sz w:val="24"/>
              </w:rPr>
            </w:pPr>
            <w:r>
              <w:rPr>
                <w:rFonts w:hint="eastAsia" w:cs="仿宋" w:asciiTheme="minorEastAsia" w:hAnsiTheme="minorEastAsia" w:eastAsiaTheme="minorEastAsia"/>
                <w:sz w:val="24"/>
              </w:rPr>
              <w:t>6、支气管镜一套。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cs="仿宋" w:asciiTheme="minorEastAsia" w:hAnsiTheme="minorEastAsia" w:eastAsiaTheme="minorEastAsia"/>
                <w:sz w:val="24"/>
              </w:rPr>
            </w:pPr>
            <w:r>
              <w:rPr>
                <w:rFonts w:hint="eastAsia" w:asciiTheme="minorEastAsia" w:hAnsiTheme="minorEastAsia" w:eastAsiaTheme="minorEastAsia"/>
                <w:sz w:val="24"/>
              </w:rPr>
              <w:t>1.4</w:t>
            </w:r>
          </w:p>
        </w:tc>
        <w:tc>
          <w:tcPr>
            <w:tcW w:w="1701" w:type="dxa"/>
            <w:gridSpan w:val="3"/>
            <w:vAlign w:val="center"/>
          </w:tcPr>
          <w:p>
            <w:pPr>
              <w:jc w:val="center"/>
              <w:rPr>
                <w:rFonts w:cs="仿宋" w:asciiTheme="minorEastAsia" w:hAnsiTheme="minorEastAsia" w:eastAsiaTheme="minorEastAsia"/>
                <w:sz w:val="24"/>
              </w:rPr>
            </w:pPr>
            <w:r>
              <w:rPr>
                <w:rFonts w:hint="eastAsia" w:cs="仿宋" w:asciiTheme="minorEastAsia" w:hAnsiTheme="minorEastAsia" w:eastAsiaTheme="minorEastAsia"/>
                <w:sz w:val="24"/>
              </w:rPr>
              <w:t>腹腔镜智能训练系统推车</w:t>
            </w:r>
          </w:p>
        </w:tc>
        <w:tc>
          <w:tcPr>
            <w:tcW w:w="7087" w:type="dxa"/>
            <w:gridSpan w:val="3"/>
            <w:vAlign w:val="center"/>
          </w:tcPr>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1、移动推车1台，4个静音滚轮带刹车；</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#2、屏幕：≥23.8寸，≥10点触控，≥1920*1080分辨率；</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3、示教摄像机1台</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（1）成像器件：1/2.8inch逐行扫描238万像素CMOS图像传感器</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（2）焦距/变倍：≥20倍光学变焦，≥12倍数字变焦</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（3）焦距范围：f=4.3-94mm，59.5度到3.3度</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（4）变焦方式：自动/手动</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（5）视频压缩：H.264/H.265</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（6）网络分辨率及帧率：主码流：（1920×1080，1280×720）50/60/25/30fps</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（7）高清视频输出接口：HDMI（1080P@60/50/30/25，720P@60/50/30/25）</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#4、支臂：≥2折叠，可手动悬停，≥1.2米</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5、支持无线连接。</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#6、力反馈腹腔镜手术钳：≥2只。</w:t>
            </w:r>
          </w:p>
          <w:p>
            <w:pPr>
              <w:widowControl/>
              <w:jc w:val="left"/>
              <w:rPr>
                <w:rFonts w:asciiTheme="minorEastAsia" w:hAnsiTheme="minorEastAsia" w:eastAsiaTheme="minorEastAsia"/>
                <w:sz w:val="24"/>
              </w:rPr>
            </w:pPr>
            <w:r>
              <w:rPr>
                <w:rFonts w:hint="eastAsia" w:cs="仿宋" w:asciiTheme="minorEastAsia" w:hAnsiTheme="minorEastAsia" w:eastAsiaTheme="minorEastAsia"/>
                <w:sz w:val="24"/>
              </w:rPr>
              <w:t>#7、设备内包含医学仿真力反馈系统，提供真实的手术手感。手术中模拟真实的人体环境和组织器官反应。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cs="仿宋" w:asciiTheme="minorEastAsia" w:hAnsiTheme="minorEastAsia" w:eastAsiaTheme="minorEastAsia"/>
                <w:sz w:val="24"/>
              </w:rPr>
            </w:pPr>
            <w:r>
              <w:rPr>
                <w:rFonts w:hint="eastAsia" w:asciiTheme="minorEastAsia" w:hAnsiTheme="minorEastAsia" w:eastAsiaTheme="minorEastAsia"/>
                <w:sz w:val="24"/>
              </w:rPr>
              <w:t>1.5</w:t>
            </w:r>
          </w:p>
        </w:tc>
        <w:tc>
          <w:tcPr>
            <w:tcW w:w="1701" w:type="dxa"/>
            <w:gridSpan w:val="3"/>
            <w:vAlign w:val="center"/>
          </w:tcPr>
          <w:p>
            <w:pPr>
              <w:jc w:val="center"/>
              <w:rPr>
                <w:rFonts w:cs="仿宋" w:asciiTheme="minorEastAsia" w:hAnsiTheme="minorEastAsia" w:eastAsiaTheme="minorEastAsia"/>
                <w:sz w:val="24"/>
              </w:rPr>
            </w:pPr>
            <w:r>
              <w:rPr>
                <w:rFonts w:hint="eastAsia" w:cs="仿宋" w:asciiTheme="minorEastAsia" w:hAnsiTheme="minorEastAsia" w:eastAsiaTheme="minorEastAsia"/>
                <w:sz w:val="24"/>
              </w:rPr>
              <w:t>孕妇腹部触诊模型系统推车</w:t>
            </w:r>
          </w:p>
        </w:tc>
        <w:tc>
          <w:tcPr>
            <w:tcW w:w="7087" w:type="dxa"/>
            <w:gridSpan w:val="3"/>
            <w:vAlign w:val="center"/>
          </w:tcPr>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1、移动推车1台，4个静音滚轮带刹车；</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#2、屏幕：≥23.8寸，≥10点触控，≥1920*1080分辨率；</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3、示教摄像机1台</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（1）成像器件：1/2.8inch逐行扫描238万像素CMOS图像传感器</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（2）焦距/变倍：≥20倍光学变焦，≥12倍数字变焦</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（3）焦距范围：f=4.3-94mm，59.5度到3.3度</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（4）变焦方式：自动/手动</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（5）视频压缩：H.264/H.265</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（6）网络分辨率及帧率：主码流：（1920×1080，1280×720）50/60/25/30fps</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（7）高清视频输出接口：HDMI（1080P@60/50/30/25，720P@60/50/30/25）</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#4、支臂：≥2折叠，可手动悬停，≥1.2米</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5、支持无线连接。</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6、半身孕妇模型一套：模拟孕妇模型具有真实的腹部结构特征，骨性标志明显</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7、模拟孕妇模型皮肤质感真实，触感拟真，具有柔软的手感。</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8、模拟孕妇模型内置真实的胎儿，可以将胎儿摆成不同的体位</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9、设备自带的PAD可以与训练模型协同工作，可以通过自带的PAD来进行智能训练。</w:t>
            </w:r>
          </w:p>
          <w:p>
            <w:pPr>
              <w:widowControl/>
              <w:jc w:val="left"/>
              <w:rPr>
                <w:rFonts w:asciiTheme="minorEastAsia" w:hAnsiTheme="minorEastAsia" w:eastAsiaTheme="minorEastAsia"/>
                <w:sz w:val="24"/>
              </w:rPr>
            </w:pPr>
            <w:r>
              <w:rPr>
                <w:rFonts w:hint="eastAsia" w:cs="仿宋" w:asciiTheme="minorEastAsia" w:hAnsiTheme="minorEastAsia" w:eastAsiaTheme="minorEastAsia"/>
                <w:sz w:val="24"/>
              </w:rPr>
              <w:t>#10、支持使用听诊器在模型人腹部的指定位置进行胎心音听诊。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cs="仿宋" w:asciiTheme="minorEastAsia" w:hAnsiTheme="minorEastAsia" w:eastAsiaTheme="minorEastAsia"/>
                <w:sz w:val="24"/>
              </w:rPr>
            </w:pPr>
            <w:r>
              <w:rPr>
                <w:rFonts w:hint="eastAsia" w:asciiTheme="minorEastAsia" w:hAnsiTheme="minorEastAsia" w:eastAsiaTheme="minorEastAsia"/>
                <w:sz w:val="24"/>
              </w:rPr>
              <w:t>1.6</w:t>
            </w:r>
          </w:p>
        </w:tc>
        <w:tc>
          <w:tcPr>
            <w:tcW w:w="1701" w:type="dxa"/>
            <w:gridSpan w:val="3"/>
            <w:vAlign w:val="center"/>
          </w:tcPr>
          <w:p>
            <w:pPr>
              <w:jc w:val="center"/>
              <w:rPr>
                <w:rFonts w:cs="仿宋" w:asciiTheme="minorEastAsia" w:hAnsiTheme="minorEastAsia" w:eastAsiaTheme="minorEastAsia"/>
                <w:sz w:val="24"/>
              </w:rPr>
            </w:pPr>
            <w:r>
              <w:rPr>
                <w:rFonts w:hint="eastAsia" w:cs="仿宋" w:asciiTheme="minorEastAsia" w:hAnsiTheme="minorEastAsia" w:eastAsiaTheme="minorEastAsia"/>
                <w:sz w:val="24"/>
              </w:rPr>
              <w:t>笔记本电脑</w:t>
            </w:r>
          </w:p>
        </w:tc>
        <w:tc>
          <w:tcPr>
            <w:tcW w:w="7087" w:type="dxa"/>
            <w:gridSpan w:val="3"/>
            <w:vAlign w:val="center"/>
          </w:tcPr>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★1、处理器：intel i7十一代以上，≥8核，≥2.3GHz基频，≥16线程，≥4.6GHz睿频，16:9显示比例</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2、操作系统：≥Windows 10</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3、显卡：≥6GB</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#4、屏幕：≥15.6英寸，100%sRGB，≥3ms响应时间，≥1920×1080</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5、电池：80Wh，30分钟充满50%，一小时可冲满80%以上。</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6、接口：Thunderbolt 4接口，3.5mm耳机耳麦二合一接口，USB接口，HDMI2.1接口，RJ45千兆网口</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#7、内存：≥16GB，DDR4</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8、WiFi：WiFi6</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#9、硬盘：≥512GB</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10、电源适配器：1个</w:t>
            </w:r>
          </w:p>
          <w:p>
            <w:pPr>
              <w:widowControl/>
              <w:jc w:val="left"/>
              <w:rPr>
                <w:rFonts w:asciiTheme="minorEastAsia" w:hAnsiTheme="minorEastAsia" w:eastAsiaTheme="minorEastAsia"/>
                <w:sz w:val="24"/>
              </w:rPr>
            </w:pPr>
            <w:r>
              <w:rPr>
                <w:rFonts w:hint="eastAsia" w:cs="仿宋" w:asciiTheme="minorEastAsia" w:hAnsiTheme="minorEastAsia" w:eastAsiaTheme="minorEastAsia"/>
                <w:sz w:val="24"/>
              </w:rPr>
              <w:t>11、提供键盘鼠标、电脑包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cs="仿宋" w:asciiTheme="minorEastAsia" w:hAnsiTheme="minorEastAsia" w:eastAsiaTheme="minorEastAsia"/>
                <w:sz w:val="24"/>
              </w:rPr>
            </w:pPr>
            <w:r>
              <w:rPr>
                <w:rFonts w:hint="eastAsia" w:asciiTheme="minorEastAsia" w:hAnsiTheme="minorEastAsia" w:eastAsiaTheme="minorEastAsia"/>
                <w:sz w:val="24"/>
              </w:rPr>
              <w:t>2</w:t>
            </w:r>
          </w:p>
        </w:tc>
        <w:tc>
          <w:tcPr>
            <w:tcW w:w="1701" w:type="dxa"/>
            <w:gridSpan w:val="3"/>
            <w:vAlign w:val="center"/>
          </w:tcPr>
          <w:p>
            <w:pPr>
              <w:jc w:val="center"/>
              <w:rPr>
                <w:rFonts w:cs="仿宋" w:asciiTheme="minorEastAsia" w:hAnsiTheme="minorEastAsia" w:eastAsiaTheme="minorEastAsia"/>
                <w:sz w:val="24"/>
              </w:rPr>
            </w:pPr>
            <w:r>
              <w:rPr>
                <w:rFonts w:hint="eastAsia" w:cs="仿宋" w:asciiTheme="minorEastAsia" w:hAnsiTheme="minorEastAsia" w:eastAsiaTheme="minorEastAsia"/>
                <w:sz w:val="24"/>
              </w:rPr>
              <w:t>软件</w:t>
            </w:r>
          </w:p>
        </w:tc>
        <w:tc>
          <w:tcPr>
            <w:tcW w:w="7087" w:type="dxa"/>
            <w:gridSpan w:val="3"/>
            <w:vAlign w:val="center"/>
          </w:tcPr>
          <w:p>
            <w:pPr>
              <w:widowControl/>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cs="仿宋"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w:t>
            </w:r>
          </w:p>
        </w:tc>
        <w:tc>
          <w:tcPr>
            <w:tcW w:w="1701" w:type="dxa"/>
            <w:gridSpan w:val="3"/>
            <w:vAlign w:val="center"/>
          </w:tcPr>
          <w:p>
            <w:pPr>
              <w:jc w:val="center"/>
              <w:rPr>
                <w:rFonts w:cs="仿宋" w:asciiTheme="minorEastAsia" w:hAnsiTheme="minorEastAsia" w:eastAsiaTheme="minorEastAsia"/>
                <w:sz w:val="24"/>
              </w:rPr>
            </w:pPr>
            <w:r>
              <w:rPr>
                <w:rFonts w:hint="eastAsia" w:cs="仿宋" w:asciiTheme="minorEastAsia" w:hAnsiTheme="minorEastAsia" w:eastAsiaTheme="minorEastAsia"/>
                <w:sz w:val="24"/>
              </w:rPr>
              <w:t>总体要求</w:t>
            </w:r>
          </w:p>
        </w:tc>
        <w:tc>
          <w:tcPr>
            <w:tcW w:w="7087" w:type="dxa"/>
            <w:gridSpan w:val="3"/>
            <w:vAlign w:val="center"/>
          </w:tcPr>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1.软件安装包及数据归属权为签约合同用户方，非用户无权访问和下载数据</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2.系统运行产生的数据可浏览和导出</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3.系统部署在国内主流的公有云服务商，可在学校或医院官网进</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行入口链接。另外供应商可根据用户需求进行学校或医院本地机房部署和迁移（服务器和计算资源由学校或医院提供）。</w:t>
            </w:r>
          </w:p>
          <w:p>
            <w:pPr>
              <w:pStyle w:val="3"/>
              <w:ind w:firstLine="0" w:firstLineChars="0"/>
              <w:rPr>
                <w:rFonts w:cs="仿宋" w:asciiTheme="minorEastAsia" w:hAnsiTheme="minorEastAsia" w:eastAsiaTheme="minorEastAsia"/>
                <w:sz w:val="24"/>
              </w:rPr>
            </w:pPr>
            <w:r>
              <w:rPr>
                <w:rFonts w:hint="eastAsia" w:cs="仿宋" w:asciiTheme="minorEastAsia" w:hAnsiTheme="minorEastAsia" w:eastAsiaTheme="minorEastAsia"/>
                <w:sz w:val="24"/>
              </w:rPr>
              <w:t>4.维保服务：人员培训、系统数据协助导入整理、考试现场技术支持、试题库更新、系统检测升级更新、硬件质量问题修复、部署在学校或医院服务器的软件搬迁配合。</w:t>
            </w:r>
          </w:p>
          <w:p>
            <w:pPr>
              <w:jc w:val="left"/>
              <w:rPr>
                <w:rFonts w:asciiTheme="minorEastAsia" w:hAnsiTheme="minorEastAsia" w:eastAsiaTheme="minorEastAsia"/>
                <w:color w:val="FF0000"/>
                <w:sz w:val="24"/>
              </w:rPr>
            </w:pPr>
            <w:r>
              <w:rPr>
                <w:rFonts w:cs="仿宋" w:asciiTheme="minorEastAsia" w:hAnsiTheme="minorEastAsia" w:eastAsiaTheme="minorEastAsia"/>
                <w:sz w:val="24"/>
              </w:rPr>
              <w:t>5</w:t>
            </w:r>
            <w:r>
              <w:rPr>
                <w:rFonts w:hint="eastAsia" w:cs="仿宋" w:asciiTheme="minorEastAsia" w:hAnsiTheme="minorEastAsia" w:eastAsiaTheme="minorEastAsia"/>
                <w:sz w:val="24"/>
              </w:rPr>
              <w:t>.</w:t>
            </w:r>
            <w:r>
              <w:rPr>
                <w:rFonts w:hint="eastAsia" w:asciiTheme="minorEastAsia" w:hAnsiTheme="minorEastAsia" w:eastAsiaTheme="minorEastAsia"/>
                <w:sz w:val="24"/>
              </w:rPr>
              <w:t xml:space="preserve"> </w:t>
            </w:r>
            <w:r>
              <w:rPr>
                <w:rFonts w:hint="eastAsia" w:cs="仿宋" w:asciiTheme="minorEastAsia" w:hAnsiTheme="minorEastAsia" w:eastAsiaTheme="minorEastAsia"/>
                <w:sz w:val="24"/>
              </w:rPr>
              <w:t>终身免费服务：软件缺陷修改升级、配套教材资源升级更新、软硬件试用。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2</w:t>
            </w:r>
          </w:p>
        </w:tc>
        <w:tc>
          <w:tcPr>
            <w:tcW w:w="1701" w:type="dxa"/>
            <w:gridSpan w:val="3"/>
            <w:vAlign w:val="center"/>
          </w:tcPr>
          <w:p>
            <w:pPr>
              <w:jc w:val="center"/>
              <w:rPr>
                <w:rFonts w:asciiTheme="minorEastAsia" w:hAnsiTheme="minorEastAsia" w:eastAsiaTheme="minorEastAsia"/>
                <w:sz w:val="24"/>
              </w:rPr>
            </w:pPr>
            <w:r>
              <w:rPr>
                <w:rFonts w:hint="eastAsia" w:cs="仿宋" w:asciiTheme="minorEastAsia" w:hAnsiTheme="minorEastAsia" w:eastAsiaTheme="minorEastAsia"/>
                <w:sz w:val="24"/>
              </w:rPr>
              <w:t>临床技能大数据与形成性评价系统软件</w:t>
            </w:r>
          </w:p>
        </w:tc>
        <w:tc>
          <w:tcPr>
            <w:tcW w:w="7087" w:type="dxa"/>
            <w:gridSpan w:val="3"/>
            <w:vAlign w:val="center"/>
          </w:tcPr>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数量：1套</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 数据采集与分析</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1.1 自动收集各项系统数据。</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2 数据储存和计算</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3 主题分析</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3.1对统计周期内的出勤率、课堂互动情况、教学前后的成绩进行统计分析，客观展示教学情况；</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#3.2 可以采集不同来源的训练数据，进行归类、筛选后综合展示每个训练项目的学生维度技能胜任力、成绩增长趋势、典型错误，使教学人员从技能项目的维度了解学生掌握情况；</w:t>
            </w:r>
            <w:r>
              <w:rPr>
                <w:rFonts w:hint="eastAsia" w:cs="仿宋" w:asciiTheme="minorEastAsia" w:hAnsiTheme="minorEastAsia" w:eastAsiaTheme="minorEastAsia"/>
                <w:sz w:val="24"/>
              </w:rPr>
              <w:br w:type="textWrapping"/>
            </w:r>
            <w:r>
              <w:rPr>
                <w:rFonts w:hint="eastAsia" w:cs="仿宋" w:asciiTheme="minorEastAsia" w:hAnsiTheme="minorEastAsia" w:eastAsiaTheme="minorEastAsia"/>
                <w:sz w:val="24"/>
              </w:rPr>
              <w:t>#3.3 可以从不同来源系统数据，分别统计人员的训练频次、实时训练人数，以及每个训练项目的平均成绩；</w:t>
            </w:r>
            <w:r>
              <w:rPr>
                <w:rFonts w:hint="eastAsia" w:cs="仿宋" w:asciiTheme="minorEastAsia" w:hAnsiTheme="minorEastAsia" w:eastAsiaTheme="minorEastAsia"/>
                <w:sz w:val="24"/>
              </w:rPr>
              <w:br w:type="textWrapping"/>
            </w:r>
            <w:r>
              <w:rPr>
                <w:rFonts w:hint="eastAsia" w:cs="仿宋" w:asciiTheme="minorEastAsia" w:hAnsiTheme="minorEastAsia" w:eastAsiaTheme="minorEastAsia"/>
                <w:sz w:val="24"/>
              </w:rPr>
              <w:t>#3.4 可以实时展示智能设备训练的人员训练情况，包括：个人训练的得分、训练完成时间、技能胜任力、具体步骤得分、该人员本项目最近10次训练成绩变化趋势；</w:t>
            </w:r>
            <w:r>
              <w:rPr>
                <w:rFonts w:hint="eastAsia" w:cs="仿宋" w:asciiTheme="minorEastAsia" w:hAnsiTheme="minorEastAsia" w:eastAsiaTheme="minorEastAsia"/>
                <w:sz w:val="24"/>
              </w:rPr>
              <w:br w:type="textWrapping"/>
            </w:r>
            <w:r>
              <w:rPr>
                <w:rFonts w:hint="eastAsia" w:cs="仿宋" w:asciiTheme="minorEastAsia" w:hAnsiTheme="minorEastAsia" w:eastAsiaTheme="minorEastAsia"/>
                <w:sz w:val="24"/>
              </w:rPr>
              <w:t>3.5 可收集教学评价数据，综合评价教师胜任力，展示胜任力排名前五的人员，以及展示近期教学评价的走势；</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#3.6 具备胜任力评价主题，可以从无菌观念、人文关怀、临床思维、专业知识、专业技能、职业素养、医患沟通、病人安全相关维度胜任力模型对学生进行评价；可以从教学态度、教学技巧、教学方法、教学效果、教学内容相关维度胜任力模型对教师进行评价。</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4 数据管理</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★4.1 人员管理：对于技能中心人员管理，人员信息至少包括姓名、年级、班级、学号/工号信息。至少支持添加、删除、修改和查询操作。</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★4.2 角色管理：对于技能中心人员角色进行管理，角色默认包括系统管理员、技能中心管理员、教师和学生。</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4.3班级管理：对见习班级与实习班级进行分类管理。</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组织管理：对于技能中心的组织结构进行管理，至少可以管理年级、班级、科室。</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★4.4 设备管理：对于技能中心的设备进行管理。至少支持医学器械、信息化设备。可以添加、删除、修改和查询设备信息。支持设备借用，至少包括：借用人员、用途、设备名称、编号的信息。</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★4.5 耗材管理：对于技能中心的耗材进行管理。至少支持耗材的入库、出库领用、耗材删除。至少包括：领人员、用途、耗材数量、耗材单价的信息。</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4.6 支持物品使用审核。</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4.7 排课管理</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#4.7.1 排课：支持对于各院校医学生理论、见习课程智能排课。选择学年学期后，至少可对课节、上课日期、班级、课程、班级课程安排、学生分组、教室的基础数据进行维护（其中班级课程安排支持单个添加也支持批量导入）。系统预置规则至少包括：教师不冲突、学生不冲突、教室不冲突、课节连上、理论课课节安排、实践课课节安排、实践课分组上课。系统根据以上数据和规则自动生成学校课表、班级课表。（本条参数投标人需要在投标现场自带U盘以视频演示，部分满足或未提供视频演示的视为本条参数不满足）</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4.7.2 排课通知。</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5 教室/训练室开放预约管理</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5.1 开放日历管理</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5.1.1 管理员按照实验室实际的使用情况合理设置各场地的是否开放。</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#5.1.2 管理员可以根据需要设置各场地的训练位，每个训练位的训练项，不同的训练项可以配置不同的训练用物。</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5.1.3 一个实验室，不同日期、训练项可以设置不同的开放时间段；</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5.1.4 取消实验室开放。</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5.2 学生预约训练</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#5.2.1预约训练：学生可以通过APP对已经开放了训练项的实验室进行预约训练</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5.2.2支持学生按照不同教室类型进行预约。</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5.3 教师预约、预约查询、预约审核、预约提醒、预约执行、预约使用监控、支持接入技能中心管理系统。</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5.4 支持预约统计</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#5.4.1 支持按周形成整体预约数据统计。</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支持查看不同教学场地的预约数据统计，包括场地使用率、预约总人次、课节总数、开放可预约课节总数、实际预约课节总数、开放预约率、支持查看最受欢迎教室、最勤奋学生、最集中预约时间段排名。</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#5.</w:t>
            </w:r>
            <w:r>
              <w:rPr>
                <w:rFonts w:hint="eastAsia" w:cs="仿宋" w:asciiTheme="minorEastAsia" w:hAnsiTheme="minorEastAsia" w:eastAsiaTheme="minorEastAsia"/>
                <w:sz w:val="24"/>
                <w:lang w:val="en-US" w:eastAsia="zh-CN"/>
              </w:rPr>
              <w:t>4</w:t>
            </w:r>
            <w:r>
              <w:rPr>
                <w:rFonts w:hint="eastAsia" w:cs="仿宋" w:asciiTheme="minorEastAsia" w:hAnsiTheme="minorEastAsia" w:eastAsiaTheme="minorEastAsia"/>
                <w:sz w:val="24"/>
              </w:rPr>
              <w:t>.2 可以针对预约训练进行分析，统计本周预约率和预约人次，以及与历史数据的对比，可以分别按照日期维度展示每天的预约人次、预约率，按照场地维度展示每个实训室的周预约率（供应商需现场提供视频演示、自带U盘）。</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#6 问卷调查系统</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6.1 月度评教：设置调研时间和调研班级，发布任务。学生APP收到评教任务，可对带教老师进行评价，支持评价结果查看。系统收集评教结果，评教结束后自动生成整体分析与详细统计。报告支持导出为pdf。</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7 支持各类教学管理文件分类管理</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8 课表管理。</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9 教室管理。</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#10 师资分析：系统对临床技能中心师资结构进行分析，生成师资结构分析报告，至少包括年龄、学历学位、职称结构的纬度；</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11 教学活动管理：支持对技能中心教学活动进行添加、删除、查询，至少包括：活动名称、开始时间、</w:t>
            </w:r>
            <w:bookmarkStart w:id="2" w:name="_GoBack"/>
            <w:bookmarkEnd w:id="2"/>
            <w:r>
              <w:rPr>
                <w:rFonts w:hint="eastAsia" w:cs="仿宋" w:asciiTheme="minorEastAsia" w:hAnsiTheme="minorEastAsia" w:eastAsiaTheme="minorEastAsia"/>
                <w:sz w:val="24"/>
              </w:rPr>
              <w:t>结束时间、活动内容、考勤情况；</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12 培训管理。</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13 通知公告。</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14 知识图谱</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★14.1 旭日图或者关系图：以大数据旭日图或者关系图方式至少可以展示《中国医学生临床技能操作指南（第3版）》并且知识图谱将以上操作的视频、PPT课件、虚拟仿真三维动画操作训练完整流程、评分表、试题作为一个图谱知识点有权重的关联起来。</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14.2 可视化图表点击互动。</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#15 基础护理知识图谱：以大数据可视化方式展示《基础护理学》基础课程知识图谱，支持展示节点的数量、课程胜任力模型、ASK蛛网图，支持下钻展示节点详细信息、节点权重，至少包含：环境概述；环境因素对健康的影响；头发的清洁护理；皮肤的清洁护理；压疮的预防与护理。（本条参数投标人需要在投标现场自带U盘以视频演示，部分满足或未提供视频演示的视为本条参数不满足）</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#16 电子表单：要求提供不少于20个通用护理电子表单，包括：成人入院护理评估单新入院、STRAIFY跌倒风险评估单、成人营养风险评估表、儿童入院评估单、健康教育记录单、基本生活活动能力BADL、量表、血糖监测记录单、护理记录单、出院患者评估单新入院患者、Braden压疮风险评估表、疼痛评估护理单、手术患者交接单、透析腹膜、护理单、神经内科Caprini深静脉血栓风险评估表、伤口评估护理记录单、内镜检查手术患者交接单、导管脱落风险评估护理单、危重患者安全转运评估单、Autar DVT风险评估单、吞咽评估护理记录单。</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17 数据对接</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17.1 自动收集各项系统数据，至少包括：O2O内科学知识图谱系统、O2O外科学知识图谱系统、O2O诊断学知识图谱系统、O2O妇产科学知识图谱系统、O2O儿科学知识图谱系统、O2O急诊与灾难医学知识图谱系统、O2O基础护理学知识图谱系统。</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17.2 可以采集不同来源的训练数据，进行归类、筛选后综合展示每个训练项目的学生维度技能胜任力、成绩增长趋势、典型错误，使教学人员从技能项目的维度了解学生掌握情况；</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18 统计分析报告</w:t>
            </w:r>
            <w:r>
              <w:rPr>
                <w:rFonts w:hint="eastAsia" w:cs="仿宋" w:asciiTheme="minorEastAsia" w:hAnsiTheme="minorEastAsia" w:eastAsiaTheme="minorEastAsia"/>
                <w:sz w:val="24"/>
              </w:rPr>
              <w:tab/>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18.1 可视化视图</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#18.2 胜任力评价主题：具备胜任力评价主题，可以从无菌观念、人文关怀、临床思维、专业知识、专业技能、职业素养、医患沟通、病人安全相关维度胜任力模型对学生进行评价；可以从教学态度、教学技巧、教学方法、教学效果、教学内容相关维度胜任力模型对教师进行评价。</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★18.3 智能设备训练的数据收集和分析：支持医学内外妇儿急护的专业技能训练和考试数据的分析、评价和报告输出。场地使用率统计分析、学习记录统计、训练记录统计。课前预习报告，显示每堂技能课的课前训练知识掌握情况；课堂教学报告，显示每堂课考勤、训练成绩、互动情况。</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18.4 学习质量报告。</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★19 考试数据管理</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19.1 题库管理</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19.</w:t>
            </w:r>
            <w:r>
              <w:rPr>
                <w:rFonts w:cs="仿宋" w:asciiTheme="minorEastAsia" w:hAnsiTheme="minorEastAsia" w:eastAsiaTheme="minorEastAsia"/>
                <w:sz w:val="24"/>
              </w:rPr>
              <w:t>2</w:t>
            </w:r>
            <w:r>
              <w:rPr>
                <w:rFonts w:hint="eastAsia" w:cs="仿宋" w:asciiTheme="minorEastAsia" w:hAnsiTheme="minorEastAsia" w:eastAsiaTheme="minorEastAsia"/>
                <w:sz w:val="24"/>
              </w:rPr>
              <w:t>试卷管理</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19.</w:t>
            </w:r>
            <w:r>
              <w:rPr>
                <w:rFonts w:cs="仿宋" w:asciiTheme="minorEastAsia" w:hAnsiTheme="minorEastAsia" w:eastAsiaTheme="minorEastAsia"/>
                <w:sz w:val="24"/>
              </w:rPr>
              <w:t>3</w:t>
            </w:r>
            <w:r>
              <w:rPr>
                <w:rFonts w:hint="eastAsia" w:cs="仿宋" w:asciiTheme="minorEastAsia" w:hAnsiTheme="minorEastAsia" w:eastAsiaTheme="minorEastAsia"/>
                <w:sz w:val="24"/>
              </w:rPr>
              <w:t>考试管理</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19.</w:t>
            </w:r>
            <w:r>
              <w:rPr>
                <w:rFonts w:cs="仿宋" w:asciiTheme="minorEastAsia" w:hAnsiTheme="minorEastAsia" w:eastAsiaTheme="minorEastAsia"/>
                <w:sz w:val="24"/>
              </w:rPr>
              <w:t>4</w:t>
            </w:r>
            <w:r>
              <w:rPr>
                <w:rFonts w:hint="eastAsia" w:cs="仿宋" w:asciiTheme="minorEastAsia" w:hAnsiTheme="minorEastAsia" w:eastAsiaTheme="minorEastAsia"/>
                <w:sz w:val="24"/>
              </w:rPr>
              <w:t>考生在线考试：支持微信小程序在线考试；</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19.5 虚拟仿真考试</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19.5.1老师可发布虚拟仿真测评。支持基本信息填写：输入考试名称，选择开始和结束日期（也可设置为长期有效）、选择参与人员。支持考试策略设置：设置及格分数、考试时长、考试次数。支持选择试卷：选择该次考试所用试卷。（本条参数投标人需要在投标现场自带U盘以视频演示，部分满足或未提供视频演示的视为本条参数不满足）</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 xml:space="preserve">19.5.2 支持考试模式也支持任务练习模式； </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19.5.3 老师可以查看学生的整体考试报告；</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19.5.4 支持老将训练定向推送给相应学生群体（班级）；</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19.5.5 系统向该课程的学生推送训练任务，并在手机端提醒；</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19.5.6 训练任务须包含明确的的要求：完成时间、训练次数、分数等；</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19.5.7 临近提交时间，学生训练未达标，系统可发送提醒信息；</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19.5.8 系统全程记录操作步骤和错误点，学生完成操作后可以查看错误操作步骤和扣分情况。</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19.5.9 操作结束后，系统自动发送训练报告，学生可以在训练记录中查询报告；</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19.5.10 个人报告包括：训练成绩、答题数、所用时长、击败学生比例，每个技能考核点对应的扣分点、错误详情及进步情况等；</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19.5.11 技能胜任力评测：训练完成后，系统自动生成项目临床技能胜任力评测，测评包括无菌观念、人文关怀、临床思维、专业知识、专业技能、职业素养、医患沟通、病人安全等维度。</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19.5.12 学生可在训练记录中查看自己每个训练项的训练报告、最高分、平均分、单次训练排名、平均分排名；年级最高分、年级平均分；并以图表的形式展示，随着训练次数增加，成绩的变化走势；</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#20 证书</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1提供软件著作权证书扫描件，加盖制造商鲜章，原件备查。</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2提供中国软件测评中心（工业和信息化部软件与集成电路促进中心）提供的软件产品登记测试报告扫描件，加盖制造商鲜章，原件备查。</w:t>
            </w:r>
          </w:p>
          <w:p>
            <w:pPr>
              <w:widowControl/>
              <w:rPr>
                <w:rFonts w:asciiTheme="minorEastAsia" w:hAnsiTheme="minorEastAsia" w:eastAsiaTheme="minorEastAsia"/>
                <w:kern w:val="0"/>
                <w:sz w:val="24"/>
              </w:rPr>
            </w:pPr>
            <w:r>
              <w:rPr>
                <w:rFonts w:hint="eastAsia" w:cs="仿宋" w:asciiTheme="minorEastAsia" w:hAnsiTheme="minorEastAsia" w:eastAsiaTheme="minorEastAsia"/>
                <w:sz w:val="24"/>
              </w:rPr>
              <w:t>3提供中国软件测评中心（工业和信息化部软件与集成电路促进中心）www.cstc.org.cn网站的报告查询截图。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asciiTheme="minorEastAsia" w:hAnsiTheme="minorEastAsia" w:eastAsiaTheme="minorEastAsia"/>
                <w:bCs/>
                <w:sz w:val="24"/>
              </w:rPr>
            </w:pPr>
            <w:r>
              <w:rPr>
                <w:rFonts w:hint="eastAsia" w:asciiTheme="minorEastAsia" w:hAnsiTheme="minorEastAsia" w:eastAsiaTheme="minorEastAsia"/>
                <w:sz w:val="24"/>
              </w:rPr>
              <w:t>2.</w:t>
            </w:r>
            <w:r>
              <w:rPr>
                <w:rFonts w:asciiTheme="minorEastAsia" w:hAnsiTheme="minorEastAsia" w:eastAsiaTheme="minorEastAsia"/>
                <w:sz w:val="24"/>
              </w:rPr>
              <w:t>3</w:t>
            </w:r>
          </w:p>
        </w:tc>
        <w:tc>
          <w:tcPr>
            <w:tcW w:w="1701" w:type="dxa"/>
            <w:gridSpan w:val="3"/>
            <w:vAlign w:val="center"/>
          </w:tcPr>
          <w:p>
            <w:pPr>
              <w:jc w:val="center"/>
              <w:rPr>
                <w:rFonts w:cs="仿宋" w:asciiTheme="minorEastAsia" w:hAnsiTheme="minorEastAsia" w:eastAsiaTheme="minorEastAsia"/>
                <w:sz w:val="24"/>
              </w:rPr>
            </w:pPr>
            <w:r>
              <w:rPr>
                <w:rFonts w:hint="eastAsia" w:cs="仿宋" w:asciiTheme="minorEastAsia" w:hAnsiTheme="minorEastAsia" w:eastAsiaTheme="minorEastAsia"/>
                <w:sz w:val="24"/>
              </w:rPr>
              <w:t>O2O系统软件</w:t>
            </w:r>
          </w:p>
        </w:tc>
        <w:tc>
          <w:tcPr>
            <w:tcW w:w="7087" w:type="dxa"/>
            <w:gridSpan w:val="3"/>
            <w:vAlign w:val="center"/>
          </w:tcPr>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1、O2O内科学知识图谱系统</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软件名称：智慧型内科技能训练室一体化系统软件(数量：1套)</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2、O2O外科学知识图谱系统</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软件名称：智慧型外科技能训练室一体化系统软件(数量：1套)</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3、O2O诊断学知识图谱系统</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软件名称：智慧型诊断技能训练室一体化系统软件(数量：1套)</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4、O2O妇产科学知识图谱系统</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软件名称：智慧型妇产技能训练室一体化系统软件(数量：1套)</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5、O2O儿科学知识图谱系统</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软件名称：智慧型儿科技能训练室一体化系统软件(数量：1套)</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6、O2O急诊与灾难医学知识图谱系统</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软件名称：智慧型危急重症技能训练室一体化系统软件(数量：1套)</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7、O2O基础护理学知识图谱系统</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软件名称：智慧型护理技能训练室一体化系统软件(数量：1套)</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#8 证书</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8.1 如上所有软件提供软件著作权证书扫描件，加盖制造商鲜章，原件备查。</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8.2 如上所有软件提供中国软件测评中心（工业和信息化部软件与集成电路促进中心）提供的软件产品登记测试报告扫描件，加盖制造商鲜章，原件备查。</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8.3 如上所有软件提供中国软件测评中心（工业和信息化部软件与集成电路促进中心）www.cstc.org.cn网站的报告查询截图。</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9 通用基础功能</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9.1技能教学过程管理</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9.1.1 教师有客户端软件：支持展示课程名称、任课老师、上课班级、课程时间和上课教室。支持课前学习数据统计，包括视频学习、课件学习和练习学习三个项目，点击每个项目显示本课堂课前学习的每个在线教学资源的完成率和完成人数。支持课中学习数据统计，包括签到和课堂互动。签到包括签到人数、应到人数、迟到学生姓名和缺勤学生姓名。</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9.1.2 扫码签到：教师在上课之前发起扫码签到，学生可以通过手机APP进行扫码签到。</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9.1.3 互动问答：支持展示课程名称、任课老师、上课班级、课程时间和上课教室。支持课前学习数据统计，包括视频学习、课件学习和练习学习三个项目，点击每个项目显示本课堂课前学习的每个在线教学资源的完成率和完成人数。支持课中学习数据统计，包括签到和课堂互动。签到包括签到人数、应到人数、迟到学生姓名和缺勤学生姓名。课堂互动包括点赞、点答、抢答、全员答、听懂了么等互动项目和每个项目在当前课堂的次数，点击每一个项目可以查看该项目每一次互动的时间、参与学生信息、学生选项和互动结果。</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9.1.4 示教投屏：对接移动示教车进行示教的局部操作进行投屏示教，让学生看的更加清晰。（本项不包括移动示教车，如需另行配置）</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9.1.5 智能班牌：支持与大数据平台数据互通，能够展示场地内的累计内科训练教学数据，包括内科虚拟仿真训练信息、分组对抗信息等，展示累计学时、评教排行榜、累计服务教师、累计服务学生、活跃度学生排名、操作准确率学生排名等，并且实时展示教师通过教师端软件发起的签到、全员答、举手、抢答、点答、听懂了么、点赞等课堂互动行为的统计信息和分析结果。</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9.1.6组间对抗：支持发起与查看组间对抗，通过“发起对抗”按钮，可要求各小组加入对抗，可选择对抗项目、对抗时长、对抗项目类型，等待对抗过程中，发起者可确认或移除不需要参与的小组，对抗全程可通过排行榜展示过程，排行榜应包含对抗项目名称、对抗时长、发起者名称、当前用时、名次、组名、总分、人次、当前操作者等字段，排行榜功能。（本条参数投标人需要在投标现场通过实物完整演示，部分满足或未提供视频演示的视为本条参数不满足）</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#9.2技能教学数据管理</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9.2.1 可视化：将技能教学训练过程中的数据可视化的展示出来，教学质量实时分析，督促学生投入学习。</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9.2.2 教学训练辅助信息：时间提醒、签到率、教学互动实时统计。</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9.2.3 教学训练实时信息：当前课程名称、任课老师名称、任课老师工号、任课老师头像、当前课程时间段、当前班级、当前班级人数。</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9.2.4 教学训练累计信息：累计学时、评教排行榜、累计服务教师、累计服务学生、活跃度学生排名、操作准确率学生排名。</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9.2.5 O2O立体教材数据：支持与中国医学生临床内科技能操作 O2O立体教材进行大数据互通，学生在学习中国医学生内科临床技能操作 O2O立体教材时，学习记录会实时呈现在数据看板上。</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9.2.6 与手机APP进行数据互通：支持与手机APP进行数据互通，学生通过手机APP进行的签到、全员答、举手、抢答、点答、听懂了么、点赞、内科技能操作教学资源学习学习活动以及学生姓名、活动发起时间都可以实时呈现在数据看板上。</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9.2.7 支持与教师端软件进行数据互通：支持与教师端软件进行数据互通，教师通过教师端软件发起的签到、全员答、举手、抢答、点答、听懂了么、点赞等课堂互动以及教师姓名、课堂互动发起时间和互动结果都可以实时呈现在数据看板上。</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9.2.8 虚拟仿真数据互通：支持与临床技能操作虚拟仿真训练系统进行数据互通，展示教室内所有虚拟仿真训练信息，包括练习者的数量、训练技能项目、设备ID、当前状态、使用时间、成绩。</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9.2.9 历史累计分析：支持展示技能操作训练项目的历史累计分析：显示所有项目历史累计成功完成次数的分布，可以查看各项目的累计比例分布。</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9.2.10 当日内科技能训练排行：显示当日的训练学生的排行榜，按照有效训练次数排名。</w:t>
            </w:r>
          </w:p>
          <w:p>
            <w:pPr>
              <w:widowControl/>
              <w:rPr>
                <w:rFonts w:asciiTheme="minorEastAsia" w:hAnsiTheme="minorEastAsia" w:eastAsiaTheme="minorEastAsia"/>
                <w:sz w:val="24"/>
              </w:rPr>
            </w:pPr>
            <w:r>
              <w:rPr>
                <w:rFonts w:hint="eastAsia" w:cs="仿宋" w:asciiTheme="minorEastAsia" w:hAnsiTheme="minorEastAsia" w:eastAsiaTheme="minorEastAsia"/>
                <w:sz w:val="24"/>
              </w:rPr>
              <w:t>9.2.11 组间对抗排行榜：支持展示组间对抗排行榜，排行榜要求展示对抗名称、总时长、当前用时、名次、组名、总分、人次、当前操作者。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cs="仿宋"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4</w:t>
            </w:r>
          </w:p>
        </w:tc>
        <w:tc>
          <w:tcPr>
            <w:tcW w:w="1701" w:type="dxa"/>
            <w:gridSpan w:val="3"/>
            <w:vAlign w:val="center"/>
          </w:tcPr>
          <w:p>
            <w:pPr>
              <w:jc w:val="center"/>
              <w:rPr>
                <w:rFonts w:asciiTheme="minorEastAsia" w:hAnsiTheme="minorEastAsia" w:eastAsiaTheme="minorEastAsia"/>
                <w:sz w:val="24"/>
              </w:rPr>
            </w:pPr>
            <w:r>
              <w:rPr>
                <w:rFonts w:hint="eastAsia" w:cs="仿宋" w:asciiTheme="minorEastAsia" w:hAnsiTheme="minorEastAsia" w:eastAsiaTheme="minorEastAsia"/>
                <w:sz w:val="24"/>
              </w:rPr>
              <w:t>内科技能教学课程管理</w:t>
            </w:r>
          </w:p>
        </w:tc>
        <w:tc>
          <w:tcPr>
            <w:tcW w:w="7087" w:type="dxa"/>
            <w:gridSpan w:val="3"/>
            <w:vAlign w:val="center"/>
          </w:tcPr>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 内科技能操作：支持如下内科技能：胸腔穿刺术、腰椎穿刺术、骨髓穿刺术、腹腔穿刺术、三腔两囊管止血术、穿脱隔离衣、心电图操作、心肺听诊。</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2 内科同学互评评分表：教师可以上传自己的评分表，学生通过手机APP可以针对操作的同学进行评价。</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3 内科技能课程视频：系统提供技能教学视频和PPT，教师可以进行播放和讲解。</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4内科技能课程O2O立体讲义：针对《中国医学生临床技能操作指南（第3版）》和《湘雅临床技能培训教学（第2版）》的内科技能提供O2O立体讲义，学生可以在讲义上通过手机APP进行扫码学习，学习记录上传到大数据与形成性评价系统。学习记录会实时呈现在数据看板上。</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5 内科技能训练边看边练：教师可以播放所训练的技能视频，让学生一边进行视频学习，一边进行训练。</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6 教学资源：需要包含《内科学（第9版）》内的技能操作项目，资源文件类型包含但不限于视频、立体教材、多媒体素材等。</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7 在线虚拟仿真操作：</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7.1 默认加载胸腔穿刺术、腹腔穿刺术、腰椎穿刺术、骨髓穿刺术、穿脱隔离衣、三腔二囊管止血法6个在线虚拟仿真操作。（此项需在投标文件中提供截图或其他证明文件并加盖原厂企业鲜章，每项技能操作截图≥5张，其中一张为自动评价表。）</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7.2 系统利用3dmax构建三维虚拟环境中的人物、场景、道具模型，后期使用Unity进行烘培和渲染处理,直观、生动地展示技能操作全过程。</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7.3 系统采用贴图技术模拟人物皮肤,物体表面纹理,建筑质感等，能够保证在把真实世界投射到模拟场景的同时,节约大量的计算资源，本项需要以截图方式选取系统中实际出现的1个人物和1个道具使用的贴图,要求至少包含color、normal mapping和高光贴图，并展示该人物和道具在系统中的截图。.7.4 要求单个人物模型不超过5000个面，单个道具模型不超过1000个面。</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7.5 系统中所有操作项目的版本更新，支持在线热更新。</w:t>
            </w:r>
          </w:p>
          <w:p>
            <w:pPr>
              <w:widowControl/>
              <w:jc w:val="left"/>
              <w:rPr>
                <w:rFonts w:asciiTheme="minorEastAsia" w:hAnsiTheme="minorEastAsia" w:eastAsiaTheme="minorEastAsia"/>
                <w:color w:val="000000"/>
                <w:kern w:val="0"/>
                <w:sz w:val="24"/>
              </w:rPr>
            </w:pPr>
            <w:r>
              <w:rPr>
                <w:rFonts w:hint="eastAsia" w:cs="仿宋" w:asciiTheme="minorEastAsia" w:hAnsiTheme="minorEastAsia" w:eastAsiaTheme="minorEastAsia"/>
                <w:sz w:val="24"/>
              </w:rPr>
              <w:t>7.6 可以云化部署，不绑定限制，操作系统≥windiws 10，浏览器至少支持chrome，提供windows客户端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cs="仿宋"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5</w:t>
            </w:r>
          </w:p>
        </w:tc>
        <w:tc>
          <w:tcPr>
            <w:tcW w:w="1701" w:type="dxa"/>
            <w:gridSpan w:val="3"/>
            <w:vAlign w:val="center"/>
          </w:tcPr>
          <w:p>
            <w:pPr>
              <w:jc w:val="center"/>
              <w:rPr>
                <w:rFonts w:asciiTheme="minorEastAsia" w:hAnsiTheme="minorEastAsia" w:eastAsiaTheme="minorEastAsia"/>
                <w:sz w:val="24"/>
              </w:rPr>
            </w:pPr>
            <w:r>
              <w:rPr>
                <w:rFonts w:hint="eastAsia" w:cs="仿宋" w:asciiTheme="minorEastAsia" w:hAnsiTheme="minorEastAsia" w:eastAsiaTheme="minorEastAsia"/>
                <w:sz w:val="24"/>
              </w:rPr>
              <w:t>外科技能教学课程管理</w:t>
            </w:r>
          </w:p>
        </w:tc>
        <w:tc>
          <w:tcPr>
            <w:tcW w:w="7087" w:type="dxa"/>
            <w:gridSpan w:val="3"/>
            <w:vAlign w:val="center"/>
          </w:tcPr>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1外科技能操作：支持如下外科技能：刷手、手术区消毒、铺单（铺巾）、穿脱手术衣与戴无菌手套、手术基本操作、换药、拆线、体表肿物切除术、体表脓肿切开引流 、清创术、局部封闭术、手法复位技术、石膏绷带固定术、牵引术、耻骨上膀胱穿刺造瘘术、胸腔闭式引流术及胸腔闭式引流管拔除、中心静脉穿刺置管。</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2 外科同学互评评分表。</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3 外科技能课程视频。</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4 外科技能课程O2O立体讲义</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5 外科技能训练边看边练。</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6 实践教学资源管理。</w:t>
            </w:r>
          </w:p>
          <w:p>
            <w:pPr>
              <w:widowControl/>
              <w:jc w:val="left"/>
              <w:rPr>
                <w:rFonts w:asciiTheme="minorEastAsia" w:hAnsiTheme="minorEastAsia" w:eastAsiaTheme="minorEastAsia"/>
                <w:color w:val="000000"/>
                <w:kern w:val="0"/>
                <w:sz w:val="24"/>
              </w:rPr>
            </w:pPr>
            <w:r>
              <w:rPr>
                <w:rFonts w:hint="eastAsia" w:cs="仿宋" w:asciiTheme="minorEastAsia" w:hAnsiTheme="minorEastAsia" w:eastAsiaTheme="minorEastAsia"/>
                <w:sz w:val="24"/>
              </w:rPr>
              <w:t>#7 外科在线虚拟仿真操作：默认加载穿脱隔离衣在线虚拟仿真操作。（此项需在投标文件中提供截图或其他证明文件并加盖原厂企业鲜章，每项技能操作截图≥5张，其中一张为自动评价表。）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asciiTheme="minorEastAsia" w:hAnsiTheme="minorEastAsia" w:eastAsiaTheme="minorEastAsia"/>
                <w:color w:val="000000"/>
                <w:kern w:val="0"/>
                <w:sz w:val="24"/>
              </w:rPr>
            </w:pPr>
            <w:r>
              <w:rPr>
                <w:rFonts w:hint="eastAsia" w:asciiTheme="minorEastAsia" w:hAnsiTheme="minorEastAsia" w:eastAsiaTheme="minorEastAsia"/>
                <w:sz w:val="24"/>
              </w:rPr>
              <w:t>2.</w:t>
            </w:r>
            <w:r>
              <w:rPr>
                <w:rFonts w:asciiTheme="minorEastAsia" w:hAnsiTheme="minorEastAsia" w:eastAsiaTheme="minorEastAsia"/>
                <w:sz w:val="24"/>
              </w:rPr>
              <w:t>6</w:t>
            </w:r>
          </w:p>
        </w:tc>
        <w:tc>
          <w:tcPr>
            <w:tcW w:w="1701" w:type="dxa"/>
            <w:gridSpan w:val="3"/>
            <w:vAlign w:val="center"/>
          </w:tcPr>
          <w:p>
            <w:pPr>
              <w:jc w:val="center"/>
              <w:rPr>
                <w:rFonts w:asciiTheme="minorEastAsia" w:hAnsiTheme="minorEastAsia" w:eastAsiaTheme="minorEastAsia"/>
                <w:color w:val="000000"/>
                <w:kern w:val="0"/>
                <w:sz w:val="24"/>
              </w:rPr>
            </w:pPr>
            <w:r>
              <w:rPr>
                <w:rFonts w:hint="eastAsia" w:cs="仿宋" w:asciiTheme="minorEastAsia" w:hAnsiTheme="minorEastAsia" w:eastAsiaTheme="minorEastAsia"/>
                <w:sz w:val="24"/>
              </w:rPr>
              <w:t>诊断学技能教学课程管理</w:t>
            </w:r>
          </w:p>
        </w:tc>
        <w:tc>
          <w:tcPr>
            <w:tcW w:w="7087" w:type="dxa"/>
            <w:gridSpan w:val="3"/>
            <w:vAlign w:val="center"/>
          </w:tcPr>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 诊断学同学互评评分表。</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2 诊断学技能课程视频。</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3 诊断学技能课程O2O立体讲义</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4 诊断学技能训练边看边练。</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5实践教学资源管理。</w:t>
            </w:r>
          </w:p>
          <w:p>
            <w:pPr>
              <w:widowControl/>
              <w:jc w:val="left"/>
              <w:rPr>
                <w:rFonts w:asciiTheme="minorEastAsia" w:hAnsiTheme="minorEastAsia" w:eastAsiaTheme="minorEastAsia"/>
                <w:color w:val="000000"/>
                <w:kern w:val="0"/>
                <w:sz w:val="24"/>
              </w:rPr>
            </w:pPr>
            <w:r>
              <w:rPr>
                <w:rFonts w:hint="eastAsia" w:cs="仿宋" w:asciiTheme="minorEastAsia" w:hAnsiTheme="minorEastAsia" w:eastAsiaTheme="minorEastAsia"/>
                <w:sz w:val="24"/>
              </w:rPr>
              <w:t>#6 心肺听诊虚实结合操作训练：提供不少于30种典型的心音和呼吸音；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asciiTheme="minorEastAsia" w:hAnsiTheme="minorEastAsia" w:eastAsiaTheme="minorEastAsia"/>
                <w:color w:val="000000"/>
                <w:kern w:val="0"/>
                <w:sz w:val="24"/>
              </w:rPr>
            </w:pPr>
            <w:r>
              <w:rPr>
                <w:rFonts w:hint="eastAsia" w:asciiTheme="minorEastAsia" w:hAnsiTheme="minorEastAsia" w:eastAsiaTheme="minorEastAsia"/>
                <w:sz w:val="24"/>
              </w:rPr>
              <w:t>2.</w:t>
            </w:r>
            <w:r>
              <w:rPr>
                <w:rFonts w:asciiTheme="minorEastAsia" w:hAnsiTheme="minorEastAsia" w:eastAsiaTheme="minorEastAsia"/>
                <w:sz w:val="24"/>
              </w:rPr>
              <w:t>7</w:t>
            </w:r>
          </w:p>
        </w:tc>
        <w:tc>
          <w:tcPr>
            <w:tcW w:w="1701" w:type="dxa"/>
            <w:gridSpan w:val="3"/>
            <w:vAlign w:val="center"/>
          </w:tcPr>
          <w:p>
            <w:pPr>
              <w:jc w:val="center"/>
              <w:rPr>
                <w:rFonts w:asciiTheme="minorEastAsia" w:hAnsiTheme="minorEastAsia" w:eastAsiaTheme="minorEastAsia"/>
                <w:color w:val="000000"/>
                <w:kern w:val="0"/>
                <w:sz w:val="24"/>
              </w:rPr>
            </w:pPr>
            <w:r>
              <w:rPr>
                <w:rFonts w:hint="eastAsia" w:cs="仿宋" w:asciiTheme="minorEastAsia" w:hAnsiTheme="minorEastAsia" w:eastAsiaTheme="minorEastAsia"/>
                <w:sz w:val="24"/>
              </w:rPr>
              <w:t>妇产科学技能教学课程管理</w:t>
            </w:r>
          </w:p>
        </w:tc>
        <w:tc>
          <w:tcPr>
            <w:tcW w:w="7087" w:type="dxa"/>
            <w:gridSpan w:val="3"/>
            <w:vAlign w:val="center"/>
          </w:tcPr>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 妇产科技能操作：盆腔检查、经阴道后穹窿穿刺术、阴道分泌物检查、宫颈细胞学检查、处女膜切开术、外阴肿物切除术、宫颈手术、女性骨盆内外测量、妊娠腹部四步触诊检查法、（孕妇）肛门与阴道检查法、妊娠图、产程图、会阴切开及缝合、人工胎盘剥离术、宫内节育器放置术及取出术、刮宫术、人工流产术。</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2 妇产科同学互评评分表。</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3 妇产科技能课程视频。</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4 O2O立体讲义</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5 边看边练。</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6实践教学资源管理。</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★7 妇产科在线虚拟仿真操作：默认加载后穹窿穿刺术、自然分娩在线虚拟仿真操作。（此项需在投标文件中提供截图或其他证明文件并加盖原厂企业鲜章，每项技能操作截图≥5张，其中一张为自动评价表。）</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8 后穹隆穿刺术虚拟仿真训练</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 xml:space="preserve">系统支持选择后穹隆穿刺术体位，并支持虚拟体位摆放。 系统支持虚拟窥阴器暴露宫颈，消毒阴道的过程。 </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9</w:t>
            </w:r>
            <w:r>
              <w:rPr>
                <w:rFonts w:hint="eastAsia" w:cs="仿宋" w:asciiTheme="minorEastAsia" w:hAnsiTheme="minorEastAsia" w:eastAsiaTheme="minorEastAsia"/>
                <w:sz w:val="24"/>
              </w:rPr>
              <w:tab/>
            </w:r>
            <w:r>
              <w:rPr>
                <w:rFonts w:hint="eastAsia" w:cs="仿宋" w:asciiTheme="minorEastAsia" w:hAnsiTheme="minorEastAsia" w:eastAsiaTheme="minorEastAsia"/>
                <w:sz w:val="24"/>
              </w:rPr>
              <w:t>自然分娩虚拟仿真训练</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#9.1 能够对产妇分娩时产力异常和产道异常进行自定义设置，系统可根据设置的情况模拟出相应的异常状况。</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#9.2支持通过虚拟仿真的形式表现胎头拨露和胎头着冠的区别，辅助操作者对产妇临产的状态进行认知。</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9.3支持通过虚拟仿真的形式模拟接产操作步骤，包括保护会阴、协助胎头俯屈、协助胎头仰伸、协助前肩娩出和协助后肩娩出，并实时给予纠错反馈。（本条参数投标人需要在投标现场自带U盘以视频演示，部分满足或未提供视频演示的视为本条参数不满足）</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#10 孕妇腹部触诊仿真系统（供应商提供软件著作权证书，并且加盖制造商鲜章，原件备查）</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#10.1 支持使用APP和小程序扫码登录，同时支持输入账号和密码登录</w:t>
            </w:r>
          </w:p>
          <w:p>
            <w:pPr>
              <w:widowControl/>
              <w:jc w:val="left"/>
              <w:rPr>
                <w:rFonts w:asciiTheme="minorEastAsia" w:hAnsiTheme="minorEastAsia" w:eastAsiaTheme="minorEastAsia"/>
                <w:color w:val="000000"/>
                <w:kern w:val="0"/>
                <w:sz w:val="24"/>
              </w:rPr>
            </w:pPr>
            <w:r>
              <w:rPr>
                <w:rFonts w:hint="eastAsia" w:cs="仿宋" w:asciiTheme="minorEastAsia" w:hAnsiTheme="minorEastAsia" w:eastAsiaTheme="minorEastAsia"/>
                <w:sz w:val="24"/>
              </w:rPr>
              <w:t>#10.2支持使用APP和小程序查看训练报告，支持显示累计训练数据、单次训练数据、详细训练报告。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asciiTheme="minorEastAsia" w:hAnsiTheme="minorEastAsia" w:eastAsiaTheme="minorEastAsia"/>
                <w:color w:val="000000"/>
                <w:kern w:val="0"/>
                <w:sz w:val="24"/>
              </w:rPr>
            </w:pPr>
            <w:r>
              <w:rPr>
                <w:rFonts w:hint="eastAsia" w:asciiTheme="minorEastAsia" w:hAnsiTheme="minorEastAsia" w:eastAsiaTheme="minorEastAsia"/>
                <w:sz w:val="24"/>
              </w:rPr>
              <w:t>2.</w:t>
            </w:r>
            <w:r>
              <w:rPr>
                <w:rFonts w:asciiTheme="minorEastAsia" w:hAnsiTheme="minorEastAsia" w:eastAsiaTheme="minorEastAsia"/>
                <w:sz w:val="24"/>
              </w:rPr>
              <w:t>8</w:t>
            </w:r>
          </w:p>
        </w:tc>
        <w:tc>
          <w:tcPr>
            <w:tcW w:w="1701" w:type="dxa"/>
            <w:gridSpan w:val="3"/>
            <w:vAlign w:val="center"/>
          </w:tcPr>
          <w:p>
            <w:pPr>
              <w:jc w:val="center"/>
              <w:rPr>
                <w:rFonts w:asciiTheme="minorEastAsia" w:hAnsiTheme="minorEastAsia" w:eastAsiaTheme="minorEastAsia"/>
                <w:color w:val="000000"/>
                <w:kern w:val="0"/>
                <w:sz w:val="24"/>
              </w:rPr>
            </w:pPr>
            <w:r>
              <w:rPr>
                <w:rFonts w:hint="eastAsia" w:cs="仿宋" w:asciiTheme="minorEastAsia" w:hAnsiTheme="minorEastAsia" w:eastAsiaTheme="minorEastAsia"/>
                <w:sz w:val="24"/>
              </w:rPr>
              <w:t>儿科技能教学课程管理</w:t>
            </w:r>
          </w:p>
        </w:tc>
        <w:tc>
          <w:tcPr>
            <w:tcW w:w="7087" w:type="dxa"/>
            <w:gridSpan w:val="3"/>
            <w:vAlign w:val="center"/>
          </w:tcPr>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1儿科技能操作:支持如下儿科技能：体格生长指标的测量、小儿骨髓穿刺术、小儿腰椎穿刺术、婴儿鼻胃插管术、新生儿复苏、人工喂养。</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2儿科同学互评评分表。</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3妇产科技能课程视频。</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4 O2O立体讲义</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5边看边练。</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6实践教学资源管理。</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#7儿科在线虚拟仿真操作:默认加载新生儿复苏在线虚拟仿真操作。（此项需在投标文件中提供截图或其他证明文件并加盖原厂企业鲜章，每项技能操作截图≥5张，其中一张为自动评价表。）</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8新生儿复苏虚拟仿真训练</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相关虚拟仿真器械至少包括辐射保暖台、复苏气囊、新生儿面罩、集氧袋、喉镜、胎粪吸引球、气管导管、肾上腺素、管芯、听诊器、5毫升注射器，最大程度贴近真实器械。</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#9儿科技能教学数据管理</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支持与手机APP进行数据互通，学生通过手机APP进行的签到、全员答、举手、抢答、点答、听懂了么、点赞、儿科技能操作教学资源学习（体格生长指标的测量、小儿骨髓穿刺术、小儿腰椎穿刺术、婴儿鼻胃插管术、新生儿复苏、人工喂养）、扫码学习（体格生长指标的测量、小儿骨髓穿刺术、小儿腰椎穿刺术、婴儿鼻胃插管术、新生儿复苏、人工喂养）、妇科、产科、儿科同伴互助评分（体格生长指标的测量、小儿骨髓穿刺术、小儿腰椎穿刺术、婴儿鼻胃插管术、新生儿复苏、人工喂养）等学习活动以及学生姓名、活动发起时间都可以实时呈现在数据看板上。</w:t>
            </w:r>
          </w:p>
          <w:p>
            <w:pPr>
              <w:widowControl/>
              <w:jc w:val="left"/>
              <w:rPr>
                <w:rFonts w:asciiTheme="minorEastAsia" w:hAnsiTheme="minorEastAsia" w:eastAsiaTheme="minorEastAsia"/>
                <w:color w:val="000000"/>
                <w:kern w:val="0"/>
                <w:sz w:val="24"/>
              </w:rPr>
            </w:pPr>
            <w:r>
              <w:rPr>
                <w:rFonts w:hint="eastAsia" w:cs="仿宋" w:asciiTheme="minorEastAsia" w:hAnsiTheme="minorEastAsia" w:eastAsiaTheme="minorEastAsia"/>
                <w:sz w:val="24"/>
              </w:rPr>
              <w:t>10支持与教师端软件进行数据互通，教师通过教师端软件发起的签到、全员答、举手、抢答、点答、听懂了么、点赞等课堂互动以及教师姓名、课堂互动发起时间和互动结果都可以实时呈现在数据看板上。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asciiTheme="minorEastAsia" w:hAnsiTheme="minorEastAsia" w:eastAsiaTheme="minorEastAsia"/>
                <w:color w:val="000000"/>
                <w:kern w:val="0"/>
                <w:sz w:val="24"/>
              </w:rPr>
            </w:pPr>
            <w:r>
              <w:rPr>
                <w:rFonts w:hint="eastAsia" w:asciiTheme="minorEastAsia" w:hAnsiTheme="minorEastAsia" w:eastAsiaTheme="minorEastAsia"/>
                <w:sz w:val="24"/>
              </w:rPr>
              <w:t>2.</w:t>
            </w:r>
            <w:r>
              <w:rPr>
                <w:rFonts w:asciiTheme="minorEastAsia" w:hAnsiTheme="minorEastAsia" w:eastAsiaTheme="minorEastAsia"/>
                <w:sz w:val="24"/>
              </w:rPr>
              <w:t>9</w:t>
            </w:r>
          </w:p>
        </w:tc>
        <w:tc>
          <w:tcPr>
            <w:tcW w:w="1701" w:type="dxa"/>
            <w:gridSpan w:val="3"/>
            <w:vAlign w:val="center"/>
          </w:tcPr>
          <w:p>
            <w:pPr>
              <w:jc w:val="center"/>
              <w:rPr>
                <w:rFonts w:asciiTheme="minorEastAsia" w:hAnsiTheme="minorEastAsia" w:eastAsiaTheme="minorEastAsia"/>
                <w:color w:val="000000"/>
                <w:kern w:val="0"/>
                <w:sz w:val="24"/>
              </w:rPr>
            </w:pPr>
            <w:r>
              <w:rPr>
                <w:rFonts w:hint="eastAsia" w:cs="仿宋" w:asciiTheme="minorEastAsia" w:hAnsiTheme="minorEastAsia" w:eastAsiaTheme="minorEastAsia"/>
                <w:sz w:val="24"/>
              </w:rPr>
              <w:t>急诊与灾难医学技能教学课程管理</w:t>
            </w:r>
          </w:p>
        </w:tc>
        <w:tc>
          <w:tcPr>
            <w:tcW w:w="7087" w:type="dxa"/>
            <w:gridSpan w:val="3"/>
            <w:vAlign w:val="center"/>
          </w:tcPr>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1急诊与灾难医学技能操作</w:t>
            </w:r>
            <w:r>
              <w:rPr>
                <w:rFonts w:hint="eastAsia" w:cs="仿宋" w:asciiTheme="minorEastAsia" w:hAnsiTheme="minorEastAsia" w:eastAsiaTheme="minorEastAsia"/>
                <w:sz w:val="24"/>
              </w:rPr>
              <w:tab/>
            </w:r>
            <w:r>
              <w:rPr>
                <w:rFonts w:hint="eastAsia" w:cs="仿宋" w:asciiTheme="minorEastAsia" w:hAnsiTheme="minorEastAsia" w:eastAsiaTheme="minorEastAsia"/>
                <w:sz w:val="24"/>
              </w:rPr>
              <w:t>支持如下急诊与灾难医学技能：成人基础生命支持、电除颤/点复转、创伤急救四大技术、气管内插管（经口）、环甲膜穿刺术。</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2急诊与灾难医学同学互评评分表。</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3急诊与灾难医学技能课程视频。</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4 O2O立体讲义</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5边看边练。</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6实践教学资源管理。</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★7</w:t>
            </w:r>
            <w:r>
              <w:rPr>
                <w:rFonts w:hint="eastAsia" w:cs="仿宋" w:asciiTheme="minorEastAsia" w:hAnsiTheme="minorEastAsia" w:eastAsiaTheme="minorEastAsia"/>
                <w:sz w:val="24"/>
              </w:rPr>
              <w:tab/>
            </w:r>
            <w:r>
              <w:rPr>
                <w:rFonts w:hint="eastAsia" w:cs="仿宋" w:asciiTheme="minorEastAsia" w:hAnsiTheme="minorEastAsia" w:eastAsiaTheme="minorEastAsia"/>
                <w:sz w:val="24"/>
              </w:rPr>
              <w:t>急诊与灾难医学在线虚拟仿真操作</w:t>
            </w:r>
            <w:r>
              <w:rPr>
                <w:rFonts w:hint="eastAsia" w:cs="仿宋" w:asciiTheme="minorEastAsia" w:hAnsiTheme="minorEastAsia" w:eastAsiaTheme="minorEastAsia"/>
                <w:sz w:val="24"/>
              </w:rPr>
              <w:tab/>
            </w:r>
            <w:r>
              <w:rPr>
                <w:rFonts w:hint="eastAsia" w:cs="仿宋" w:asciiTheme="minorEastAsia" w:hAnsiTheme="minorEastAsia" w:eastAsiaTheme="minorEastAsia"/>
                <w:sz w:val="24"/>
              </w:rPr>
              <w:t>默认加载急性脑卒中诊治和胸腔闭式引流术及胸腔闭式引流管拔除在线虚拟仿真操作。（此项需在投标文件中提供截图或其他证明文件并加盖原厂企业鲜章，每项技能操作截图≥5张，其中一张为自动评价表。）</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8急性脑卒中诊治虚拟仿真训练</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学习静脉溶栓治疗方法。在卒中病房进行阿替普酶（rt-PA）静脉溶栓，对发病时间＜4.5h急性缺血性脑卒中患者，判断无溶栓禁忌症。患者及家属同意溶栓治疗，签署《静脉溶栓知情同意书》。立即开始静脉溶栓治疗。</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9胸腔闭式引流术及胸腔闭式引流管拔除</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提供患者准备、操作者准备、物品准备环节，让操作者融入真实的临床操作当中。可进行体位的选择、穿刺点选择、消毒、铺巾、局麻、穿刺、抽液、消毒、包扎、术后沟通、送检、书写操作记录、物品分类整理及并发症处理等步骤的自主交互式训练与考核。可训练和考核操作者对患者的人文关怀相关维度的能力和素养。</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10气道管理虚实结合训练</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10.1产品提供经口明视气管插管训练。</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10.2系统提供多个病例选择，对于有禁忌症的病例会提示禁忌症内容。</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10.3在训练结束后，自动给出分值，并列出所有的得分明细。</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10.4可以按照气管插管标准流程练习器械准备、插管前评估、加压给氧、开放气道、喉镜置入、气管导管置入等详细操作。</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#10.5喉镜与导管置入的实物操作效果会反馈至虚拟场景中的虚拟病患身上。</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10.6可判断导管位置，包括是否通过声门进入主支气管、插入过深进入一侧支气管、插入错误进入食管。</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10.7.喉镜置入时能通过矢状面直观地看到喉镜置入的位置。</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10.8在各个操作步骤，学生出现错误后系统自动判断学生操作的正确性并及时纠正反馈。</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★11急诊与灾难医学技能教学数据管理</w:t>
            </w:r>
          </w:p>
          <w:p>
            <w:pPr>
              <w:widowControl/>
              <w:jc w:val="left"/>
              <w:rPr>
                <w:rFonts w:asciiTheme="minorEastAsia" w:hAnsiTheme="minorEastAsia" w:eastAsiaTheme="minorEastAsia"/>
                <w:color w:val="000000"/>
                <w:kern w:val="0"/>
                <w:sz w:val="24"/>
              </w:rPr>
            </w:pPr>
            <w:r>
              <w:rPr>
                <w:rFonts w:hint="eastAsia" w:cs="仿宋" w:asciiTheme="minorEastAsia" w:hAnsiTheme="minorEastAsia" w:eastAsiaTheme="minorEastAsia"/>
                <w:sz w:val="24"/>
              </w:rPr>
              <w:t>支持与手机APP进行数据互通，学生通过手机APP进行的签到、全员答、举手、抢答、点答、听懂了么、点赞、急诊与灾难医学技能操作教学资源学习（成人基础生命支持、电除颤/点复转、创伤急救四大技术、气管内插管（经口）、环甲膜穿刺术）、扫码学习（成人基础生命支持、电除颤/点复转、创伤急救四大技术、气管内插管（经口）、环甲膜穿刺术）、急诊与灾难医学同伴互助评分（成人基础生命支持、电除颤/点复转、创伤急救四大技术、气管内插管（经口）、环甲膜穿刺术）等学习活动以及学生姓名、活动发起时间都可以实时呈现在数据看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asciiTheme="minorEastAsia" w:hAnsiTheme="minorEastAsia" w:eastAsiaTheme="minorEastAsia"/>
                <w:color w:val="000000"/>
                <w:kern w:val="0"/>
                <w:sz w:val="24"/>
              </w:rPr>
            </w:pPr>
            <w:r>
              <w:rPr>
                <w:rFonts w:hint="eastAsia" w:asciiTheme="minorEastAsia" w:hAnsiTheme="minorEastAsia" w:eastAsiaTheme="minorEastAsia"/>
                <w:sz w:val="24"/>
              </w:rPr>
              <w:t>2.</w:t>
            </w:r>
            <w:r>
              <w:rPr>
                <w:rFonts w:asciiTheme="minorEastAsia" w:hAnsiTheme="minorEastAsia" w:eastAsiaTheme="minorEastAsia"/>
                <w:sz w:val="24"/>
              </w:rPr>
              <w:t>10</w:t>
            </w:r>
          </w:p>
        </w:tc>
        <w:tc>
          <w:tcPr>
            <w:tcW w:w="1701" w:type="dxa"/>
            <w:gridSpan w:val="3"/>
            <w:vAlign w:val="center"/>
          </w:tcPr>
          <w:p>
            <w:pPr>
              <w:jc w:val="center"/>
              <w:rPr>
                <w:rFonts w:asciiTheme="minorEastAsia" w:hAnsiTheme="minorEastAsia" w:eastAsiaTheme="minorEastAsia"/>
                <w:color w:val="000000"/>
                <w:kern w:val="0"/>
                <w:sz w:val="24"/>
              </w:rPr>
            </w:pPr>
            <w:r>
              <w:rPr>
                <w:rFonts w:hint="eastAsia" w:cs="仿宋" w:asciiTheme="minorEastAsia" w:hAnsiTheme="minorEastAsia" w:eastAsiaTheme="minorEastAsia"/>
                <w:sz w:val="24"/>
              </w:rPr>
              <w:t>基础护理学技能教学课程管理</w:t>
            </w:r>
          </w:p>
        </w:tc>
        <w:tc>
          <w:tcPr>
            <w:tcW w:w="7087" w:type="dxa"/>
            <w:gridSpan w:val="3"/>
            <w:vAlign w:val="center"/>
          </w:tcPr>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1基础护理学技能操作。至少支持如下护理技能：皮下注射法、肌肉注射法、静脉穿刺、小儿头皮静脉穿刺术、胃管置入、吸痰法、动脉穿刺（血气分析）、导尿术。</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2基础护理学同学互评评分表。</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3基础护理学技能课程视频。</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4 O2O立体讲义。</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5边看边练。</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6实践教学资源管理。</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7基础护理学在线虚拟仿真操作</w:t>
            </w:r>
            <w:r>
              <w:rPr>
                <w:rFonts w:hint="eastAsia" w:cs="仿宋" w:asciiTheme="minorEastAsia" w:hAnsiTheme="minorEastAsia" w:eastAsiaTheme="minorEastAsia"/>
                <w:sz w:val="24"/>
              </w:rPr>
              <w:tab/>
            </w:r>
            <w:r>
              <w:rPr>
                <w:rFonts w:hint="eastAsia" w:cs="仿宋" w:asciiTheme="minorEastAsia" w:hAnsiTheme="minorEastAsia" w:eastAsiaTheme="minorEastAsia"/>
                <w:sz w:val="24"/>
              </w:rPr>
              <w:t>默认加载男性导尿术、女性导尿术、洗胃虚拟仿真操作。（此项需在投标文件中提供截图或其他证明文件并加盖原厂企业鲜章，每项技能操作截图≥5张，其中一张为自动评价表。）</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8男性导尿术虚拟仿真训练</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覆盖男患者留置导尿全过程，至少包括：物品准备、消毒、铺巾、置管、放尿的详细操作，全程自动化纠错，保证学生能够熟练掌握整个操作。</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9女性导尿术虚拟仿真训练</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覆盖女患者留置导尿全过程，至少包括：物品准备、消毒、铺巾、置管、放尿的详细操作，全程自动化纠错，保证学生能够熟练掌握整个操作。</w:t>
            </w:r>
          </w:p>
          <w:p>
            <w:pPr>
              <w:jc w:val="left"/>
              <w:rPr>
                <w:rFonts w:cs="仿宋" w:asciiTheme="minorEastAsia" w:hAnsiTheme="minorEastAsia" w:eastAsiaTheme="minorEastAsia"/>
                <w:sz w:val="24"/>
              </w:rPr>
            </w:pPr>
            <w:r>
              <w:rPr>
                <w:rFonts w:hint="eastAsia" w:cs="仿宋" w:asciiTheme="minorEastAsia" w:hAnsiTheme="minorEastAsia" w:eastAsiaTheme="minorEastAsia"/>
                <w:sz w:val="24"/>
              </w:rPr>
              <w:t>10洗胃术虚拟仿真训练</w:t>
            </w:r>
          </w:p>
          <w:p>
            <w:pPr>
              <w:widowControl/>
              <w:jc w:val="left"/>
              <w:rPr>
                <w:rFonts w:asciiTheme="minorEastAsia" w:hAnsiTheme="minorEastAsia" w:eastAsiaTheme="minorEastAsia"/>
                <w:color w:val="000000"/>
                <w:kern w:val="0"/>
                <w:sz w:val="24"/>
              </w:rPr>
            </w:pPr>
            <w:r>
              <w:rPr>
                <w:rFonts w:hint="eastAsia" w:cs="仿宋" w:asciiTheme="minorEastAsia" w:hAnsiTheme="minorEastAsia" w:eastAsiaTheme="minorEastAsia"/>
                <w:sz w:val="24"/>
              </w:rPr>
              <w:t>系统支持直观展示胃液、污水、药液在管道中的正确流向与动线。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9848" w:type="dxa"/>
            <w:gridSpan w:val="7"/>
            <w:vAlign w:val="center"/>
          </w:tcPr>
          <w:p>
            <w:pPr>
              <w:jc w:val="center"/>
              <w:rPr>
                <w:rFonts w:ascii="宋体" w:hAnsi="宋体"/>
                <w:sz w:val="24"/>
              </w:rPr>
            </w:pPr>
            <w:r>
              <w:rPr>
                <w:rFonts w:ascii="宋体" w:hAnsi="宋体"/>
                <w:b/>
                <w:sz w:val="24"/>
              </w:rPr>
              <w:t>售后服务要求</w:t>
            </w:r>
            <w:r>
              <w:rPr>
                <w:rFonts w:hint="eastAsia" w:ascii="宋体" w:hAnsi="宋体"/>
                <w:b/>
                <w:sz w:val="24"/>
              </w:rPr>
              <w:t>（每一项都是“★”）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701" w:type="dxa"/>
            <w:gridSpan w:val="3"/>
            <w:vAlign w:val="center"/>
          </w:tcPr>
          <w:p>
            <w:pPr>
              <w:jc w:val="center"/>
              <w:rPr>
                <w:rFonts w:asciiTheme="minorEastAsia" w:hAnsiTheme="minorEastAsia" w:eastAsiaTheme="minorEastAsia"/>
                <w:sz w:val="24"/>
              </w:rPr>
            </w:pPr>
            <w:r>
              <w:rPr>
                <w:rFonts w:hint="eastAsia" w:cs="仿宋" w:asciiTheme="minorEastAsia" w:hAnsiTheme="minorEastAsia" w:eastAsiaTheme="minorEastAsia"/>
                <w:sz w:val="24"/>
                <w:szCs w:val="28"/>
              </w:rPr>
              <w:t>质保期</w:t>
            </w:r>
          </w:p>
        </w:tc>
        <w:tc>
          <w:tcPr>
            <w:tcW w:w="7087" w:type="dxa"/>
            <w:gridSpan w:val="3"/>
            <w:vAlign w:val="center"/>
          </w:tcPr>
          <w:p>
            <w:pPr>
              <w:rPr>
                <w:rFonts w:asciiTheme="minorEastAsia" w:hAnsiTheme="minorEastAsia" w:eastAsiaTheme="minorEastAsia"/>
                <w:sz w:val="24"/>
              </w:rPr>
            </w:pPr>
            <w:r>
              <w:rPr>
                <w:rFonts w:asciiTheme="minorEastAsia" w:hAnsiTheme="minorEastAsia" w:eastAsiaTheme="minorEastAsia"/>
                <w:sz w:val="24"/>
              </w:rPr>
              <w:t>5</w:t>
            </w:r>
            <w:r>
              <w:rPr>
                <w:rFonts w:hint="eastAsia" w:asciiTheme="minorEastAsia" w:hAnsiTheme="minorEastAsia" w:eastAsiaTheme="minorEastAsia"/>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701" w:type="dxa"/>
            <w:gridSpan w:val="3"/>
            <w:vAlign w:val="center"/>
          </w:tcPr>
          <w:p>
            <w:pPr>
              <w:jc w:val="center"/>
              <w:rPr>
                <w:rFonts w:asciiTheme="minorEastAsia" w:hAnsiTheme="minorEastAsia" w:eastAsiaTheme="minorEastAsia"/>
                <w:sz w:val="24"/>
              </w:rPr>
            </w:pPr>
            <w:r>
              <w:rPr>
                <w:rFonts w:hint="eastAsia" w:cs="仿宋" w:asciiTheme="minorEastAsia" w:hAnsiTheme="minorEastAsia" w:eastAsiaTheme="minorEastAsia"/>
                <w:sz w:val="24"/>
                <w:szCs w:val="28"/>
              </w:rPr>
              <w:t>备件库</w:t>
            </w:r>
          </w:p>
        </w:tc>
        <w:tc>
          <w:tcPr>
            <w:tcW w:w="7087" w:type="dxa"/>
            <w:gridSpan w:val="3"/>
            <w:vAlign w:val="center"/>
          </w:tcPr>
          <w:p>
            <w:pPr>
              <w:rPr>
                <w:rFonts w:asciiTheme="minorEastAsia" w:hAnsiTheme="minorEastAsia" w:eastAsiaTheme="minorEastAsia"/>
                <w:sz w:val="24"/>
              </w:rPr>
            </w:pPr>
            <w:r>
              <w:rPr>
                <w:rFonts w:hint="eastAsia" w:asciiTheme="minorEastAsia" w:hAnsiTheme="minorEastAsia" w:eastAsiaTheme="minorEastAsia"/>
                <w:sz w:val="24"/>
              </w:rPr>
              <w:t>国内有备件库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701" w:type="dxa"/>
            <w:gridSpan w:val="3"/>
            <w:vAlign w:val="center"/>
          </w:tcPr>
          <w:p>
            <w:pPr>
              <w:jc w:val="center"/>
              <w:rPr>
                <w:rFonts w:asciiTheme="minorEastAsia" w:hAnsiTheme="minorEastAsia" w:eastAsiaTheme="minorEastAsia"/>
                <w:sz w:val="24"/>
              </w:rPr>
            </w:pPr>
            <w:r>
              <w:rPr>
                <w:rFonts w:hint="eastAsia" w:cs="仿宋" w:asciiTheme="minorEastAsia" w:hAnsiTheme="minorEastAsia" w:eastAsiaTheme="minorEastAsia"/>
                <w:sz w:val="24"/>
                <w:szCs w:val="28"/>
              </w:rPr>
              <w:t>维修站</w:t>
            </w:r>
          </w:p>
        </w:tc>
        <w:tc>
          <w:tcPr>
            <w:tcW w:w="7087" w:type="dxa"/>
            <w:gridSpan w:val="3"/>
            <w:vAlign w:val="center"/>
          </w:tcPr>
          <w:p>
            <w:pPr>
              <w:rPr>
                <w:rFonts w:asciiTheme="minorEastAsia" w:hAnsiTheme="minorEastAsia" w:eastAsiaTheme="minorEastAsia"/>
                <w:sz w:val="24"/>
              </w:rPr>
            </w:pPr>
            <w:r>
              <w:rPr>
                <w:rFonts w:hint="eastAsia" w:asciiTheme="minorEastAsia" w:hAnsiTheme="minorEastAsia" w:eastAsiaTheme="minorEastAsia"/>
                <w:sz w:val="24"/>
              </w:rPr>
              <w:t>国内有维修站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1701" w:type="dxa"/>
            <w:gridSpan w:val="3"/>
            <w:vAlign w:val="center"/>
          </w:tcPr>
          <w:p>
            <w:pPr>
              <w:jc w:val="center"/>
              <w:rPr>
                <w:rFonts w:asciiTheme="minorEastAsia" w:hAnsiTheme="minorEastAsia" w:eastAsiaTheme="minorEastAsia"/>
                <w:sz w:val="24"/>
              </w:rPr>
            </w:pPr>
            <w:r>
              <w:rPr>
                <w:rFonts w:hint="eastAsia" w:cs="仿宋" w:asciiTheme="minorEastAsia" w:hAnsiTheme="minorEastAsia" w:eastAsiaTheme="minorEastAsia"/>
                <w:sz w:val="24"/>
                <w:szCs w:val="28"/>
              </w:rPr>
              <w:t>收费标准</w:t>
            </w:r>
          </w:p>
        </w:tc>
        <w:tc>
          <w:tcPr>
            <w:tcW w:w="7087" w:type="dxa"/>
            <w:gridSpan w:val="3"/>
            <w:vAlign w:val="center"/>
          </w:tcPr>
          <w:p>
            <w:pPr>
              <w:rPr>
                <w:rFonts w:asciiTheme="minorEastAsia" w:hAnsiTheme="minorEastAsia" w:eastAsiaTheme="minorEastAsia"/>
                <w:sz w:val="24"/>
              </w:rPr>
            </w:pPr>
            <w:r>
              <w:rPr>
                <w:rFonts w:hint="eastAsia" w:asciiTheme="minorEastAsia" w:hAnsiTheme="minorEastAsia" w:eastAsiaTheme="minorEastAsia"/>
                <w:sz w:val="24"/>
              </w:rPr>
              <w:t>质保期后每年质保收费为项目总金额8</w:t>
            </w:r>
            <w:r>
              <w:rPr>
                <w:rFonts w:asciiTheme="minorEastAsia" w:hAnsiTheme="minorEastAsia" w:eastAsiaTheme="minorEastAsia"/>
                <w:sz w:val="24"/>
              </w:rPr>
              <w:t>%</w:t>
            </w:r>
            <w:r>
              <w:rPr>
                <w:rFonts w:hint="eastAsia"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1701" w:type="dxa"/>
            <w:gridSpan w:val="3"/>
            <w:vAlign w:val="center"/>
          </w:tcPr>
          <w:p>
            <w:pPr>
              <w:jc w:val="center"/>
              <w:rPr>
                <w:rFonts w:asciiTheme="minorEastAsia" w:hAnsiTheme="minorEastAsia" w:eastAsiaTheme="minorEastAsia"/>
                <w:sz w:val="24"/>
              </w:rPr>
            </w:pPr>
            <w:r>
              <w:rPr>
                <w:rFonts w:hint="eastAsia" w:cs="仿宋" w:asciiTheme="minorEastAsia" w:hAnsiTheme="minorEastAsia" w:eastAsiaTheme="minorEastAsia"/>
                <w:sz w:val="24"/>
                <w:szCs w:val="28"/>
              </w:rPr>
              <w:t>培训支持</w:t>
            </w:r>
          </w:p>
        </w:tc>
        <w:tc>
          <w:tcPr>
            <w:tcW w:w="7087" w:type="dxa"/>
            <w:gridSpan w:val="3"/>
            <w:vAlign w:val="center"/>
          </w:tcPr>
          <w:p>
            <w:pPr>
              <w:rPr>
                <w:rFonts w:asciiTheme="minorEastAsia" w:hAnsiTheme="minorEastAsia" w:eastAsiaTheme="minorEastAsia"/>
                <w:sz w:val="24"/>
              </w:rPr>
            </w:pPr>
            <w:r>
              <w:rPr>
                <w:rFonts w:hint="eastAsia" w:asciiTheme="minorEastAsia" w:hAnsiTheme="minorEastAsia" w:eastAsiaTheme="minorEastAsia"/>
                <w:sz w:val="24"/>
              </w:rPr>
              <w:t>现场培训1次，培训时长不少于4小时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1701" w:type="dxa"/>
            <w:gridSpan w:val="3"/>
            <w:vAlign w:val="center"/>
          </w:tcPr>
          <w:p>
            <w:pPr>
              <w:jc w:val="center"/>
              <w:rPr>
                <w:rFonts w:asciiTheme="minorEastAsia" w:hAnsiTheme="minorEastAsia" w:eastAsiaTheme="minorEastAsia"/>
                <w:sz w:val="24"/>
              </w:rPr>
            </w:pPr>
            <w:r>
              <w:rPr>
                <w:rFonts w:hint="eastAsia" w:cs="仿宋" w:asciiTheme="minorEastAsia" w:hAnsiTheme="minorEastAsia" w:eastAsiaTheme="minorEastAsia"/>
                <w:sz w:val="24"/>
                <w:szCs w:val="28"/>
              </w:rPr>
              <w:t>维修响应</w:t>
            </w:r>
          </w:p>
        </w:tc>
        <w:tc>
          <w:tcPr>
            <w:tcW w:w="7087" w:type="dxa"/>
            <w:gridSpan w:val="3"/>
            <w:vAlign w:val="center"/>
          </w:tcPr>
          <w:p>
            <w:pPr>
              <w:rPr>
                <w:rFonts w:asciiTheme="minorEastAsia" w:hAnsiTheme="minorEastAsia" w:eastAsiaTheme="minorEastAsia"/>
                <w:sz w:val="24"/>
              </w:rPr>
            </w:pPr>
            <w:r>
              <w:rPr>
                <w:rFonts w:hint="eastAsia" w:asciiTheme="minorEastAsia" w:hAnsiTheme="minorEastAsia" w:eastAsiaTheme="minorEastAsia"/>
                <w:sz w:val="24"/>
              </w:rPr>
              <w:t>可以支持7*24小时响应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7</w:t>
            </w:r>
          </w:p>
        </w:tc>
        <w:tc>
          <w:tcPr>
            <w:tcW w:w="1701" w:type="dxa"/>
            <w:gridSpan w:val="3"/>
            <w:vAlign w:val="center"/>
          </w:tcPr>
          <w:p>
            <w:pPr>
              <w:jc w:val="center"/>
              <w:rPr>
                <w:rFonts w:asciiTheme="minorEastAsia" w:hAnsiTheme="minorEastAsia" w:eastAsiaTheme="minorEastAsia"/>
                <w:sz w:val="24"/>
              </w:rPr>
            </w:pPr>
            <w:r>
              <w:rPr>
                <w:rFonts w:hint="eastAsia" w:cs="仿宋" w:asciiTheme="minorEastAsia" w:hAnsiTheme="minorEastAsia" w:eastAsiaTheme="minorEastAsia"/>
                <w:sz w:val="24"/>
                <w:szCs w:val="28"/>
              </w:rPr>
              <w:t>到货时间</w:t>
            </w:r>
          </w:p>
        </w:tc>
        <w:tc>
          <w:tcPr>
            <w:tcW w:w="7087" w:type="dxa"/>
            <w:gridSpan w:val="3"/>
            <w:vAlign w:val="center"/>
          </w:tcPr>
          <w:p>
            <w:pPr>
              <w:rPr>
                <w:rFonts w:asciiTheme="minorEastAsia" w:hAnsiTheme="minorEastAsia" w:eastAsiaTheme="minorEastAsia"/>
                <w:sz w:val="24"/>
              </w:rPr>
            </w:pPr>
            <w:r>
              <w:rPr>
                <w:rFonts w:hint="eastAsia" w:asciiTheme="minorEastAsia" w:hAnsiTheme="minorEastAsia" w:eastAsiaTheme="minorEastAsia"/>
                <w:sz w:val="24"/>
              </w:rPr>
              <w:t>合同签订后30自然日</w:t>
            </w:r>
          </w:p>
        </w:tc>
      </w:tr>
      <w:bookmarkEnd w:id="0"/>
      <w:bookmarkEnd w:id="1"/>
    </w:tbl>
    <w:p>
      <w:pPr>
        <w:widowControl/>
        <w:jc w:val="left"/>
        <w:rPr>
          <w:rFonts w:ascii="宋体" w:hAnsi="宋体" w:cs="黑体"/>
          <w:snapToGrid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0000000000000000000"/>
    <w:charset w:val="02"/>
    <w:family w:val="decorative"/>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4E2926"/>
    <w:multiLevelType w:val="multilevel"/>
    <w:tmpl w:val="564E292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pStyle w:val="2"/>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llMmI2OWI5YmVlYjQ2N2NmMWJmYzcxODdjZTNlYTMifQ=="/>
  </w:docVars>
  <w:rsids>
    <w:rsidRoot w:val="19A15E62"/>
    <w:rsid w:val="0002044D"/>
    <w:rsid w:val="000342A6"/>
    <w:rsid w:val="00046163"/>
    <w:rsid w:val="000524C0"/>
    <w:rsid w:val="000545FE"/>
    <w:rsid w:val="00054C29"/>
    <w:rsid w:val="00062C9C"/>
    <w:rsid w:val="00094C83"/>
    <w:rsid w:val="000A384B"/>
    <w:rsid w:val="000C3A2F"/>
    <w:rsid w:val="000C6484"/>
    <w:rsid w:val="000D7416"/>
    <w:rsid w:val="000E5CA4"/>
    <w:rsid w:val="000F5286"/>
    <w:rsid w:val="001042B8"/>
    <w:rsid w:val="00107C49"/>
    <w:rsid w:val="00114AEA"/>
    <w:rsid w:val="0012041F"/>
    <w:rsid w:val="00120A60"/>
    <w:rsid w:val="00155B3B"/>
    <w:rsid w:val="00164C8E"/>
    <w:rsid w:val="00170A12"/>
    <w:rsid w:val="00176004"/>
    <w:rsid w:val="00192425"/>
    <w:rsid w:val="001A1628"/>
    <w:rsid w:val="001A734A"/>
    <w:rsid w:val="001C0B57"/>
    <w:rsid w:val="001C3337"/>
    <w:rsid w:val="001C6FDF"/>
    <w:rsid w:val="001F737E"/>
    <w:rsid w:val="00202DB2"/>
    <w:rsid w:val="002047C7"/>
    <w:rsid w:val="00221CC8"/>
    <w:rsid w:val="00230CF8"/>
    <w:rsid w:val="00234945"/>
    <w:rsid w:val="002468A0"/>
    <w:rsid w:val="00251BA2"/>
    <w:rsid w:val="00252FE9"/>
    <w:rsid w:val="0026015E"/>
    <w:rsid w:val="00266D0C"/>
    <w:rsid w:val="00267F1E"/>
    <w:rsid w:val="00285100"/>
    <w:rsid w:val="00296357"/>
    <w:rsid w:val="002A243F"/>
    <w:rsid w:val="002A29B8"/>
    <w:rsid w:val="002B40AE"/>
    <w:rsid w:val="002C1413"/>
    <w:rsid w:val="002C21FA"/>
    <w:rsid w:val="002C4BC4"/>
    <w:rsid w:val="002C7D01"/>
    <w:rsid w:val="002E0956"/>
    <w:rsid w:val="00312C68"/>
    <w:rsid w:val="003151D7"/>
    <w:rsid w:val="003250CD"/>
    <w:rsid w:val="00344E7A"/>
    <w:rsid w:val="003460B3"/>
    <w:rsid w:val="003526D5"/>
    <w:rsid w:val="00361D23"/>
    <w:rsid w:val="003A3ABE"/>
    <w:rsid w:val="003A77C9"/>
    <w:rsid w:val="003B55C8"/>
    <w:rsid w:val="003C04BD"/>
    <w:rsid w:val="003C0D17"/>
    <w:rsid w:val="003C1FAC"/>
    <w:rsid w:val="003E304F"/>
    <w:rsid w:val="00415F46"/>
    <w:rsid w:val="00422CDF"/>
    <w:rsid w:val="004432F1"/>
    <w:rsid w:val="00465054"/>
    <w:rsid w:val="00472BFD"/>
    <w:rsid w:val="00480E1E"/>
    <w:rsid w:val="00486784"/>
    <w:rsid w:val="004A675A"/>
    <w:rsid w:val="004B3E73"/>
    <w:rsid w:val="004B5D66"/>
    <w:rsid w:val="004B60BB"/>
    <w:rsid w:val="004C37F8"/>
    <w:rsid w:val="004D21DD"/>
    <w:rsid w:val="004E7B7D"/>
    <w:rsid w:val="004F0634"/>
    <w:rsid w:val="00502B07"/>
    <w:rsid w:val="0050461A"/>
    <w:rsid w:val="00532C52"/>
    <w:rsid w:val="00540256"/>
    <w:rsid w:val="00541053"/>
    <w:rsid w:val="0054680A"/>
    <w:rsid w:val="00570E37"/>
    <w:rsid w:val="00576DCF"/>
    <w:rsid w:val="00580FC7"/>
    <w:rsid w:val="00581A2E"/>
    <w:rsid w:val="005A05C3"/>
    <w:rsid w:val="005B1EAD"/>
    <w:rsid w:val="005B5FE4"/>
    <w:rsid w:val="005C1886"/>
    <w:rsid w:val="005E5F84"/>
    <w:rsid w:val="00603E75"/>
    <w:rsid w:val="00605788"/>
    <w:rsid w:val="00605842"/>
    <w:rsid w:val="00610077"/>
    <w:rsid w:val="00612084"/>
    <w:rsid w:val="0064153B"/>
    <w:rsid w:val="006415FC"/>
    <w:rsid w:val="00644F13"/>
    <w:rsid w:val="006464E9"/>
    <w:rsid w:val="00671C60"/>
    <w:rsid w:val="00673B7C"/>
    <w:rsid w:val="00682485"/>
    <w:rsid w:val="006C75FB"/>
    <w:rsid w:val="006D71A6"/>
    <w:rsid w:val="006F5127"/>
    <w:rsid w:val="00725A54"/>
    <w:rsid w:val="0073745C"/>
    <w:rsid w:val="0074369E"/>
    <w:rsid w:val="00776C3E"/>
    <w:rsid w:val="00790D63"/>
    <w:rsid w:val="007975BA"/>
    <w:rsid w:val="007A2AE1"/>
    <w:rsid w:val="007C061A"/>
    <w:rsid w:val="007D147D"/>
    <w:rsid w:val="007D37E2"/>
    <w:rsid w:val="007D6AA8"/>
    <w:rsid w:val="007E2DAD"/>
    <w:rsid w:val="007F4F99"/>
    <w:rsid w:val="008025C6"/>
    <w:rsid w:val="00815EDB"/>
    <w:rsid w:val="00822751"/>
    <w:rsid w:val="00826E11"/>
    <w:rsid w:val="0082728A"/>
    <w:rsid w:val="0083471C"/>
    <w:rsid w:val="008456AC"/>
    <w:rsid w:val="00846B87"/>
    <w:rsid w:val="008564A1"/>
    <w:rsid w:val="00860B28"/>
    <w:rsid w:val="00862772"/>
    <w:rsid w:val="008769A2"/>
    <w:rsid w:val="0087760D"/>
    <w:rsid w:val="00891FC3"/>
    <w:rsid w:val="008A4967"/>
    <w:rsid w:val="008A64F5"/>
    <w:rsid w:val="00905E6A"/>
    <w:rsid w:val="00911B92"/>
    <w:rsid w:val="0091323C"/>
    <w:rsid w:val="00934229"/>
    <w:rsid w:val="00937EAA"/>
    <w:rsid w:val="00943275"/>
    <w:rsid w:val="009506CE"/>
    <w:rsid w:val="00964AD6"/>
    <w:rsid w:val="009972E8"/>
    <w:rsid w:val="009B4794"/>
    <w:rsid w:val="009C0046"/>
    <w:rsid w:val="009C48B5"/>
    <w:rsid w:val="009C5AD1"/>
    <w:rsid w:val="009D4E32"/>
    <w:rsid w:val="009E3452"/>
    <w:rsid w:val="00A011B6"/>
    <w:rsid w:val="00A02CAD"/>
    <w:rsid w:val="00A17223"/>
    <w:rsid w:val="00A23F6F"/>
    <w:rsid w:val="00A25852"/>
    <w:rsid w:val="00A33D6F"/>
    <w:rsid w:val="00A35327"/>
    <w:rsid w:val="00A4142E"/>
    <w:rsid w:val="00A579E1"/>
    <w:rsid w:val="00A64A4D"/>
    <w:rsid w:val="00A76416"/>
    <w:rsid w:val="00A95588"/>
    <w:rsid w:val="00A97192"/>
    <w:rsid w:val="00AA6CA3"/>
    <w:rsid w:val="00AC023F"/>
    <w:rsid w:val="00AC2FEC"/>
    <w:rsid w:val="00AC3F59"/>
    <w:rsid w:val="00AD70DA"/>
    <w:rsid w:val="00AD75E3"/>
    <w:rsid w:val="00B015F5"/>
    <w:rsid w:val="00B05F70"/>
    <w:rsid w:val="00B22D2F"/>
    <w:rsid w:val="00B43BC2"/>
    <w:rsid w:val="00B46DCB"/>
    <w:rsid w:val="00B4737F"/>
    <w:rsid w:val="00B52870"/>
    <w:rsid w:val="00B57386"/>
    <w:rsid w:val="00B606DD"/>
    <w:rsid w:val="00B7345A"/>
    <w:rsid w:val="00B853D8"/>
    <w:rsid w:val="00B8795D"/>
    <w:rsid w:val="00BA7466"/>
    <w:rsid w:val="00BC19C8"/>
    <w:rsid w:val="00C021A2"/>
    <w:rsid w:val="00C0235F"/>
    <w:rsid w:val="00C20B05"/>
    <w:rsid w:val="00C26053"/>
    <w:rsid w:val="00C42638"/>
    <w:rsid w:val="00C451A2"/>
    <w:rsid w:val="00C527C0"/>
    <w:rsid w:val="00C727AC"/>
    <w:rsid w:val="00C777B2"/>
    <w:rsid w:val="00C77FA6"/>
    <w:rsid w:val="00C91306"/>
    <w:rsid w:val="00CB4529"/>
    <w:rsid w:val="00CC08FC"/>
    <w:rsid w:val="00CC5702"/>
    <w:rsid w:val="00CF4071"/>
    <w:rsid w:val="00D035B2"/>
    <w:rsid w:val="00D25455"/>
    <w:rsid w:val="00D3534D"/>
    <w:rsid w:val="00D509BA"/>
    <w:rsid w:val="00D538F7"/>
    <w:rsid w:val="00D5507D"/>
    <w:rsid w:val="00D6649E"/>
    <w:rsid w:val="00D66EFD"/>
    <w:rsid w:val="00D769DA"/>
    <w:rsid w:val="00D844E9"/>
    <w:rsid w:val="00D972C4"/>
    <w:rsid w:val="00DA396E"/>
    <w:rsid w:val="00DA3A8B"/>
    <w:rsid w:val="00DC5219"/>
    <w:rsid w:val="00E0561B"/>
    <w:rsid w:val="00E06986"/>
    <w:rsid w:val="00E06E2C"/>
    <w:rsid w:val="00E07EED"/>
    <w:rsid w:val="00E1044C"/>
    <w:rsid w:val="00E2333A"/>
    <w:rsid w:val="00E33608"/>
    <w:rsid w:val="00E458BB"/>
    <w:rsid w:val="00E46234"/>
    <w:rsid w:val="00E466E8"/>
    <w:rsid w:val="00E61849"/>
    <w:rsid w:val="00E80934"/>
    <w:rsid w:val="00E8381C"/>
    <w:rsid w:val="00E8460A"/>
    <w:rsid w:val="00EB61E8"/>
    <w:rsid w:val="00EC711F"/>
    <w:rsid w:val="00ED42E8"/>
    <w:rsid w:val="00EE242E"/>
    <w:rsid w:val="00EE2CE1"/>
    <w:rsid w:val="00EE384E"/>
    <w:rsid w:val="00EF45B8"/>
    <w:rsid w:val="00F1160B"/>
    <w:rsid w:val="00F11ED1"/>
    <w:rsid w:val="00F23E93"/>
    <w:rsid w:val="00F27A73"/>
    <w:rsid w:val="00F31AF6"/>
    <w:rsid w:val="00F35A7B"/>
    <w:rsid w:val="00F705B7"/>
    <w:rsid w:val="00F72DAD"/>
    <w:rsid w:val="00F81502"/>
    <w:rsid w:val="00F869C1"/>
    <w:rsid w:val="00F870C6"/>
    <w:rsid w:val="00FA1361"/>
    <w:rsid w:val="00FA17E7"/>
    <w:rsid w:val="00FA1DCC"/>
    <w:rsid w:val="00FA7DD0"/>
    <w:rsid w:val="00FB4B89"/>
    <w:rsid w:val="00FD101E"/>
    <w:rsid w:val="00FD63B8"/>
    <w:rsid w:val="00FE304F"/>
    <w:rsid w:val="19A15E62"/>
    <w:rsid w:val="7FE06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semiHidden="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paragraph" w:styleId="2">
    <w:name w:val="heading 3"/>
    <w:basedOn w:val="1"/>
    <w:next w:val="3"/>
    <w:link w:val="34"/>
    <w:qFormat/>
    <w:uiPriority w:val="0"/>
    <w:pPr>
      <w:keepNext/>
      <w:keepLines/>
      <w:numPr>
        <w:ilvl w:val="2"/>
        <w:numId w:val="1"/>
      </w:numPr>
      <w:tabs>
        <w:tab w:val="left" w:pos="720"/>
      </w:tabs>
      <w:spacing w:before="60"/>
      <w:outlineLvl w:val="2"/>
    </w:pPr>
    <w:rPr>
      <w:rFonts w:ascii="Calibri" w:hAnsi="Calibri" w:cs="Times New Roman"/>
      <w:b/>
      <w:bCs/>
      <w:sz w:val="28"/>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style>
  <w:style w:type="paragraph" w:styleId="4">
    <w:name w:val="Document Map"/>
    <w:basedOn w:val="1"/>
    <w:link w:val="26"/>
    <w:uiPriority w:val="0"/>
    <w:rPr>
      <w:rFonts w:ascii="宋体"/>
      <w:sz w:val="18"/>
      <w:szCs w:val="18"/>
    </w:rPr>
  </w:style>
  <w:style w:type="paragraph" w:styleId="5">
    <w:name w:val="annotation text"/>
    <w:basedOn w:val="1"/>
    <w:link w:val="18"/>
    <w:qFormat/>
    <w:uiPriority w:val="0"/>
    <w:pPr>
      <w:jc w:val="left"/>
    </w:pPr>
  </w:style>
  <w:style w:type="paragraph" w:styleId="6">
    <w:name w:val="Body Text"/>
    <w:basedOn w:val="1"/>
    <w:link w:val="38"/>
    <w:semiHidden/>
    <w:unhideWhenUsed/>
    <w:qFormat/>
    <w:uiPriority w:val="99"/>
    <w:pPr>
      <w:spacing w:after="120"/>
    </w:pPr>
    <w:rPr>
      <w:rFonts w:cs="Times New Roman"/>
    </w:rPr>
  </w:style>
  <w:style w:type="paragraph" w:styleId="7">
    <w:name w:val="Plain Text"/>
    <w:basedOn w:val="1"/>
    <w:link w:val="22"/>
    <w:unhideWhenUsed/>
    <w:qFormat/>
    <w:uiPriority w:val="0"/>
    <w:rPr>
      <w:rFonts w:ascii="宋体" w:hAnsi="Courier New" w:eastAsiaTheme="minorEastAsia" w:cstheme="minorBidi"/>
      <w:szCs w:val="20"/>
    </w:rPr>
  </w:style>
  <w:style w:type="paragraph" w:styleId="8">
    <w:name w:val="Balloon Text"/>
    <w:basedOn w:val="1"/>
    <w:link w:val="21"/>
    <w:qFormat/>
    <w:uiPriority w:val="0"/>
    <w:rPr>
      <w:sz w:val="18"/>
      <w:szCs w:val="18"/>
    </w:rPr>
  </w:style>
  <w:style w:type="paragraph" w:styleId="9">
    <w:name w:val="footer"/>
    <w:basedOn w:val="1"/>
    <w:link w:val="17"/>
    <w:qFormat/>
    <w:uiPriority w:val="0"/>
    <w:pPr>
      <w:tabs>
        <w:tab w:val="center" w:pos="4153"/>
        <w:tab w:val="right" w:pos="8306"/>
      </w:tabs>
      <w:snapToGrid w:val="0"/>
      <w:jc w:val="left"/>
    </w:pPr>
    <w:rPr>
      <w:sz w:val="18"/>
      <w:szCs w:val="18"/>
    </w:rPr>
  </w:style>
  <w:style w:type="paragraph" w:styleId="10">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0"/>
    <w:pPr>
      <w:widowControl/>
      <w:spacing w:before="100" w:beforeAutospacing="1" w:after="100" w:afterAutospacing="1"/>
      <w:jc w:val="left"/>
    </w:pPr>
    <w:rPr>
      <w:rFonts w:hint="eastAsia" w:ascii="宋体" w:hAnsi="宋体"/>
      <w:kern w:val="0"/>
      <w:sz w:val="24"/>
    </w:rPr>
  </w:style>
  <w:style w:type="paragraph" w:styleId="12">
    <w:name w:val="annotation subject"/>
    <w:basedOn w:val="5"/>
    <w:next w:val="5"/>
    <w:link w:val="19"/>
    <w:uiPriority w:val="0"/>
    <w:rPr>
      <w:b/>
      <w:bCs/>
    </w:rPr>
  </w:style>
  <w:style w:type="character" w:styleId="15">
    <w:name w:val="annotation reference"/>
    <w:basedOn w:val="14"/>
    <w:uiPriority w:val="0"/>
    <w:rPr>
      <w:sz w:val="21"/>
      <w:szCs w:val="21"/>
    </w:rPr>
  </w:style>
  <w:style w:type="character" w:customStyle="1" w:styleId="16">
    <w:name w:val="页眉 字符"/>
    <w:basedOn w:val="14"/>
    <w:link w:val="10"/>
    <w:qFormat/>
    <w:uiPriority w:val="0"/>
    <w:rPr>
      <w:rFonts w:ascii="Times New Roman" w:hAnsi="Times New Roman" w:eastAsia="宋体" w:cs="宋体"/>
      <w:kern w:val="2"/>
      <w:sz w:val="18"/>
      <w:szCs w:val="18"/>
    </w:rPr>
  </w:style>
  <w:style w:type="character" w:customStyle="1" w:styleId="17">
    <w:name w:val="页脚 字符"/>
    <w:basedOn w:val="14"/>
    <w:link w:val="9"/>
    <w:uiPriority w:val="0"/>
    <w:rPr>
      <w:rFonts w:ascii="Times New Roman" w:hAnsi="Times New Roman" w:eastAsia="宋体" w:cs="宋体"/>
      <w:kern w:val="2"/>
      <w:sz w:val="18"/>
      <w:szCs w:val="18"/>
    </w:rPr>
  </w:style>
  <w:style w:type="character" w:customStyle="1" w:styleId="18">
    <w:name w:val="批注文字 字符"/>
    <w:basedOn w:val="14"/>
    <w:link w:val="5"/>
    <w:uiPriority w:val="0"/>
    <w:rPr>
      <w:rFonts w:ascii="Times New Roman" w:hAnsi="Times New Roman" w:eastAsia="宋体" w:cs="宋体"/>
      <w:kern w:val="2"/>
      <w:sz w:val="21"/>
      <w:szCs w:val="24"/>
    </w:rPr>
  </w:style>
  <w:style w:type="character" w:customStyle="1" w:styleId="19">
    <w:name w:val="批注主题 字符"/>
    <w:basedOn w:val="18"/>
    <w:link w:val="12"/>
    <w:qFormat/>
    <w:uiPriority w:val="0"/>
    <w:rPr>
      <w:rFonts w:ascii="Times New Roman" w:hAnsi="Times New Roman" w:eastAsia="宋体" w:cs="宋体"/>
      <w:b/>
      <w:bCs/>
      <w:kern w:val="2"/>
      <w:sz w:val="21"/>
      <w:szCs w:val="24"/>
    </w:rPr>
  </w:style>
  <w:style w:type="paragraph" w:customStyle="1" w:styleId="20">
    <w:name w:val="Revision"/>
    <w:hidden/>
    <w:semiHidden/>
    <w:uiPriority w:val="99"/>
    <w:rPr>
      <w:rFonts w:ascii="Times New Roman" w:hAnsi="Times New Roman" w:eastAsia="宋体" w:cs="宋体"/>
      <w:kern w:val="2"/>
      <w:sz w:val="21"/>
      <w:szCs w:val="24"/>
      <w:lang w:val="en-US" w:eastAsia="zh-CN" w:bidi="ar-SA"/>
    </w:rPr>
  </w:style>
  <w:style w:type="character" w:customStyle="1" w:styleId="21">
    <w:name w:val="批注框文本 字符"/>
    <w:basedOn w:val="14"/>
    <w:link w:val="8"/>
    <w:uiPriority w:val="0"/>
    <w:rPr>
      <w:rFonts w:ascii="Times New Roman" w:hAnsi="Times New Roman" w:eastAsia="宋体" w:cs="宋体"/>
      <w:kern w:val="2"/>
      <w:sz w:val="18"/>
      <w:szCs w:val="18"/>
    </w:rPr>
  </w:style>
  <w:style w:type="character" w:customStyle="1" w:styleId="22">
    <w:name w:val="纯文本 字符1"/>
    <w:link w:val="7"/>
    <w:qFormat/>
    <w:uiPriority w:val="0"/>
    <w:rPr>
      <w:rFonts w:ascii="宋体" w:hAnsi="Courier New"/>
      <w:kern w:val="2"/>
      <w:sz w:val="21"/>
    </w:rPr>
  </w:style>
  <w:style w:type="character" w:customStyle="1" w:styleId="23">
    <w:name w:val="纯文本 字符"/>
    <w:basedOn w:val="14"/>
    <w:uiPriority w:val="0"/>
    <w:rPr>
      <w:rFonts w:hAnsi="Courier New" w:cs="Courier New" w:asciiTheme="minorEastAsia"/>
      <w:kern w:val="2"/>
      <w:sz w:val="21"/>
      <w:szCs w:val="24"/>
    </w:rPr>
  </w:style>
  <w:style w:type="paragraph" w:customStyle="1" w:styleId="24">
    <w:name w:val="中等深浅网格 1 - 强调文字颜色 21"/>
    <w:basedOn w:val="1"/>
    <w:qFormat/>
    <w:uiPriority w:val="34"/>
    <w:pPr>
      <w:ind w:firstLine="420" w:firstLineChars="200"/>
    </w:pPr>
    <w:rPr>
      <w:rFonts w:ascii="Calibri" w:hAnsi="Calibri" w:cs="Times New Roman"/>
      <w:szCs w:val="22"/>
    </w:rPr>
  </w:style>
  <w:style w:type="paragraph" w:styleId="25">
    <w:name w:val="List Paragraph"/>
    <w:basedOn w:val="1"/>
    <w:qFormat/>
    <w:uiPriority w:val="34"/>
    <w:pPr>
      <w:ind w:firstLine="420" w:firstLineChars="200"/>
    </w:pPr>
    <w:rPr>
      <w:rFonts w:ascii="Calibri" w:hAnsi="Calibri" w:cs="Times New Roman"/>
      <w:szCs w:val="22"/>
    </w:rPr>
  </w:style>
  <w:style w:type="character" w:customStyle="1" w:styleId="26">
    <w:name w:val="文档结构图 字符"/>
    <w:basedOn w:val="14"/>
    <w:link w:val="4"/>
    <w:uiPriority w:val="0"/>
    <w:rPr>
      <w:rFonts w:ascii="宋体" w:hAnsi="Times New Roman" w:eastAsia="宋体" w:cs="宋体"/>
      <w:kern w:val="2"/>
      <w:sz w:val="18"/>
      <w:szCs w:val="18"/>
    </w:rPr>
  </w:style>
  <w:style w:type="character" w:customStyle="1" w:styleId="27">
    <w:name w:val="NormalCharacter"/>
    <w:semiHidden/>
    <w:qFormat/>
    <w:uiPriority w:val="0"/>
  </w:style>
  <w:style w:type="paragraph" w:customStyle="1" w:styleId="28">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Arial Unicode MS"/>
      <w:color w:val="000000"/>
      <w:kern w:val="2"/>
      <w:sz w:val="21"/>
      <w:szCs w:val="21"/>
      <w:lang w:val="en-US" w:eastAsia="zh-CN" w:bidi="ar-SA"/>
    </w:rPr>
  </w:style>
  <w:style w:type="paragraph" w:styleId="2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_Style 26"/>
    <w:basedOn w:val="1"/>
    <w:next w:val="25"/>
    <w:qFormat/>
    <w:uiPriority w:val="34"/>
    <w:pPr>
      <w:ind w:firstLine="420" w:firstLineChars="200"/>
    </w:pPr>
    <w:rPr>
      <w:rFonts w:cs="Times New Roman"/>
    </w:rPr>
  </w:style>
  <w:style w:type="character" w:customStyle="1" w:styleId="31">
    <w:name w:val="font31"/>
    <w:uiPriority w:val="0"/>
    <w:rPr>
      <w:rFonts w:hint="eastAsia" w:ascii="宋体" w:hAnsi="宋体" w:eastAsia="宋体" w:cs="宋体"/>
      <w:color w:val="000000"/>
      <w:sz w:val="24"/>
      <w:szCs w:val="24"/>
      <w:u w:val="none"/>
    </w:rPr>
  </w:style>
  <w:style w:type="character" w:customStyle="1" w:styleId="32">
    <w:name w:val="font11"/>
    <w:qFormat/>
    <w:uiPriority w:val="0"/>
    <w:rPr>
      <w:rFonts w:hint="default" w:ascii="Times New Roman" w:hAnsi="Times New Roman" w:cs="Times New Roman"/>
      <w:color w:val="000000"/>
      <w:sz w:val="24"/>
      <w:szCs w:val="24"/>
      <w:u w:val="none"/>
    </w:rPr>
  </w:style>
  <w:style w:type="character" w:customStyle="1" w:styleId="33">
    <w:name w:val="标题 3 字符"/>
    <w:basedOn w:val="14"/>
    <w:semiHidden/>
    <w:qFormat/>
    <w:uiPriority w:val="0"/>
    <w:rPr>
      <w:rFonts w:ascii="Times New Roman" w:hAnsi="Times New Roman" w:eastAsia="宋体" w:cs="宋体"/>
      <w:b/>
      <w:bCs/>
      <w:kern w:val="2"/>
      <w:sz w:val="32"/>
      <w:szCs w:val="32"/>
    </w:rPr>
  </w:style>
  <w:style w:type="character" w:customStyle="1" w:styleId="34">
    <w:name w:val="标题 3 字符1"/>
    <w:link w:val="2"/>
    <w:uiPriority w:val="0"/>
    <w:rPr>
      <w:rFonts w:ascii="Calibri" w:hAnsi="Calibri" w:eastAsia="宋体" w:cs="Times New Roman"/>
      <w:b/>
      <w:bCs/>
      <w:kern w:val="2"/>
      <w:sz w:val="28"/>
      <w:szCs w:val="32"/>
    </w:rPr>
  </w:style>
  <w:style w:type="paragraph" w:customStyle="1" w:styleId="35">
    <w:name w:val="列出段落1"/>
    <w:basedOn w:val="1"/>
    <w:qFormat/>
    <w:uiPriority w:val="34"/>
    <w:pPr>
      <w:ind w:firstLine="420" w:firstLineChars="200"/>
    </w:pPr>
    <w:rPr>
      <w:rFonts w:ascii="Calibri" w:hAnsi="Calibri" w:cs="Times New Roman"/>
    </w:rPr>
  </w:style>
  <w:style w:type="character" w:customStyle="1" w:styleId="36">
    <w:name w:val="font61"/>
    <w:basedOn w:val="14"/>
    <w:qFormat/>
    <w:uiPriority w:val="0"/>
    <w:rPr>
      <w:rFonts w:hint="default" w:ascii="幼圆" w:hAnsi="幼圆" w:eastAsia="幼圆" w:cs="幼圆"/>
      <w:color w:val="000000"/>
      <w:sz w:val="20"/>
      <w:szCs w:val="20"/>
      <w:u w:val="none"/>
    </w:rPr>
  </w:style>
  <w:style w:type="character" w:customStyle="1" w:styleId="37">
    <w:name w:val="font12"/>
    <w:qFormat/>
    <w:uiPriority w:val="0"/>
    <w:rPr>
      <w:rFonts w:hint="default" w:ascii="仿宋_GB2312" w:eastAsia="仿宋_GB2312" w:cs="仿宋_GB2312"/>
      <w:color w:val="000000"/>
      <w:sz w:val="24"/>
      <w:szCs w:val="24"/>
      <w:u w:val="none"/>
    </w:rPr>
  </w:style>
  <w:style w:type="character" w:customStyle="1" w:styleId="38">
    <w:name w:val="正文文本 字符"/>
    <w:basedOn w:val="14"/>
    <w:link w:val="6"/>
    <w:semiHidden/>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92B1F-772B-4C33-9B26-FBE03CCCECF2}">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11455</Words>
  <Characters>12657</Characters>
  <Lines>93</Lines>
  <Paragraphs>26</Paragraphs>
  <TotalTime>187</TotalTime>
  <ScaleCrop>false</ScaleCrop>
  <LinksUpToDate>false</LinksUpToDate>
  <CharactersWithSpaces>12805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2019-11-08T04:25:00Z</dcterms:created>
  <dc:creator>ghost</dc:creator>
  <cp:lastModifiedBy>十四.</cp:lastModifiedBy>
  <dcterms:modified xsi:type="dcterms:W3CDTF">2022-06-29T16:22:23Z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D541FA6BD91C48EAB9A527D362860097</vt:lpwstr>
  </property>
</Properties>
</file>