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"/>
        <w:gridCol w:w="1703"/>
        <w:gridCol w:w="1728"/>
        <w:gridCol w:w="516"/>
        <w:gridCol w:w="2073"/>
        <w:gridCol w:w="393"/>
        <w:gridCol w:w="2546"/>
        <w:gridCol w:w="9"/>
      </w:tblGrid>
      <w:tr w:rsidR="008E7CD5">
        <w:trPr>
          <w:trHeight w:val="454"/>
          <w:jc w:val="center"/>
        </w:trPr>
        <w:tc>
          <w:tcPr>
            <w:tcW w:w="2592" w:type="dxa"/>
            <w:gridSpan w:val="2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bookmarkStart w:id="0" w:name="_Hlk50096648"/>
            <w:bookmarkStart w:id="1" w:name="_Hlk98601959"/>
            <w:r>
              <w:rPr>
                <w:rFonts w:ascii="宋体" w:hAnsi="宋体" w:cs="宋体" w:hint="eastAsia"/>
              </w:rPr>
              <w:t>项目编号</w:t>
            </w:r>
          </w:p>
        </w:tc>
        <w:tc>
          <w:tcPr>
            <w:tcW w:w="7265" w:type="dxa"/>
            <w:gridSpan w:val="6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2024-JK17-F1005</w:t>
            </w:r>
          </w:p>
        </w:tc>
      </w:tr>
      <w:tr w:rsidR="008E7CD5">
        <w:trPr>
          <w:trHeight w:val="454"/>
          <w:jc w:val="center"/>
        </w:trPr>
        <w:tc>
          <w:tcPr>
            <w:tcW w:w="2592" w:type="dxa"/>
            <w:gridSpan w:val="2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7265" w:type="dxa"/>
            <w:gridSpan w:val="6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北区手术室、</w:t>
            </w:r>
            <w:r>
              <w:rPr>
                <w:rFonts w:ascii="宋体" w:hAnsi="宋体" w:cs="宋体" w:hint="eastAsia"/>
              </w:rPr>
              <w:t>ICU</w:t>
            </w:r>
            <w:r>
              <w:rPr>
                <w:rFonts w:ascii="宋体" w:hAnsi="宋体" w:cs="宋体" w:hint="eastAsia"/>
              </w:rPr>
              <w:t>、静配中心净化系统维保</w:t>
            </w:r>
          </w:p>
        </w:tc>
      </w:tr>
      <w:tr w:rsidR="008E7CD5">
        <w:trPr>
          <w:trHeight w:val="454"/>
          <w:jc w:val="center"/>
        </w:trPr>
        <w:tc>
          <w:tcPr>
            <w:tcW w:w="2592" w:type="dxa"/>
            <w:gridSpan w:val="2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数量</w:t>
            </w:r>
          </w:p>
        </w:tc>
        <w:tc>
          <w:tcPr>
            <w:tcW w:w="1728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套</w:t>
            </w:r>
          </w:p>
        </w:tc>
        <w:tc>
          <w:tcPr>
            <w:tcW w:w="2589" w:type="dxa"/>
            <w:gridSpan w:val="2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是否进口</w:t>
            </w:r>
          </w:p>
        </w:tc>
        <w:tc>
          <w:tcPr>
            <w:tcW w:w="2948" w:type="dxa"/>
            <w:gridSpan w:val="3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sym w:font="Wingdings" w:char="00A8"/>
            </w:r>
            <w:r>
              <w:rPr>
                <w:rFonts w:ascii="宋体" w:hAnsi="宋体" w:cs="宋体" w:hint="eastAsia"/>
              </w:rPr>
              <w:t>是</w:t>
            </w:r>
            <w:r>
              <w:rPr>
                <w:rFonts w:ascii="宋体" w:hAnsi="宋体" w:cs="宋体" w:hint="eastAsia"/>
              </w:rPr>
              <w:t xml:space="preserve">   </w:t>
            </w:r>
            <w:r>
              <w:rPr>
                <w:rFonts w:ascii="宋体" w:hAnsi="宋体" w:cs="宋体" w:hint="eastAsia"/>
              </w:rPr>
              <w:sym w:font="Wingdings" w:char="00FE"/>
            </w:r>
            <w:r>
              <w:rPr>
                <w:rFonts w:ascii="宋体" w:hAnsi="宋体" w:cs="宋体" w:hint="eastAsia"/>
              </w:rPr>
              <w:t>否</w:t>
            </w:r>
          </w:p>
        </w:tc>
      </w:tr>
      <w:tr w:rsidR="008E7CD5">
        <w:trPr>
          <w:trHeight w:val="454"/>
          <w:jc w:val="center"/>
        </w:trPr>
        <w:tc>
          <w:tcPr>
            <w:tcW w:w="2592" w:type="dxa"/>
            <w:gridSpan w:val="2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最高投标限价</w:t>
            </w:r>
          </w:p>
        </w:tc>
        <w:tc>
          <w:tcPr>
            <w:tcW w:w="7265" w:type="dxa"/>
            <w:gridSpan w:val="6"/>
            <w:vAlign w:val="center"/>
          </w:tcPr>
          <w:p w:rsidR="008E7CD5" w:rsidRDefault="00A5609C">
            <w:pPr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</w:t>
            </w:r>
            <w:r>
              <w:rPr>
                <w:rFonts w:ascii="宋体" w:hAnsi="宋体" w:cs="宋体" w:hint="eastAsia"/>
              </w:rPr>
              <w:t>万元人民币</w:t>
            </w:r>
          </w:p>
        </w:tc>
      </w:tr>
      <w:tr w:rsidR="008E7CD5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设备功能要求</w:t>
            </w:r>
          </w:p>
        </w:tc>
      </w:tr>
      <w:tr w:rsidR="008E7CD5">
        <w:trPr>
          <w:trHeight w:val="615"/>
          <w:jc w:val="center"/>
        </w:trPr>
        <w:tc>
          <w:tcPr>
            <w:tcW w:w="9857" w:type="dxa"/>
            <w:gridSpan w:val="8"/>
            <w:vAlign w:val="center"/>
          </w:tcPr>
          <w:p w:rsidR="008E7CD5" w:rsidRDefault="00A5609C">
            <w:pPr>
              <w:pStyle w:val="a4"/>
              <w:ind w:firstLineChars="200" w:firstLine="480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  <w:lang w:val="en-US"/>
              </w:rPr>
              <w:t>北区</w:t>
            </w:r>
            <w:r>
              <w:rPr>
                <w:rFonts w:ascii="宋体" w:hAnsi="宋体" w:cs="宋体" w:hint="eastAsia"/>
                <w:bCs/>
                <w:sz w:val="24"/>
              </w:rPr>
              <w:t>手术室</w:t>
            </w:r>
            <w:r>
              <w:rPr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</w:rPr>
              <w:t>ICU</w:t>
            </w:r>
            <w:r>
              <w:rPr>
                <w:rFonts w:ascii="宋体" w:hAnsi="宋体" w:cs="宋体" w:hint="eastAsia"/>
                <w:bCs/>
                <w:sz w:val="24"/>
              </w:rPr>
              <w:t>、</w:t>
            </w:r>
            <w:r>
              <w:rPr>
                <w:rFonts w:ascii="宋体" w:hAnsi="宋体" w:cs="宋体" w:hint="eastAsia"/>
                <w:bCs/>
                <w:sz w:val="24"/>
              </w:rPr>
              <w:t>静配中心净化系统</w:t>
            </w:r>
            <w:r>
              <w:rPr>
                <w:rFonts w:ascii="宋体" w:hAnsi="宋体" w:cs="宋体" w:hint="eastAsia"/>
                <w:bCs/>
                <w:sz w:val="24"/>
                <w:lang w:val="en-US"/>
              </w:rPr>
              <w:t>全保一年</w:t>
            </w:r>
            <w:r>
              <w:rPr>
                <w:rFonts w:ascii="宋体" w:hAnsi="宋体" w:cs="宋体" w:hint="eastAsia"/>
                <w:bCs/>
                <w:sz w:val="24"/>
              </w:rPr>
              <w:t>。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软硬件配置清单</w:t>
            </w:r>
          </w:p>
        </w:tc>
      </w:tr>
      <w:tr w:rsidR="008E7CD5">
        <w:trPr>
          <w:gridAfter w:val="1"/>
          <w:wAfter w:w="9" w:type="dxa"/>
          <w:trHeight w:val="511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3947" w:type="dxa"/>
            <w:gridSpan w:val="3"/>
            <w:vAlign w:val="center"/>
          </w:tcPr>
          <w:p w:rsidR="008E7CD5" w:rsidRDefault="00A5609C">
            <w:pPr>
              <w:overflowPunct w:val="0"/>
              <w:jc w:val="center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lang/>
              </w:rPr>
              <w:t>运维内容</w:t>
            </w:r>
          </w:p>
        </w:tc>
        <w:tc>
          <w:tcPr>
            <w:tcW w:w="2466" w:type="dxa"/>
            <w:gridSpan w:val="2"/>
            <w:vAlign w:val="center"/>
          </w:tcPr>
          <w:p w:rsidR="008E7CD5" w:rsidRDefault="00A560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lang/>
              </w:rPr>
              <w:t>数量</w:t>
            </w:r>
          </w:p>
        </w:tc>
        <w:tc>
          <w:tcPr>
            <w:tcW w:w="2546" w:type="dxa"/>
            <w:vAlign w:val="center"/>
          </w:tcPr>
          <w:p w:rsidR="008E7CD5" w:rsidRDefault="00A5609C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Cs/>
              </w:rPr>
            </w:pPr>
            <w:r>
              <w:rPr>
                <w:rFonts w:asciiTheme="minorEastAsia" w:eastAsiaTheme="minorEastAsia" w:hAnsiTheme="minorEastAsia" w:cstheme="minorEastAsia" w:hint="eastAsia"/>
                <w:bCs/>
                <w:color w:val="000000"/>
                <w:lang/>
              </w:rPr>
              <w:t>单位</w:t>
            </w:r>
          </w:p>
        </w:tc>
      </w:tr>
      <w:tr w:rsidR="008E7CD5">
        <w:trPr>
          <w:gridAfter w:val="1"/>
          <w:wAfter w:w="9" w:type="dxa"/>
          <w:trHeight w:val="538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3947" w:type="dxa"/>
            <w:gridSpan w:val="3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Cs/>
              </w:rPr>
              <w:t>净化机组</w:t>
            </w:r>
          </w:p>
        </w:tc>
        <w:tc>
          <w:tcPr>
            <w:tcW w:w="2466" w:type="dxa"/>
            <w:gridSpan w:val="2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10</w:t>
            </w:r>
          </w:p>
        </w:tc>
        <w:tc>
          <w:tcPr>
            <w:tcW w:w="2546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</w:tr>
      <w:tr w:rsidR="008E7CD5">
        <w:trPr>
          <w:gridAfter w:val="1"/>
          <w:wAfter w:w="9" w:type="dxa"/>
          <w:trHeight w:val="565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3947" w:type="dxa"/>
            <w:gridSpan w:val="3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Cs/>
              </w:rPr>
              <w:t>冷热源</w:t>
            </w:r>
            <w:r>
              <w:rPr>
                <w:rFonts w:ascii="宋体" w:hAnsi="宋体" w:cs="宋体" w:hint="eastAsia"/>
                <w:bCs/>
              </w:rPr>
              <w:t>机组</w:t>
            </w:r>
          </w:p>
        </w:tc>
        <w:tc>
          <w:tcPr>
            <w:tcW w:w="2466" w:type="dxa"/>
            <w:gridSpan w:val="2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5</w:t>
            </w:r>
          </w:p>
        </w:tc>
        <w:tc>
          <w:tcPr>
            <w:tcW w:w="2546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</w:tr>
      <w:tr w:rsidR="008E7CD5">
        <w:trPr>
          <w:gridAfter w:val="1"/>
          <w:wAfter w:w="9" w:type="dxa"/>
          <w:trHeight w:val="6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3947" w:type="dxa"/>
            <w:gridSpan w:val="3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新风控制系统</w:t>
            </w:r>
          </w:p>
        </w:tc>
        <w:tc>
          <w:tcPr>
            <w:tcW w:w="2466" w:type="dxa"/>
            <w:gridSpan w:val="2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  <w:spacing w:val="-8"/>
              </w:rPr>
            </w:pPr>
            <w:r>
              <w:rPr>
                <w:rFonts w:ascii="宋体" w:hAnsi="宋体" w:cs="宋体" w:hint="eastAsia"/>
                <w:color w:val="000000"/>
                <w:spacing w:val="-8"/>
              </w:rPr>
              <w:t>3</w:t>
            </w:r>
          </w:p>
        </w:tc>
        <w:tc>
          <w:tcPr>
            <w:tcW w:w="2546" w:type="dxa"/>
            <w:vAlign w:val="center"/>
          </w:tcPr>
          <w:p w:rsidR="008E7CD5" w:rsidRDefault="00A5609C">
            <w:pPr>
              <w:widowControl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台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  <w:kern w:val="2"/>
              </w:rPr>
              <w:t>技术要求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bCs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</w:rPr>
              <w:t>开机率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2"/>
                <w:lang w:val="zh-CN"/>
              </w:rPr>
            </w:pP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95%</w:t>
            </w:r>
            <w:r>
              <w:rPr>
                <w:rFonts w:ascii="宋体" w:hAnsi="宋体" w:cs="宋体" w:hint="eastAsia"/>
              </w:rPr>
              <w:t>（正常工作日</w:t>
            </w:r>
            <w:r>
              <w:rPr>
                <w:rFonts w:ascii="宋体" w:hAnsi="宋体" w:cs="宋体" w:hint="eastAsia"/>
              </w:rPr>
              <w:t>/</w:t>
            </w:r>
            <w:r>
              <w:rPr>
                <w:rFonts w:ascii="宋体" w:hAnsi="宋体" w:cs="宋体" w:hint="eastAsia"/>
              </w:rPr>
              <w:t>国家法定工作日）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</w:rPr>
              <w:t>2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bCs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</w:rPr>
              <w:t>技术安全检查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  <w:bCs/>
                <w:kern w:val="2"/>
                <w:lang w:val="zh-CN"/>
              </w:rPr>
            </w:pPr>
            <w:bookmarkStart w:id="2" w:name="_GoBack"/>
            <w:r>
              <w:rPr>
                <w:rFonts w:ascii="宋体" w:hAnsi="宋体" w:cs="宋体" w:hint="eastAsia"/>
              </w:rPr>
              <w:t>对厂家要求的所有安全相关参数和设置进行强制性检查</w:t>
            </w:r>
            <w:bookmarkEnd w:id="2"/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</w:rPr>
              <w:t>服务标准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 w:hint="eastAsia"/>
                <w:bCs/>
              </w:rPr>
              <w:t>1</w:t>
            </w:r>
            <w:r>
              <w:rPr>
                <w:rFonts w:ascii="宋体" w:hAnsi="宋体" w:cs="宋体" w:hint="eastAsia"/>
              </w:rPr>
              <w:t>.</w:t>
            </w:r>
            <w:r>
              <w:rPr>
                <w:rFonts w:ascii="宋体" w:hAnsi="宋体" w:cs="宋体" w:hint="eastAsia"/>
              </w:rPr>
              <w:t>对北区手术室、</w:t>
            </w:r>
            <w:r>
              <w:rPr>
                <w:rFonts w:ascii="宋体" w:hAnsi="宋体" w:cs="宋体" w:hint="eastAsia"/>
              </w:rPr>
              <w:t>ICU</w:t>
            </w:r>
            <w:r>
              <w:rPr>
                <w:rFonts w:ascii="宋体" w:hAnsi="宋体" w:cs="宋体" w:hint="eastAsia"/>
              </w:rPr>
              <w:t>、静配中心净化层流系统和设备提供日常保养和故障维修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2.</w:t>
            </w:r>
            <w:r>
              <w:rPr>
                <w:rFonts w:ascii="宋体" w:hAnsi="宋体" w:cs="宋体" w:hint="eastAsia"/>
                <w:bCs/>
                <w:kern w:val="2"/>
              </w:rPr>
              <w:t>每周日对设备和机房巡视检查，发现问题及时处理解决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3.</w:t>
            </w:r>
            <w:r>
              <w:rPr>
                <w:rFonts w:ascii="宋体" w:hAnsi="宋体" w:cs="宋体" w:hint="eastAsia"/>
                <w:bCs/>
                <w:kern w:val="2"/>
              </w:rPr>
              <w:t>每季度更换≥</w:t>
            </w:r>
            <w:r>
              <w:rPr>
                <w:rFonts w:ascii="宋体" w:hAnsi="宋体" w:cs="宋体" w:hint="eastAsia"/>
                <w:bCs/>
                <w:kern w:val="2"/>
              </w:rPr>
              <w:t>1</w:t>
            </w:r>
            <w:r>
              <w:rPr>
                <w:rFonts w:ascii="宋体" w:hAnsi="宋体" w:cs="宋体" w:hint="eastAsia"/>
                <w:bCs/>
                <w:kern w:val="2"/>
              </w:rPr>
              <w:t>次初、中效过滤器，每年更换</w:t>
            </w: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  <w:bCs/>
                <w:kern w:val="2"/>
              </w:rPr>
              <w:t>1</w:t>
            </w:r>
            <w:r>
              <w:rPr>
                <w:rFonts w:ascii="宋体" w:hAnsi="宋体" w:cs="宋体" w:hint="eastAsia"/>
                <w:bCs/>
                <w:kern w:val="2"/>
              </w:rPr>
              <w:t>次高效过滤器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4.</w:t>
            </w:r>
            <w:r>
              <w:rPr>
                <w:rFonts w:ascii="宋体" w:hAnsi="宋体" w:cs="宋体" w:hint="eastAsia"/>
                <w:bCs/>
                <w:kern w:val="2"/>
              </w:rPr>
              <w:t>每季度对净化新风机组进行清洗消毒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5.</w:t>
            </w:r>
            <w:r>
              <w:rPr>
                <w:rFonts w:ascii="宋体" w:hAnsi="宋体" w:cs="宋体" w:hint="eastAsia"/>
                <w:bCs/>
                <w:kern w:val="2"/>
              </w:rPr>
              <w:t>净化区域的回风滤网，排风滤网进行清洗消毒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6.</w:t>
            </w:r>
            <w:r>
              <w:rPr>
                <w:rFonts w:ascii="宋体" w:hAnsi="宋体" w:cs="宋体" w:hint="eastAsia"/>
                <w:bCs/>
                <w:kern w:val="2"/>
              </w:rPr>
              <w:t>每年度免费提供一次有检测资质的第三方检测报告</w:t>
            </w:r>
          </w:p>
          <w:p w:rsidR="008E7CD5" w:rsidRDefault="00A5609C">
            <w:pPr>
              <w:pStyle w:val="2"/>
              <w:ind w:leftChars="0" w:left="0" w:firstLineChars="0" w:firstLine="0"/>
              <w:rPr>
                <w:rFonts w:ascii="宋体" w:hAnsi="宋体" w:cs="宋体"/>
                <w:bCs/>
                <w:kern w:val="2"/>
                <w:lang w:val="zh-CN"/>
              </w:rPr>
            </w:pPr>
            <w:r>
              <w:rPr>
                <w:rFonts w:ascii="宋体" w:hAnsi="宋体" w:cs="宋体" w:hint="eastAsia"/>
                <w:bCs/>
                <w:kern w:val="2"/>
              </w:rPr>
              <w:t>7.</w:t>
            </w:r>
            <w:r>
              <w:rPr>
                <w:rFonts w:ascii="宋体" w:hAnsi="宋体" w:cs="宋体" w:hint="eastAsia"/>
                <w:bCs/>
                <w:kern w:val="2"/>
              </w:rPr>
              <w:t>每季度进行检测，测试合格并出具检测报告，书面报告（包括</w:t>
            </w:r>
            <w:r>
              <w:rPr>
                <w:rFonts w:ascii="宋体" w:hAnsi="宋体" w:cs="宋体" w:hint="eastAsia"/>
                <w:bCs/>
                <w:kern w:val="2"/>
              </w:rPr>
              <w:t>VOC</w:t>
            </w:r>
            <w:r>
              <w:rPr>
                <w:rFonts w:ascii="宋体" w:hAnsi="宋体" w:cs="宋体" w:hint="eastAsia"/>
                <w:bCs/>
                <w:kern w:val="2"/>
              </w:rPr>
              <w:t>，温度、湿度，悬浮粒子数，压差，光照，噪音，换气次数等）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  <w:lang w:val="zh-CN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4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  <w:lang w:val="zh-CN"/>
              </w:rPr>
            </w:pPr>
            <w:r>
              <w:rPr>
                <w:rFonts w:ascii="宋体" w:hAnsi="宋体" w:cs="宋体" w:hint="eastAsia"/>
              </w:rPr>
              <w:t>工程师人数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jc w:val="left"/>
              <w:rPr>
                <w:rFonts w:ascii="宋体" w:hAnsi="宋体" w:cs="宋体"/>
                <w:bCs/>
                <w:kern w:val="2"/>
                <w:lang w:val="zh-CN"/>
              </w:rPr>
            </w:pPr>
            <w:r>
              <w:rPr>
                <w:rFonts w:ascii="宋体" w:hAnsi="宋体" w:cs="宋体" w:hint="eastAsia"/>
              </w:rPr>
              <w:t>≥</w:t>
            </w:r>
            <w:r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人</w:t>
            </w:r>
            <w:r>
              <w:rPr>
                <w:rFonts w:ascii="宋体" w:hAnsi="宋体" w:cs="宋体" w:hint="eastAsia"/>
              </w:rPr>
              <w:t>（</w:t>
            </w:r>
            <w:r>
              <w:rPr>
                <w:rFonts w:ascii="宋体" w:hAnsi="宋体" w:cs="宋体" w:hint="eastAsia"/>
              </w:rPr>
              <w:t>电气工程师或机电工程师，其中至少一名中职。</w:t>
            </w:r>
            <w:r>
              <w:rPr>
                <w:rFonts w:ascii="宋体" w:hAnsi="宋体" w:cs="宋体" w:hint="eastAsia"/>
              </w:rPr>
              <w:t>）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5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宋体" w:hAnsi="宋体" w:cs="宋体" w:hint="eastAsia"/>
              </w:rPr>
              <w:t>服务支持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合同期内不收取任何费用</w:t>
            </w:r>
          </w:p>
          <w:p w:rsidR="008E7CD5" w:rsidRDefault="00A5609C">
            <w:pPr>
              <w:numPr>
                <w:ilvl w:val="0"/>
                <w:numId w:val="1"/>
              </w:num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指导和解释日常使用中的问题</w:t>
            </w:r>
          </w:p>
          <w:p w:rsidR="008E7CD5" w:rsidRDefault="00A5609C">
            <w:pPr>
              <w:numPr>
                <w:ilvl w:val="0"/>
                <w:numId w:val="1"/>
              </w:numPr>
              <w:rPr>
                <w:rFonts w:ascii="宋体" w:hAnsi="宋体" w:cs="宋体"/>
                <w:bCs/>
                <w:kern w:val="2"/>
              </w:rPr>
            </w:pPr>
            <w:r>
              <w:rPr>
                <w:rFonts w:ascii="宋体" w:hAnsi="宋体" w:cs="宋体" w:hint="eastAsia"/>
              </w:rPr>
              <w:t>≤</w:t>
            </w:r>
            <w:r>
              <w:rPr>
                <w:rFonts w:ascii="宋体" w:hAnsi="宋体" w:cs="宋体" w:hint="eastAsia"/>
              </w:rPr>
              <w:t>2</w:t>
            </w:r>
            <w:r>
              <w:rPr>
                <w:rFonts w:ascii="宋体" w:hAnsi="宋体" w:cs="宋体" w:hint="eastAsia"/>
              </w:rPr>
              <w:t>小时响应，≤</w:t>
            </w:r>
            <w:r>
              <w:rPr>
                <w:rFonts w:ascii="宋体" w:hAnsi="宋体" w:cs="宋体" w:hint="eastAsia"/>
              </w:rPr>
              <w:t>24</w:t>
            </w:r>
            <w:r>
              <w:rPr>
                <w:rFonts w:ascii="宋体" w:hAnsi="宋体" w:cs="宋体" w:hint="eastAsia"/>
              </w:rPr>
              <w:t>小时到场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  <w:sz w:val="21"/>
                <w:szCs w:val="21"/>
              </w:rPr>
            </w:pPr>
            <w:r>
              <w:rPr>
                <w:rFonts w:ascii="宋体" w:hAnsi="宋体" w:cs="宋体" w:hint="eastAsia"/>
                <w:kern w:val="2"/>
                <w:sz w:val="21"/>
                <w:szCs w:val="21"/>
              </w:rPr>
              <w:t>6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供应商资质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FB12B8">
            <w:pPr>
              <w:rPr>
                <w:rFonts w:ascii="宋体" w:hAnsi="宋体" w:cs="宋体"/>
              </w:rPr>
            </w:pPr>
            <w:r w:rsidRPr="00FB12B8">
              <w:rPr>
                <w:rFonts w:ascii="宋体" w:hAnsi="宋体" w:cs="宋体" w:hint="eastAsia"/>
              </w:rPr>
              <w:t>具备建筑机电安装工程专业承包三级及以上资质，且响应的</w:t>
            </w:r>
            <w:r w:rsidR="00A5609C">
              <w:rPr>
                <w:rFonts w:ascii="宋体" w:hAnsi="宋体" w:cs="宋体" w:hint="eastAsia"/>
              </w:rPr>
              <w:t>具有安全生产许可证，人员具有安全证</w:t>
            </w:r>
            <w:r w:rsidR="00A5609C">
              <w:rPr>
                <w:rFonts w:ascii="宋体" w:hAnsi="宋体" w:cs="宋体" w:hint="eastAsia"/>
              </w:rPr>
              <w:t>A</w:t>
            </w:r>
            <w:r w:rsidR="00A5609C">
              <w:rPr>
                <w:rFonts w:ascii="宋体" w:hAnsi="宋体" w:cs="宋体" w:hint="eastAsia"/>
              </w:rPr>
              <w:t>、</w:t>
            </w:r>
            <w:r w:rsidR="00A5609C">
              <w:rPr>
                <w:rFonts w:ascii="宋体" w:hAnsi="宋体" w:cs="宋体" w:hint="eastAsia"/>
              </w:rPr>
              <w:t>B</w:t>
            </w:r>
            <w:r w:rsidR="00A5609C">
              <w:rPr>
                <w:rFonts w:ascii="宋体" w:hAnsi="宋体" w:cs="宋体" w:hint="eastAsia"/>
              </w:rPr>
              <w:t>、</w:t>
            </w:r>
            <w:r w:rsidR="00A5609C">
              <w:rPr>
                <w:rFonts w:ascii="宋体" w:hAnsi="宋体" w:cs="宋体" w:hint="eastAsia"/>
              </w:rPr>
              <w:t>C</w:t>
            </w:r>
            <w:r w:rsidR="00A5609C">
              <w:rPr>
                <w:rFonts w:ascii="宋体" w:hAnsi="宋体" w:cs="宋体" w:hint="eastAsia"/>
              </w:rPr>
              <w:t>证。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售后服务要求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shd w:val="clear" w:color="auto" w:fill="FFFFFF" w:themeFill="background1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1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项目概况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2024</w:t>
            </w:r>
            <w:r>
              <w:rPr>
                <w:rFonts w:ascii="宋体" w:hAnsi="宋体" w:cs="宋体" w:hint="eastAsia"/>
              </w:rPr>
              <w:t>年度医疗设备维保计划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shd w:val="clear" w:color="auto" w:fill="FFFFFF" w:themeFill="background1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lastRenderedPageBreak/>
              <w:t>2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预算安排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2024</w:t>
            </w:r>
            <w:r>
              <w:rPr>
                <w:rFonts w:ascii="宋体" w:hAnsi="宋体" w:cs="宋体" w:hint="eastAsia"/>
              </w:rPr>
              <w:t>年度预算内采购，预算金额</w:t>
            </w:r>
            <w:r>
              <w:rPr>
                <w:rFonts w:ascii="宋体" w:hAnsi="宋体" w:cs="宋体" w:hint="eastAsia"/>
              </w:rPr>
              <w:t>40</w:t>
            </w:r>
            <w:r>
              <w:rPr>
                <w:rFonts w:ascii="宋体" w:hAnsi="宋体" w:cs="宋体" w:hint="eastAsia"/>
              </w:rPr>
              <w:t>万元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shd w:val="clear" w:color="auto" w:fill="FFFFFF" w:themeFill="background1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3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采购数量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18</w:t>
            </w:r>
            <w:r>
              <w:rPr>
                <w:rFonts w:ascii="宋体" w:hAnsi="宋体" w:cs="宋体" w:hint="eastAsia"/>
              </w:rPr>
              <w:t>台</w:t>
            </w:r>
          </w:p>
        </w:tc>
      </w:tr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shd w:val="clear" w:color="auto" w:fill="FFFFFF" w:themeFill="background1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4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质量保证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符合技术参数、招标文件要求</w:t>
            </w:r>
          </w:p>
        </w:tc>
      </w:tr>
      <w:bookmarkEnd w:id="0"/>
      <w:bookmarkEnd w:id="1"/>
      <w:tr w:rsidR="008E7CD5">
        <w:trPr>
          <w:gridAfter w:val="1"/>
          <w:wAfter w:w="9" w:type="dxa"/>
          <w:trHeight w:val="454"/>
          <w:jc w:val="center"/>
        </w:trPr>
        <w:tc>
          <w:tcPr>
            <w:tcW w:w="889" w:type="dxa"/>
            <w:vAlign w:val="center"/>
          </w:tcPr>
          <w:p w:rsidR="008E7CD5" w:rsidRDefault="00A5609C">
            <w:pPr>
              <w:shd w:val="clear" w:color="auto" w:fill="FFFFFF"/>
              <w:jc w:val="center"/>
              <w:rPr>
                <w:rFonts w:ascii="宋体" w:hAnsi="宋体" w:cs="宋体"/>
                <w:kern w:val="2"/>
              </w:rPr>
            </w:pPr>
            <w:r>
              <w:rPr>
                <w:rFonts w:ascii="宋体" w:hAnsi="宋体" w:cs="宋体" w:hint="eastAsia"/>
              </w:rPr>
              <w:t>★</w:t>
            </w:r>
            <w:r>
              <w:rPr>
                <w:rFonts w:ascii="宋体" w:hAnsi="宋体" w:cs="宋体" w:hint="eastAsia"/>
              </w:rPr>
              <w:t>5</w:t>
            </w:r>
          </w:p>
        </w:tc>
        <w:tc>
          <w:tcPr>
            <w:tcW w:w="1703" w:type="dxa"/>
            <w:vAlign w:val="center"/>
          </w:tcPr>
          <w:p w:rsidR="008E7CD5" w:rsidRDefault="00A5609C">
            <w:pPr>
              <w:widowControl/>
              <w:shd w:val="clear" w:color="auto" w:fill="FFFFFF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</w:rPr>
              <w:t>维保费用</w:t>
            </w:r>
          </w:p>
        </w:tc>
        <w:tc>
          <w:tcPr>
            <w:tcW w:w="7256" w:type="dxa"/>
            <w:gridSpan w:val="5"/>
            <w:vAlign w:val="center"/>
          </w:tcPr>
          <w:p w:rsidR="008E7CD5" w:rsidRDefault="00A5609C">
            <w:pPr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所有费用维保公司承担</w:t>
            </w:r>
          </w:p>
        </w:tc>
      </w:tr>
    </w:tbl>
    <w:p w:rsidR="008E7CD5" w:rsidRDefault="008E7CD5"/>
    <w:sectPr w:rsidR="008E7CD5" w:rsidSect="008E7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9C" w:rsidRDefault="00A5609C" w:rsidP="00FB12B8">
      <w:r>
        <w:separator/>
      </w:r>
    </w:p>
  </w:endnote>
  <w:endnote w:type="continuationSeparator" w:id="0">
    <w:p w:rsidR="00A5609C" w:rsidRDefault="00A5609C" w:rsidP="00FB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9C" w:rsidRDefault="00A5609C" w:rsidP="00FB12B8">
      <w:r>
        <w:separator/>
      </w:r>
    </w:p>
  </w:footnote>
  <w:footnote w:type="continuationSeparator" w:id="0">
    <w:p w:rsidR="00A5609C" w:rsidRDefault="00A5609C" w:rsidP="00FB1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EB31991"/>
    <w:multiLevelType w:val="singleLevel"/>
    <w:tmpl w:val="AEB31991"/>
    <w:lvl w:ilvl="0">
      <w:start w:val="1"/>
      <w:numFmt w:val="decimal"/>
      <w:suff w:val="nothing"/>
      <w:lvlText w:val="%1、"/>
      <w:lvlJc w:val="left"/>
      <w:pPr>
        <w:ind w:left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FkNzIyNzY0ZWM0YzBlZWQyMTIyN2UxMzEyMGYyZTkifQ=="/>
  </w:docVars>
  <w:rsids>
    <w:rsidRoot w:val="006A739F"/>
    <w:rsid w:val="004A3D55"/>
    <w:rsid w:val="006A739F"/>
    <w:rsid w:val="008E7CD5"/>
    <w:rsid w:val="00A5609C"/>
    <w:rsid w:val="00C34EC6"/>
    <w:rsid w:val="00F151FD"/>
    <w:rsid w:val="00FB12B8"/>
    <w:rsid w:val="070C3AC6"/>
    <w:rsid w:val="10634D50"/>
    <w:rsid w:val="11FE7677"/>
    <w:rsid w:val="4AC035BE"/>
    <w:rsid w:val="52901066"/>
    <w:rsid w:val="57D63C28"/>
    <w:rsid w:val="6B302C16"/>
    <w:rsid w:val="6B7C739E"/>
    <w:rsid w:val="78C4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autoRedefine/>
    <w:qFormat/>
    <w:rsid w:val="008E7CD5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autoRedefine/>
    <w:qFormat/>
    <w:rsid w:val="008E7CD5"/>
    <w:pPr>
      <w:ind w:firstLineChars="200" w:firstLine="420"/>
    </w:pPr>
  </w:style>
  <w:style w:type="paragraph" w:styleId="a3">
    <w:name w:val="Body Text Indent"/>
    <w:basedOn w:val="a"/>
    <w:qFormat/>
    <w:rsid w:val="008E7CD5"/>
    <w:pPr>
      <w:spacing w:after="120"/>
      <w:ind w:leftChars="200" w:left="420"/>
    </w:pPr>
  </w:style>
  <w:style w:type="paragraph" w:styleId="a4">
    <w:name w:val="Body Text"/>
    <w:basedOn w:val="a"/>
    <w:qFormat/>
    <w:rsid w:val="008E7CD5"/>
    <w:rPr>
      <w:sz w:val="21"/>
      <w:lang w:val="zh-CN"/>
    </w:rPr>
  </w:style>
  <w:style w:type="paragraph" w:styleId="20">
    <w:name w:val="Body Text Indent 2"/>
    <w:basedOn w:val="a"/>
    <w:autoRedefine/>
    <w:qFormat/>
    <w:rsid w:val="008E7CD5"/>
    <w:pPr>
      <w:spacing w:after="120" w:line="480" w:lineRule="auto"/>
      <w:ind w:leftChars="200" w:left="420"/>
    </w:pPr>
  </w:style>
  <w:style w:type="paragraph" w:styleId="a5">
    <w:name w:val="footer"/>
    <w:basedOn w:val="a"/>
    <w:link w:val="Char"/>
    <w:autoRedefine/>
    <w:qFormat/>
    <w:rsid w:val="008E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8E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7">
    <w:name w:val="表格文字"/>
    <w:qFormat/>
    <w:rsid w:val="008E7CD5"/>
    <w:pPr>
      <w:widowControl w:val="0"/>
      <w:spacing w:before="25" w:after="25"/>
    </w:pPr>
    <w:rPr>
      <w:rFonts w:ascii="Times New Roman" w:eastAsia="宋体" w:hAnsi="Times New Roman" w:cs="Times New Roman"/>
      <w:bCs/>
      <w:spacing w:val="10"/>
      <w:sz w:val="24"/>
    </w:rPr>
  </w:style>
  <w:style w:type="paragraph" w:styleId="a8">
    <w:name w:val="List Paragraph"/>
    <w:basedOn w:val="a"/>
    <w:autoRedefine/>
    <w:uiPriority w:val="99"/>
    <w:qFormat/>
    <w:rsid w:val="008E7CD5"/>
    <w:pPr>
      <w:ind w:firstLineChars="200" w:firstLine="420"/>
    </w:pPr>
  </w:style>
  <w:style w:type="character" w:customStyle="1" w:styleId="Char0">
    <w:name w:val="页眉 Char"/>
    <w:basedOn w:val="a0"/>
    <w:link w:val="a6"/>
    <w:autoRedefine/>
    <w:qFormat/>
    <w:rsid w:val="008E7CD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autoRedefine/>
    <w:qFormat/>
    <w:rsid w:val="008E7C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2023-05-30T10:43:00Z</dcterms:created>
  <dcterms:modified xsi:type="dcterms:W3CDTF">2024-04-07T07:15:00Z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