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002"/>
        <w:gridCol w:w="978"/>
        <w:gridCol w:w="1573"/>
        <w:gridCol w:w="1826"/>
        <w:gridCol w:w="425"/>
        <w:gridCol w:w="3277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bookmarkStart w:id="0" w:name="_Hlk50096648"/>
            <w:bookmarkStart w:id="1" w:name="_Hlk98601959"/>
            <w:r>
              <w:rPr>
                <w:rFonts w:hint="eastAsia" w:ascii="宋体" w:hAnsi="宋体" w:cs="宋体"/>
                <w:color w:val="auto"/>
              </w:rPr>
              <w:t>项目编号</w:t>
            </w:r>
          </w:p>
        </w:tc>
        <w:tc>
          <w:tcPr>
            <w:tcW w:w="7110" w:type="dxa"/>
            <w:gridSpan w:val="5"/>
            <w:vAlign w:val="center"/>
          </w:tcPr>
          <w:p>
            <w:pPr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2024-JK15-W1008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项目名称</w:t>
            </w:r>
          </w:p>
        </w:tc>
        <w:tc>
          <w:tcPr>
            <w:tcW w:w="7110" w:type="dxa"/>
            <w:gridSpan w:val="5"/>
            <w:vAlign w:val="center"/>
          </w:tcPr>
          <w:p>
            <w:pPr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可穿戴生理信息监测记录装置/可穿戴式生理监测系统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bookmarkStart w:id="2" w:name="_GoBack" w:colFirst="2" w:colLast="3"/>
            <w:r>
              <w:rPr>
                <w:rFonts w:hint="eastAsia" w:ascii="宋体" w:hAnsi="宋体" w:cs="宋体"/>
                <w:color w:val="auto"/>
              </w:rPr>
              <w:t>数量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台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是否进口</w:t>
            </w:r>
          </w:p>
        </w:tc>
        <w:tc>
          <w:tcPr>
            <w:tcW w:w="371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sym w:font="Wingdings" w:char="00FE"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最高投标限价</w:t>
            </w:r>
          </w:p>
        </w:tc>
        <w:tc>
          <w:tcPr>
            <w:tcW w:w="7110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t>30</w:t>
            </w:r>
            <w:r>
              <w:rPr>
                <w:rFonts w:ascii="宋体" w:hAnsi="宋体" w:cs="宋体"/>
                <w:color w:val="auto"/>
              </w:rPr>
              <w:t>.00万元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7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</w:rPr>
              <w:t>功能要求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857" w:type="dxa"/>
            <w:gridSpan w:val="8"/>
            <w:vAlign w:val="center"/>
          </w:tcPr>
          <w:p>
            <w:pPr>
              <w:pStyle w:val="2"/>
              <w:ind w:firstLine="480" w:firstLineChars="200"/>
              <w:rPr>
                <w:rFonts w:hint="eastAsia" w:ascii="宋体" w:hAnsi="宋体" w:eastAsia="宋体" w:cs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实时测量和存储飞行员飞行中的心电和呼吸波；实时检测和存储飞行员的心率、呼吸率和人体三个方向加速度；生理数据可以回放分析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7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</w:rPr>
              <w:t>软硬件配置清单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</w:rPr>
              <w:t>序号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</w:rPr>
              <w:t>描  述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笔记本电脑及系统软件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腰带装置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  <w:szCs w:val="24"/>
              </w:rPr>
              <w:t>USB</w:t>
            </w:r>
            <w:r>
              <w:rPr>
                <w:rFonts w:hint="eastAsia" w:ascii="宋体" w:hAnsi="宋体"/>
                <w:sz w:val="24"/>
                <w:szCs w:val="24"/>
              </w:rPr>
              <w:t>适配器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充电器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848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b/>
                <w:color w:val="auto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指标名称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pStyle w:val="10"/>
              <w:widowControl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笔记本电脑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  <w:szCs w:val="24"/>
              </w:rPr>
              <w:t>CPU</w:t>
            </w:r>
            <w:r>
              <w:rPr>
                <w:rFonts w:hint="eastAsia" w:ascii="宋体" w:hAnsi="宋体"/>
                <w:sz w:val="24"/>
                <w:szCs w:val="24"/>
              </w:rPr>
              <w:t>性能不低于酷睿</w:t>
            </w:r>
            <w:r>
              <w:rPr>
                <w:rFonts w:ascii="宋体" w:hAnsi="宋体"/>
                <w:sz w:val="24"/>
                <w:szCs w:val="24"/>
              </w:rPr>
              <w:t>i7</w:t>
            </w:r>
            <w:r>
              <w:rPr>
                <w:rFonts w:hint="eastAsia" w:ascii="宋体" w:hAnsi="宋体"/>
                <w:sz w:val="24"/>
                <w:szCs w:val="24"/>
              </w:rPr>
              <w:t>，内存不小于</w:t>
            </w:r>
            <w:r>
              <w:rPr>
                <w:rFonts w:ascii="宋体" w:hAnsi="宋体"/>
                <w:sz w:val="24"/>
                <w:szCs w:val="24"/>
              </w:rPr>
              <w:t>16GB</w:t>
            </w:r>
            <w:r>
              <w:rPr>
                <w:rFonts w:hint="eastAsia" w:ascii="宋体" w:hAnsi="宋体"/>
                <w:sz w:val="24"/>
                <w:szCs w:val="24"/>
              </w:rPr>
              <w:t>，硬盘不小于</w:t>
            </w:r>
            <w:r>
              <w:rPr>
                <w:rFonts w:ascii="宋体" w:hAnsi="宋体"/>
                <w:sz w:val="24"/>
                <w:szCs w:val="24"/>
              </w:rPr>
              <w:t>500G</w:t>
            </w:r>
            <w:r>
              <w:rPr>
                <w:rFonts w:hint="eastAsia" w:ascii="宋体" w:hAnsi="宋体"/>
                <w:sz w:val="24"/>
                <w:szCs w:val="24"/>
              </w:rPr>
              <w:t>，独立显卡显存不小于</w:t>
            </w:r>
            <w:r>
              <w:rPr>
                <w:rFonts w:ascii="宋体" w:hAnsi="宋体"/>
                <w:sz w:val="24"/>
                <w:szCs w:val="24"/>
              </w:rPr>
              <w:t>4G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pStyle w:val="10"/>
              <w:widowControl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★</w:t>
            </w:r>
            <w:r>
              <w:rPr>
                <w:rFonts w:hint="eastAsia" w:ascii="宋体" w:hAnsi="宋体"/>
                <w:sz w:val="24"/>
                <w:szCs w:val="24"/>
              </w:rPr>
              <w:t>呼吸频率检测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测量范围</w:t>
            </w:r>
            <w:r>
              <w:rPr>
                <w:rFonts w:ascii="宋体" w:hAnsi="宋体"/>
                <w:sz w:val="24"/>
                <w:szCs w:val="24"/>
              </w:rPr>
              <w:t xml:space="preserve">8bpm </w:t>
            </w:r>
            <w:r>
              <w:rPr>
                <w:rFonts w:hint="eastAsia" w:ascii="宋体" w:hAnsi="宋体"/>
                <w:sz w:val="24"/>
                <w:szCs w:val="24"/>
              </w:rPr>
              <w:t>-</w:t>
            </w:r>
            <w:r>
              <w:rPr>
                <w:rFonts w:ascii="宋体" w:hAnsi="宋体"/>
                <w:sz w:val="24"/>
                <w:szCs w:val="24"/>
              </w:rPr>
              <w:t>70bpm</w:t>
            </w:r>
            <w:r>
              <w:rPr>
                <w:rFonts w:hint="eastAsia" w:ascii="宋体" w:hAnsi="宋体"/>
                <w:sz w:val="24"/>
                <w:szCs w:val="24"/>
              </w:rPr>
              <w:t>；测量精度：±</w:t>
            </w:r>
            <w:r>
              <w:rPr>
                <w:rFonts w:ascii="宋体" w:hAnsi="宋体"/>
                <w:sz w:val="24"/>
                <w:szCs w:val="24"/>
              </w:rPr>
              <w:t>5%</w:t>
            </w:r>
            <w:r>
              <w:rPr>
                <w:rFonts w:hint="eastAsia" w:ascii="宋体" w:hAnsi="宋体"/>
                <w:sz w:val="24"/>
                <w:szCs w:val="24"/>
              </w:rPr>
              <w:t>或±</w:t>
            </w:r>
            <w:r>
              <w:rPr>
                <w:rFonts w:ascii="宋体" w:hAnsi="宋体"/>
                <w:sz w:val="24"/>
                <w:szCs w:val="24"/>
              </w:rPr>
              <w:t>1bpm</w:t>
            </w:r>
            <w:r>
              <w:rPr>
                <w:rFonts w:hint="eastAsia" w:ascii="宋体" w:hAnsi="宋体"/>
                <w:sz w:val="24"/>
                <w:szCs w:val="24"/>
              </w:rPr>
              <w:t>，取两值之中大者；分辨率：</w:t>
            </w:r>
            <w:r>
              <w:rPr>
                <w:rFonts w:ascii="宋体" w:hAnsi="宋体"/>
                <w:sz w:val="24"/>
                <w:szCs w:val="24"/>
              </w:rPr>
              <w:t>1bpm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pStyle w:val="10"/>
              <w:widowControl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★</w:t>
            </w:r>
            <w:r>
              <w:rPr>
                <w:rFonts w:hint="eastAsia" w:ascii="宋体" w:hAnsi="宋体"/>
                <w:sz w:val="24"/>
                <w:szCs w:val="24"/>
              </w:rPr>
              <w:t>心率检测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测量范围</w:t>
            </w:r>
            <w:r>
              <w:rPr>
                <w:rFonts w:ascii="宋体" w:hAnsi="宋体"/>
                <w:sz w:val="24"/>
                <w:szCs w:val="24"/>
              </w:rPr>
              <w:t>30~240bpm</w:t>
            </w:r>
            <w:r>
              <w:rPr>
                <w:rFonts w:hint="eastAsia" w:ascii="宋体" w:hAnsi="宋体"/>
                <w:sz w:val="24"/>
                <w:szCs w:val="24"/>
              </w:rPr>
              <w:t>；测量精度：±</w:t>
            </w:r>
            <w:r>
              <w:rPr>
                <w:rFonts w:ascii="宋体" w:hAnsi="宋体"/>
                <w:sz w:val="24"/>
                <w:szCs w:val="24"/>
              </w:rPr>
              <w:t>5%</w:t>
            </w:r>
            <w:r>
              <w:rPr>
                <w:rFonts w:hint="eastAsia" w:ascii="宋体" w:hAnsi="宋体"/>
                <w:sz w:val="24"/>
                <w:szCs w:val="24"/>
              </w:rPr>
              <w:t>或±</w:t>
            </w:r>
            <w:r>
              <w:rPr>
                <w:rFonts w:ascii="宋体" w:hAnsi="宋体"/>
                <w:sz w:val="24"/>
                <w:szCs w:val="24"/>
              </w:rPr>
              <w:t>2bpm</w:t>
            </w:r>
            <w:r>
              <w:rPr>
                <w:rFonts w:hint="eastAsia" w:ascii="宋体" w:hAnsi="宋体"/>
                <w:sz w:val="24"/>
                <w:szCs w:val="24"/>
              </w:rPr>
              <w:t>，取两值之中大者；分辨率：</w:t>
            </w:r>
            <w:r>
              <w:rPr>
                <w:rFonts w:ascii="宋体" w:hAnsi="宋体"/>
                <w:sz w:val="24"/>
                <w:szCs w:val="24"/>
              </w:rPr>
              <w:t>1 bpm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pStyle w:val="10"/>
              <w:widowControl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加速度检测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能够测量三向加速度；加速度监测范围：三轴±</w:t>
            </w:r>
            <w:r>
              <w:rPr>
                <w:rFonts w:ascii="宋体" w:hAnsi="宋体"/>
                <w:sz w:val="24"/>
                <w:szCs w:val="24"/>
              </w:rPr>
              <w:t>8g</w:t>
            </w:r>
            <w:r>
              <w:rPr>
                <w:rFonts w:hint="eastAsia" w:ascii="宋体" w:hAnsi="宋体"/>
                <w:sz w:val="24"/>
                <w:szCs w:val="24"/>
              </w:rPr>
              <w:t>，误差不大于</w:t>
            </w:r>
            <w:r>
              <w:rPr>
                <w:rFonts w:ascii="宋体" w:hAnsi="宋体"/>
                <w:sz w:val="24"/>
                <w:szCs w:val="24"/>
              </w:rPr>
              <w:t>0.1g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pStyle w:val="10"/>
              <w:widowControl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重量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单套可穿戴主机、腰带及电极总重量不大于</w:t>
            </w:r>
            <w:r>
              <w:rPr>
                <w:rFonts w:ascii="宋体" w:hAnsi="宋体"/>
                <w:sz w:val="24"/>
                <w:szCs w:val="24"/>
              </w:rPr>
              <w:t>0.5</w:t>
            </w:r>
            <w:r>
              <w:rPr>
                <w:rFonts w:hint="eastAsia" w:ascii="宋体" w:hAnsi="宋体"/>
                <w:sz w:val="24"/>
                <w:szCs w:val="24"/>
              </w:rPr>
              <w:t>千克。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pStyle w:val="10"/>
              <w:widowControl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腰带材质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皮肤接触材料符合生物相容性要求。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pStyle w:val="10"/>
              <w:widowControl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数据接口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通过</w:t>
            </w:r>
            <w:r>
              <w:rPr>
                <w:rFonts w:ascii="宋体" w:hAnsi="宋体"/>
                <w:sz w:val="24"/>
                <w:szCs w:val="24"/>
              </w:rPr>
              <w:t>USB</w:t>
            </w:r>
            <w:r>
              <w:rPr>
                <w:rFonts w:hint="eastAsia" w:ascii="宋体" w:hAnsi="宋体"/>
                <w:sz w:val="24"/>
                <w:szCs w:val="24"/>
              </w:rPr>
              <w:t>接口，数据可以与电脑传输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pStyle w:val="10"/>
              <w:widowControl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数据分析软件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可以显示心率、呼吸率、加速度等数据趋势图，可实现数据的实时检测、存储、回放分析和管理。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pStyle w:val="10"/>
              <w:widowControl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具备功能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具备心电图分析、心率变异性分析功能。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pStyle w:val="10"/>
              <w:widowControl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报告输出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可以打印分析报告。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1"/>
                <w:lang w:val="en-US" w:eastAsia="zh-CN" w:bidi="ar-SA"/>
              </w:rPr>
              <w:t>11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  <w:t>产品质量要求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1.工作时间：连续工作时间不小于8小时。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7101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2.环境适应性：工作温度0℃~46℃；储存极限温度：-50℃，65℃（液晶屏除外）；相对湿度：小于等于95％（40℃）。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7101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3.勤务适用性：按照GJB 150.16A -2009和GJB 150.18A -2009要求完成振动试验、冲击试验、跌落试验，按照GJB2711完成运输试验。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7101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4.电磁兼容性：满足GJB 151B-2013中的CE102、CS101、CS114、CS115、CS116、RE102和RS103有关要求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848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2"/>
              </w:rPr>
            </w:pPr>
            <w:r>
              <w:rPr>
                <w:rFonts w:hint="eastAsia" w:ascii="宋体" w:hAnsi="宋体" w:cs="宋体"/>
                <w:color w:val="auto"/>
                <w:kern w:val="2"/>
              </w:rPr>
              <w:t>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质保期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设备保修以到货安装验收合格后之日起计算，保修期≥3年，使用期内免费提供软件升级服务。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收费标准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质保期外配件及维修价格，卖方须提供常用备件、易损件、选配件清单及报价，报价不高于市场报价的75%。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培训支持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供方为需方的操作人员免费提供现场操作培训和维修维护技术培训。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维修响应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维修响应时间≤4小时，接报修后24小时内工程师到场；48小时内解除故障（不可抗力除外），特殊情况下提供备用机。提供免费保修电话，卖方在保修期内至少每半年免费进行一次状态检测。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到货时间</w:t>
            </w:r>
          </w:p>
        </w:tc>
        <w:tc>
          <w:tcPr>
            <w:tcW w:w="7101" w:type="dxa"/>
            <w:gridSpan w:val="4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合同签订后60天内。</w:t>
            </w:r>
          </w:p>
        </w:tc>
      </w:tr>
      <w:bookmarkEnd w:id="0"/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YmJiMDBkYTFmN2QxNjE2MjZkNzYwNmY2M2FlNzgifQ=="/>
  </w:docVars>
  <w:rsids>
    <w:rsidRoot w:val="00000000"/>
    <w:rsid w:val="1B237D4F"/>
    <w:rsid w:val="37C55B71"/>
    <w:rsid w:val="4AC035BE"/>
    <w:rsid w:val="6EF36661"/>
    <w:rsid w:val="78C47810"/>
    <w:rsid w:val="7B9E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1"/>
      <w:lang w:val="zh-CN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autoRedefine/>
    <w:unhideWhenUsed/>
    <w:qFormat/>
    <w:uiPriority w:val="99"/>
    <w:pPr>
      <w:ind w:firstLine="420" w:firstLineChars="200"/>
    </w:pPr>
    <w:rPr>
      <w:rFonts w:ascii="Times New Roman" w:hAnsi="Times New Roman"/>
    </w:rPr>
  </w:style>
  <w:style w:type="paragraph" w:customStyle="1" w:styleId="7">
    <w:name w:val="表格文字"/>
    <w:qFormat/>
    <w:uiPriority w:val="0"/>
    <w:pPr>
      <w:widowControl w:val="0"/>
      <w:spacing w:before="25" w:after="25"/>
      <w:jc w:val="left"/>
    </w:pPr>
    <w:rPr>
      <w:rFonts w:ascii="Times New Roman" w:hAnsi="Times New Roman" w:eastAsia="宋体" w:cs="Times New Roman"/>
      <w:bCs/>
      <w:spacing w:val="10"/>
      <w:kern w:val="0"/>
      <w:sz w:val="24"/>
      <w:szCs w:val="20"/>
      <w:lang w:val="en-US" w:eastAsia="zh-CN" w:bidi="ar-SA"/>
    </w:rPr>
  </w:style>
  <w:style w:type="character" w:customStyle="1" w:styleId="8">
    <w:name w:val="NormalCharacter"/>
    <w:semiHidden/>
    <w:qFormat/>
    <w:uiPriority w:val="0"/>
  </w:style>
  <w:style w:type="paragraph" w:customStyle="1" w:styleId="9">
    <w:name w:val="列出段落1"/>
    <w:basedOn w:val="1"/>
    <w:qFormat/>
    <w:uiPriority w:val="0"/>
    <w:pPr>
      <w:widowControl/>
      <w:ind w:left="720" w:firstLine="360"/>
      <w:jc w:val="left"/>
    </w:pPr>
    <w:rPr>
      <w:sz w:val="22"/>
      <w:szCs w:val="20"/>
      <w:lang w:val="zh-CN" w:eastAsia="en-US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</Words>
  <Characters>55</Characters>
  <Lines>0</Lines>
  <Paragraphs>0</Paragraphs>
  <TotalTime>0</TotalTime>
  <ScaleCrop>false</ScaleCrop>
  <LinksUpToDate>false</LinksUpToDate>
  <CharactersWithSpaces>60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2023-05-30T10:43:00Z</dcterms:created>
  <dc:creator>admin</dc:creator>
  <cp:lastModifiedBy>高吉祥</cp:lastModifiedBy>
  <dcterms:modified xsi:type="dcterms:W3CDTF">2024-03-27T08:04:12Z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0D5F4857CC3E4418A873B04DC3C050A8_12</vt:lpwstr>
  </property>
</Properties>
</file>