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002"/>
        <w:gridCol w:w="978"/>
        <w:gridCol w:w="1573"/>
        <w:gridCol w:w="2251"/>
        <w:gridCol w:w="370"/>
        <w:gridCol w:w="2907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bookmarkStart w:id="0" w:name="_Hlk98601959"/>
            <w:bookmarkStart w:id="1" w:name="_Hlk50096648"/>
            <w:r>
              <w:rPr>
                <w:rFonts w:hint="eastAsia" w:ascii="宋体" w:hAnsi="宋体" w:cs="宋体"/>
                <w:color w:val="auto"/>
              </w:rPr>
              <w:t>项目编号</w:t>
            </w:r>
          </w:p>
        </w:tc>
        <w:tc>
          <w:tcPr>
            <w:tcW w:w="7110" w:type="dxa"/>
            <w:gridSpan w:val="5"/>
            <w:vAlign w:val="center"/>
          </w:tcPr>
          <w:p>
            <w:pPr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2024-JK15-W1009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项目名称</w:t>
            </w:r>
          </w:p>
        </w:tc>
        <w:tc>
          <w:tcPr>
            <w:tcW w:w="7110" w:type="dxa"/>
            <w:gridSpan w:val="5"/>
            <w:vAlign w:val="center"/>
          </w:tcPr>
          <w:p>
            <w:pPr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生理参数记录检测仪（睡眠）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数量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lang w:val="en-US" w:eastAsia="zh-CN"/>
              </w:rPr>
              <w:t>2台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是否进口</w:t>
            </w:r>
            <w:bookmarkStart w:id="2" w:name="_GoBack"/>
            <w:bookmarkEnd w:id="2"/>
          </w:p>
        </w:tc>
        <w:tc>
          <w:tcPr>
            <w:tcW w:w="29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sym w:font="Wingdings" w:char="00FE"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最高投标限价</w:t>
            </w:r>
          </w:p>
        </w:tc>
        <w:tc>
          <w:tcPr>
            <w:tcW w:w="7110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t>80</w:t>
            </w:r>
            <w:r>
              <w:rPr>
                <w:rFonts w:ascii="宋体" w:hAnsi="宋体" w:cs="宋体"/>
                <w:color w:val="auto"/>
              </w:rPr>
              <w:t>.00万元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7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功能要求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857" w:type="dxa"/>
            <w:gridSpan w:val="8"/>
            <w:vAlign w:val="center"/>
          </w:tcPr>
          <w:p>
            <w:pPr>
              <w:pStyle w:val="2"/>
              <w:ind w:firstLine="480" w:firstLineChars="200"/>
              <w:rPr>
                <w:rFonts w:hint="eastAsia" w:ascii="宋体" w:hAnsi="宋体" w:eastAsia="宋体" w:cs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可实时监测心率、呼吸率和血氧饱和度等生理参数，监测睡眠质量和睡眠呼吸障碍，监测不影响人员的自然睡眠状态。一台主机可以控制连接</w:t>
            </w:r>
            <w:r>
              <w:rPr>
                <w:rFonts w:ascii="宋体" w:hAnsi="宋体" w:cs="宋体"/>
                <w:bCs/>
                <w:color w:val="auto"/>
                <w:sz w:val="24"/>
              </w:rPr>
              <w:t>40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个以上的床位，可以实时监控人员的心率、呼吸和体动，可以分析睡眠时间、睡眠质量和呼吸事件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7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软硬件配置清单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序号</w:t>
            </w:r>
          </w:p>
        </w:tc>
        <w:tc>
          <w:tcPr>
            <w:tcW w:w="480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描  述</w:t>
            </w:r>
          </w:p>
        </w:tc>
        <w:tc>
          <w:tcPr>
            <w:tcW w:w="328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80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台式机及系统软件</w:t>
            </w:r>
          </w:p>
        </w:tc>
        <w:tc>
          <w:tcPr>
            <w:tcW w:w="328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80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睡眠监测床垫</w:t>
            </w:r>
          </w:p>
        </w:tc>
        <w:tc>
          <w:tcPr>
            <w:tcW w:w="328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480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信号转换盒</w:t>
            </w:r>
          </w:p>
        </w:tc>
        <w:tc>
          <w:tcPr>
            <w:tcW w:w="328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480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电源适配器</w:t>
            </w:r>
          </w:p>
        </w:tc>
        <w:tc>
          <w:tcPr>
            <w:tcW w:w="328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480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血氧传感器</w:t>
            </w:r>
          </w:p>
        </w:tc>
        <w:tc>
          <w:tcPr>
            <w:tcW w:w="328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848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指标名称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pStyle w:val="10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台式计算机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CPU性能不低于酷睿i7，内存不小于16GB，硬盘不小于500G。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pStyle w:val="10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呼吸率检测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测量范围10 bpm ～ 50 bpm；测量精度±10％或±3 bpm，取两值之中大者；分辨率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szCs w:val="21"/>
              </w:rPr>
              <w:t>1 bpm。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pStyle w:val="10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心率检测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测量范围30 ～ 120 bpm；测量精度±10％或±5 bpm，取两值之中大者；分辨率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szCs w:val="21"/>
              </w:rPr>
              <w:t>1 bpm。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pStyle w:val="10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血氧监测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范围70% ～ 100%。精度70% ～ 85%，绝对误差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szCs w:val="21"/>
              </w:rPr>
              <w:t>±3%；85% ～ 100%，绝对误差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szCs w:val="21"/>
              </w:rPr>
              <w:t>±2%。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pStyle w:val="10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#睡眠结构分期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醒/睡分辨的准确率不小于90％；基本睡眠分期（醒/快速眼动期/非快速眼动期）准确率不小于75％。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pStyle w:val="10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睡眠呼吸事件、体动事件检测分析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可检测分析阻塞型睡眠呼吸暂停、低通气等睡眠呼吸事件；可检测并标记体动事件。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pStyle w:val="10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软件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具有同时连接40个以上床位信息的监控能力，可以实时监控心率、呼吸和体动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pStyle w:val="10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数据传输方式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TCP/IP模式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pStyle w:val="10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电源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采用220V交流供电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pStyle w:val="10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床垫垫体尺寸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长度1800mm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～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2000mm；宽度900mm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～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1200mm，根据用户要求定制。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1"/>
                <w:lang w:val="en-US" w:eastAsia="zh-CN" w:bidi="ar-SA"/>
              </w:rPr>
              <w:t>11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  <w:t>产品质量要求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1.环境适应性：工作温度5℃～40℃；储存极限温度：-20℃，55℃；相对湿度不大于95%（25℃）。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7101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勤务适用性：按照国家标准GB/T14710-2009要求完成振动试验、冲击试验、跌落试验，按照国军标GJB2711完成运输试验。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848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2"/>
              </w:rPr>
            </w:pPr>
            <w:r>
              <w:rPr>
                <w:rFonts w:hint="eastAsia" w:ascii="宋体" w:hAnsi="宋体" w:cs="宋体"/>
                <w:color w:val="auto"/>
                <w:kern w:val="2"/>
              </w:rPr>
              <w:t>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质保期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设备保修以到货安装验收合格后之日起计算，保修期≥3年，使用期内免费提供软件升级服务。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收费标准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质保期外配件及维修价格，卖方须提供常用备件、易损件、选配件清单及报价，报价不高于市场报价的75%。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培训支持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供方为需方的操作人员免费提供现场操作培训和维修维护技术培训。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维修响应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维修响应时间≤4小时，接报修后24小时内工程师到场；48小时内解除故障（不可抗力除外），特殊情况下提供备用机。提供免费保修电话，卖方在保修期内至少每半年免费进行一次状态检测。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到货时间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合同签订后60天内。</w:t>
            </w:r>
          </w:p>
        </w:tc>
      </w:tr>
      <w:bookmarkEnd w:id="0"/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YmJiMDBkYTFmN2QxNjE2MjZkNzYwNmY2M2FlNzgifQ=="/>
  </w:docVars>
  <w:rsids>
    <w:rsidRoot w:val="00000000"/>
    <w:rsid w:val="1B237D4F"/>
    <w:rsid w:val="37C55B71"/>
    <w:rsid w:val="47C71086"/>
    <w:rsid w:val="4AC035BE"/>
    <w:rsid w:val="4E473750"/>
    <w:rsid w:val="78C4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sz w:val="21"/>
      <w:lang w:val="zh-CN"/>
    </w:rPr>
  </w:style>
  <w:style w:type="paragraph" w:styleId="3">
    <w:name w:val="Body Text Indent"/>
    <w:basedOn w:val="1"/>
    <w:autoRedefine/>
    <w:semiHidden/>
    <w:unhideWhenUsed/>
    <w:uiPriority w:val="99"/>
    <w:pPr>
      <w:spacing w:after="120"/>
      <w:ind w:left="420" w:leftChars="200"/>
    </w:pPr>
  </w:style>
  <w:style w:type="paragraph" w:styleId="4">
    <w:name w:val="Body Text First Indent 2"/>
    <w:basedOn w:val="3"/>
    <w:autoRedefine/>
    <w:unhideWhenUsed/>
    <w:qFormat/>
    <w:uiPriority w:val="99"/>
    <w:pPr>
      <w:ind w:firstLine="420" w:firstLineChars="200"/>
    </w:pPr>
    <w:rPr>
      <w:rFonts w:ascii="Times New Roman" w:hAnsi="Times New Roman"/>
    </w:rPr>
  </w:style>
  <w:style w:type="paragraph" w:customStyle="1" w:styleId="7">
    <w:name w:val="表格文字"/>
    <w:autoRedefine/>
    <w:qFormat/>
    <w:uiPriority w:val="0"/>
    <w:pPr>
      <w:widowControl w:val="0"/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  <w:sz w:val="24"/>
      <w:szCs w:val="20"/>
      <w:lang w:val="en-US" w:eastAsia="zh-CN" w:bidi="ar-SA"/>
    </w:rPr>
  </w:style>
  <w:style w:type="character" w:customStyle="1" w:styleId="8">
    <w:name w:val="NormalCharacter"/>
    <w:autoRedefine/>
    <w:semiHidden/>
    <w:qFormat/>
    <w:uiPriority w:val="0"/>
  </w:style>
  <w:style w:type="paragraph" w:customStyle="1" w:styleId="9">
    <w:name w:val="列出段落1"/>
    <w:basedOn w:val="1"/>
    <w:autoRedefine/>
    <w:qFormat/>
    <w:uiPriority w:val="0"/>
    <w:pPr>
      <w:widowControl/>
      <w:ind w:left="720" w:firstLine="360"/>
      <w:jc w:val="left"/>
    </w:pPr>
    <w:rPr>
      <w:sz w:val="22"/>
      <w:szCs w:val="20"/>
      <w:lang w:val="zh-CN" w:eastAsia="en-US"/>
    </w:rPr>
  </w:style>
  <w:style w:type="paragraph" w:customStyle="1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</Words>
  <Characters>55</Characters>
  <Lines>0</Lines>
  <Paragraphs>0</Paragraphs>
  <TotalTime>0</TotalTime>
  <ScaleCrop>false</ScaleCrop>
  <LinksUpToDate>false</LinksUpToDate>
  <CharactersWithSpaces>60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2023-05-30T10:43:00Z</dcterms:created>
  <dc:creator>admin</dc:creator>
  <cp:lastModifiedBy>高吉祥</cp:lastModifiedBy>
  <dcterms:modified xsi:type="dcterms:W3CDTF">2024-03-27T08:08:13Z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0D5F4857CC3E4418A873B04DC3C050A8_12</vt:lpwstr>
  </property>
</Properties>
</file>