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9D" w:rsidRPr="008C7732" w:rsidRDefault="00BC2BF3" w:rsidP="008C7732">
      <w:pPr>
        <w:jc w:val="center"/>
        <w:rPr>
          <w:rFonts w:ascii="黑体" w:eastAsia="黑体" w:hint="eastAsia"/>
          <w:sz w:val="44"/>
          <w:szCs w:val="44"/>
        </w:rPr>
      </w:pPr>
      <w:r w:rsidRPr="008C7732">
        <w:rPr>
          <w:rFonts w:ascii="黑体" w:eastAsia="黑体" w:hint="eastAsia"/>
          <w:sz w:val="44"/>
          <w:szCs w:val="44"/>
        </w:rPr>
        <w:t>考试规则</w:t>
      </w:r>
    </w:p>
    <w:p w:rsidR="00BC2BF3" w:rsidRDefault="008C7732" w:rsidP="008C7732">
      <w:pPr>
        <w:ind w:firstLineChars="200" w:firstLine="640"/>
        <w:rPr>
          <w:rFonts w:eastAsia="仿宋_GB2312" w:hint="eastAsia"/>
          <w:sz w:val="32"/>
          <w:szCs w:val="32"/>
        </w:rPr>
      </w:pPr>
      <w:r>
        <w:rPr>
          <w:rFonts w:eastAsia="仿宋_GB2312" w:hint="eastAsia"/>
          <w:sz w:val="32"/>
          <w:szCs w:val="32"/>
        </w:rPr>
        <w:t>1</w:t>
      </w:r>
      <w:r w:rsidR="007B1AB6">
        <w:rPr>
          <w:rFonts w:eastAsia="仿宋_GB2312" w:hint="eastAsia"/>
          <w:sz w:val="32"/>
          <w:szCs w:val="32"/>
        </w:rPr>
        <w:t>、</w:t>
      </w:r>
      <w:r w:rsidR="00BC2BF3">
        <w:rPr>
          <w:rFonts w:eastAsia="仿宋_GB2312" w:hint="eastAsia"/>
          <w:sz w:val="32"/>
          <w:szCs w:val="32"/>
        </w:rPr>
        <w:t>考生应于考前</w:t>
      </w:r>
      <w:r w:rsidR="00BC2BF3">
        <w:rPr>
          <w:rFonts w:eastAsia="仿宋_GB2312" w:hint="eastAsia"/>
          <w:sz w:val="32"/>
          <w:szCs w:val="32"/>
        </w:rPr>
        <w:t>25</w:t>
      </w:r>
      <w:r w:rsidR="00BC2BF3">
        <w:rPr>
          <w:rFonts w:eastAsia="仿宋_GB2312" w:hint="eastAsia"/>
          <w:sz w:val="32"/>
          <w:szCs w:val="32"/>
        </w:rPr>
        <w:t>分钟（第一单元：考前</w:t>
      </w:r>
      <w:r w:rsidR="00BC2BF3">
        <w:rPr>
          <w:rFonts w:eastAsia="仿宋_GB2312" w:hint="eastAsia"/>
          <w:sz w:val="32"/>
          <w:szCs w:val="32"/>
        </w:rPr>
        <w:t>30</w:t>
      </w:r>
      <w:r w:rsidR="00BC2BF3">
        <w:rPr>
          <w:rFonts w:eastAsia="仿宋_GB2312" w:hint="eastAsia"/>
          <w:sz w:val="32"/>
          <w:szCs w:val="32"/>
        </w:rPr>
        <w:t>分钟）凭《准考证》和本人有效身份证明进入考室。</w:t>
      </w:r>
    </w:p>
    <w:p w:rsidR="00BC2BF3" w:rsidRDefault="00BC2BF3" w:rsidP="008C7732">
      <w:pPr>
        <w:ind w:firstLineChars="200" w:firstLine="640"/>
        <w:rPr>
          <w:rFonts w:eastAsia="仿宋_GB2312" w:hint="eastAsia"/>
          <w:sz w:val="32"/>
          <w:szCs w:val="32"/>
        </w:rPr>
      </w:pPr>
      <w:r>
        <w:rPr>
          <w:rFonts w:eastAsia="仿宋_GB2312" w:hint="eastAsia"/>
          <w:sz w:val="32"/>
          <w:szCs w:val="32"/>
        </w:rPr>
        <w:t>2</w:t>
      </w:r>
      <w:r w:rsidR="007B1AB6">
        <w:rPr>
          <w:rFonts w:eastAsia="仿宋_GB2312" w:hint="eastAsia"/>
          <w:sz w:val="32"/>
          <w:szCs w:val="32"/>
        </w:rPr>
        <w:t>、</w:t>
      </w:r>
      <w:r>
        <w:rPr>
          <w:rFonts w:eastAsia="仿宋_GB2312" w:hint="eastAsia"/>
          <w:sz w:val="32"/>
          <w:szCs w:val="32"/>
        </w:rPr>
        <w:t>考生入场除携带必要的文具（</w:t>
      </w:r>
      <w:r>
        <w:rPr>
          <w:rFonts w:eastAsia="仿宋_GB2312" w:hint="eastAsia"/>
          <w:sz w:val="32"/>
          <w:szCs w:val="32"/>
        </w:rPr>
        <w:t>2B</w:t>
      </w:r>
      <w:r>
        <w:rPr>
          <w:rFonts w:eastAsia="仿宋_GB2312" w:hint="eastAsia"/>
          <w:sz w:val="32"/>
          <w:szCs w:val="32"/>
        </w:rPr>
        <w:t>铅笔、黑色签字笔、橡皮、铅笔刀）外，不得携带任何其他物品。考区对考生携带文具有特殊规定的，按考区规定执行，考室内不得相互借用文具。</w:t>
      </w:r>
    </w:p>
    <w:p w:rsidR="00BC2BF3" w:rsidRDefault="00BC2BF3" w:rsidP="008C7732">
      <w:pPr>
        <w:ind w:firstLineChars="200" w:firstLine="640"/>
        <w:rPr>
          <w:rFonts w:eastAsia="仿宋_GB2312" w:hint="eastAsia"/>
          <w:sz w:val="32"/>
          <w:szCs w:val="32"/>
        </w:rPr>
      </w:pPr>
      <w:r>
        <w:rPr>
          <w:rFonts w:eastAsia="仿宋_GB2312" w:hint="eastAsia"/>
          <w:sz w:val="32"/>
          <w:szCs w:val="32"/>
        </w:rPr>
        <w:t>3</w:t>
      </w:r>
      <w:r w:rsidR="007B1AB6">
        <w:rPr>
          <w:rFonts w:eastAsia="仿宋_GB2312" w:hint="eastAsia"/>
          <w:sz w:val="32"/>
          <w:szCs w:val="32"/>
        </w:rPr>
        <w:t>、</w:t>
      </w:r>
      <w:r>
        <w:rPr>
          <w:rFonts w:eastAsia="仿宋_GB2312" w:hint="eastAsia"/>
          <w:sz w:val="32"/>
          <w:szCs w:val="32"/>
        </w:rPr>
        <w:t>考生参加医学综合笔试进入考室后，须在《签到表》上签字，对号入座后将本人《准考证》、有效身份证明放在课桌右上角，以便核验；监考员启封试卷袋前，考室内准考证号为首位和末位的两位考生负责检查试卷密封情况，并确认签字。</w:t>
      </w:r>
    </w:p>
    <w:p w:rsidR="00BC2BF3" w:rsidRDefault="00BC2BF3" w:rsidP="008C7732">
      <w:pPr>
        <w:ind w:firstLineChars="200" w:firstLine="640"/>
        <w:rPr>
          <w:rFonts w:eastAsia="仿宋_GB2312" w:hint="eastAsia"/>
          <w:sz w:val="32"/>
          <w:szCs w:val="32"/>
        </w:rPr>
      </w:pPr>
      <w:r>
        <w:rPr>
          <w:rFonts w:eastAsia="仿宋_GB2312" w:hint="eastAsia"/>
          <w:sz w:val="32"/>
          <w:szCs w:val="32"/>
        </w:rPr>
        <w:t>4</w:t>
      </w:r>
      <w:r w:rsidR="007B1AB6">
        <w:rPr>
          <w:rFonts w:eastAsia="仿宋_GB2312" w:hint="eastAsia"/>
          <w:sz w:val="32"/>
          <w:szCs w:val="32"/>
        </w:rPr>
        <w:t>、</w:t>
      </w:r>
      <w:r>
        <w:rPr>
          <w:rFonts w:eastAsia="仿宋_GB2312" w:hint="eastAsia"/>
          <w:sz w:val="32"/>
          <w:szCs w:val="32"/>
        </w:rPr>
        <w:t>统一开考信号发出后，才能开始答题。</w:t>
      </w:r>
    </w:p>
    <w:p w:rsidR="00BC2BF3" w:rsidRDefault="00BC2BF3" w:rsidP="008C7732">
      <w:pPr>
        <w:ind w:firstLineChars="200" w:firstLine="640"/>
        <w:rPr>
          <w:rFonts w:eastAsia="仿宋_GB2312" w:hint="eastAsia"/>
          <w:sz w:val="32"/>
          <w:szCs w:val="32"/>
        </w:rPr>
      </w:pPr>
      <w:r>
        <w:rPr>
          <w:rFonts w:eastAsia="仿宋_GB2312" w:hint="eastAsia"/>
          <w:sz w:val="32"/>
          <w:szCs w:val="32"/>
        </w:rPr>
        <w:t>5</w:t>
      </w:r>
      <w:r w:rsidR="007B1AB6">
        <w:rPr>
          <w:rFonts w:eastAsia="仿宋_GB2312" w:hint="eastAsia"/>
          <w:sz w:val="32"/>
          <w:szCs w:val="32"/>
        </w:rPr>
        <w:t>、</w:t>
      </w:r>
      <w:r w:rsidR="00E54714">
        <w:rPr>
          <w:rFonts w:eastAsia="仿宋_GB2312" w:hint="eastAsia"/>
          <w:sz w:val="32"/>
          <w:szCs w:val="32"/>
        </w:rPr>
        <w:t>开考</w:t>
      </w:r>
      <w:r w:rsidR="00E54714">
        <w:rPr>
          <w:rFonts w:eastAsia="仿宋_GB2312" w:hint="eastAsia"/>
          <w:sz w:val="32"/>
          <w:szCs w:val="32"/>
        </w:rPr>
        <w:t>30</w:t>
      </w:r>
      <w:r w:rsidR="00E54714">
        <w:rPr>
          <w:rFonts w:eastAsia="仿宋_GB2312" w:hint="eastAsia"/>
          <w:sz w:val="32"/>
          <w:szCs w:val="32"/>
        </w:rPr>
        <w:t>分钟后考生不得进入考室。考试期间不得离开考室，在考试规定时间前完成答题或要求提前结束考试的考生，须按考试工作人员要求，在警戒线区域内指定地点等待，考试结束后方能离开。等待期间不得使用通讯工具。</w:t>
      </w:r>
    </w:p>
    <w:p w:rsidR="00E54714" w:rsidRDefault="00E54714" w:rsidP="008C7732">
      <w:pPr>
        <w:ind w:firstLineChars="200" w:firstLine="640"/>
        <w:rPr>
          <w:rFonts w:eastAsia="仿宋_GB2312" w:hint="eastAsia"/>
          <w:sz w:val="32"/>
          <w:szCs w:val="32"/>
        </w:rPr>
      </w:pPr>
      <w:r>
        <w:rPr>
          <w:rFonts w:eastAsia="仿宋_GB2312" w:hint="eastAsia"/>
          <w:sz w:val="32"/>
          <w:szCs w:val="32"/>
        </w:rPr>
        <w:t>6</w:t>
      </w:r>
      <w:r w:rsidR="007B1AB6">
        <w:rPr>
          <w:rFonts w:eastAsia="仿宋_GB2312" w:hint="eastAsia"/>
          <w:sz w:val="32"/>
          <w:szCs w:val="32"/>
        </w:rPr>
        <w:t>、</w:t>
      </w:r>
      <w:r>
        <w:rPr>
          <w:rFonts w:eastAsia="仿宋_GB2312" w:hint="eastAsia"/>
          <w:sz w:val="32"/>
          <w:szCs w:val="32"/>
        </w:rPr>
        <w:t>考生领到答题卡和试卷后，应首先检查答题卡是否有印制质量问题或赃物折叠，检查试卷页码是否连续、完整，是否有印制质量问题，核查试卷封页右上角试卷标识码与页内页眉外侧标识码是否一致等情况。如有问题，应举手向监考员申请更换，一旦考试开始后，不得申请更换试卷。监考</w:t>
      </w:r>
      <w:r>
        <w:rPr>
          <w:rFonts w:eastAsia="仿宋_GB2312" w:hint="eastAsia"/>
          <w:sz w:val="32"/>
          <w:szCs w:val="32"/>
        </w:rPr>
        <w:lastRenderedPageBreak/>
        <w:t>员未宣布“开始考试”前，考生不得答题。</w:t>
      </w:r>
    </w:p>
    <w:p w:rsidR="00E54714" w:rsidRDefault="00E54714" w:rsidP="008C7732">
      <w:pPr>
        <w:ind w:firstLineChars="200" w:firstLine="640"/>
        <w:rPr>
          <w:rFonts w:eastAsia="仿宋_GB2312" w:hint="eastAsia"/>
          <w:sz w:val="32"/>
          <w:szCs w:val="32"/>
        </w:rPr>
      </w:pPr>
      <w:r>
        <w:rPr>
          <w:rFonts w:eastAsia="仿宋_GB2312" w:hint="eastAsia"/>
          <w:sz w:val="32"/>
          <w:szCs w:val="32"/>
        </w:rPr>
        <w:t>7</w:t>
      </w:r>
      <w:r w:rsidR="007B1AB6">
        <w:rPr>
          <w:rFonts w:eastAsia="仿宋_GB2312" w:hint="eastAsia"/>
          <w:sz w:val="32"/>
          <w:szCs w:val="32"/>
        </w:rPr>
        <w:t>、</w:t>
      </w:r>
      <w:r>
        <w:rPr>
          <w:rFonts w:eastAsia="仿宋_GB2312" w:hint="eastAsia"/>
          <w:sz w:val="32"/>
          <w:szCs w:val="32"/>
        </w:rPr>
        <w:t>考生检查试卷和答题卡无误后，应按要求用黑色签字笔在试卷封页上填写本人姓名、准考证号和考室号，在试卷第</w:t>
      </w:r>
      <w:r>
        <w:rPr>
          <w:rFonts w:eastAsia="仿宋_GB2312" w:hint="eastAsia"/>
          <w:sz w:val="32"/>
          <w:szCs w:val="32"/>
        </w:rPr>
        <w:t>1</w:t>
      </w:r>
      <w:r>
        <w:rPr>
          <w:rFonts w:eastAsia="仿宋_GB2312" w:hint="eastAsia"/>
          <w:sz w:val="32"/>
          <w:szCs w:val="32"/>
        </w:rPr>
        <w:t>页的指定位置上填写姓名，在答题卡上填写姓名、考区、考点、试卷标识码和准考证号，并用</w:t>
      </w:r>
      <w:r>
        <w:rPr>
          <w:rFonts w:eastAsia="仿宋_GB2312" w:hint="eastAsia"/>
          <w:sz w:val="32"/>
          <w:szCs w:val="32"/>
        </w:rPr>
        <w:t>2B</w:t>
      </w:r>
      <w:r>
        <w:rPr>
          <w:rFonts w:eastAsia="仿宋_GB2312" w:hint="eastAsia"/>
          <w:sz w:val="32"/>
          <w:szCs w:val="32"/>
        </w:rPr>
        <w:t>铅笔准确将试卷标识码、准考证号和考试单元相应的信息点涂黑。考生应仔细阅读考生承诺内容，并用黑色签字笔在签字栏内签名确认。用</w:t>
      </w:r>
      <w:r>
        <w:rPr>
          <w:rFonts w:eastAsia="仿宋_GB2312" w:hint="eastAsia"/>
          <w:sz w:val="32"/>
          <w:szCs w:val="32"/>
        </w:rPr>
        <w:t>2B</w:t>
      </w:r>
      <w:r>
        <w:rPr>
          <w:rFonts w:eastAsia="仿宋_GB2312" w:hint="eastAsia"/>
          <w:sz w:val="32"/>
          <w:szCs w:val="32"/>
        </w:rPr>
        <w:t>铅笔填涂答题信息点。答题卡上禁止使用涂改液。凡不按要求使用</w:t>
      </w:r>
      <w:r>
        <w:rPr>
          <w:rFonts w:eastAsia="仿宋_GB2312" w:hint="eastAsia"/>
          <w:sz w:val="32"/>
          <w:szCs w:val="32"/>
        </w:rPr>
        <w:t>2B</w:t>
      </w:r>
      <w:r>
        <w:rPr>
          <w:rFonts w:eastAsia="仿宋_GB2312" w:hint="eastAsia"/>
          <w:sz w:val="32"/>
          <w:szCs w:val="32"/>
        </w:rPr>
        <w:t>铅笔填涂信息，或错涂、漏涂、涂写过浅、字迹不清、无法辨认的答题卡，导致信息判读有误的，后果由考生自负。</w:t>
      </w:r>
    </w:p>
    <w:p w:rsidR="00E54714" w:rsidRDefault="00E54714" w:rsidP="008C7732">
      <w:pPr>
        <w:ind w:firstLineChars="200" w:firstLine="640"/>
        <w:rPr>
          <w:rFonts w:eastAsia="仿宋_GB2312" w:hint="eastAsia"/>
          <w:sz w:val="32"/>
          <w:szCs w:val="32"/>
        </w:rPr>
      </w:pPr>
      <w:r>
        <w:rPr>
          <w:rFonts w:eastAsia="仿宋_GB2312" w:hint="eastAsia"/>
          <w:sz w:val="32"/>
          <w:szCs w:val="32"/>
        </w:rPr>
        <w:t>由于考生本人原因造成试卷、答题卡损坏的不予更换备用试卷和答题卡。</w:t>
      </w:r>
    </w:p>
    <w:p w:rsidR="00E54714" w:rsidRDefault="00E54714" w:rsidP="008C7732">
      <w:pPr>
        <w:ind w:firstLineChars="200" w:firstLine="640"/>
        <w:rPr>
          <w:rFonts w:eastAsia="仿宋_GB2312" w:hint="eastAsia"/>
          <w:sz w:val="32"/>
          <w:szCs w:val="32"/>
        </w:rPr>
      </w:pPr>
      <w:r>
        <w:rPr>
          <w:rFonts w:eastAsia="仿宋_GB2312" w:hint="eastAsia"/>
          <w:sz w:val="32"/>
          <w:szCs w:val="32"/>
        </w:rPr>
        <w:t>8</w:t>
      </w:r>
      <w:r w:rsidR="007B1AB6">
        <w:rPr>
          <w:rFonts w:eastAsia="仿宋_GB2312" w:hint="eastAsia"/>
          <w:sz w:val="32"/>
          <w:szCs w:val="32"/>
        </w:rPr>
        <w:t>、</w:t>
      </w:r>
      <w:r>
        <w:rPr>
          <w:rFonts w:eastAsia="仿宋_GB2312" w:hint="eastAsia"/>
          <w:sz w:val="32"/>
          <w:szCs w:val="32"/>
        </w:rPr>
        <w:t>考生不得要求监考员解释试题，如遇试卷模糊或答题卡投损等问题，克举手询问</w:t>
      </w:r>
      <w:r w:rsidR="00C906CA">
        <w:rPr>
          <w:rFonts w:eastAsia="仿宋_GB2312" w:hint="eastAsia"/>
          <w:sz w:val="32"/>
          <w:szCs w:val="32"/>
        </w:rPr>
        <w:t>。外籍或台湾、香港、澳门考生进入考室后，必须使用汉语。</w:t>
      </w:r>
    </w:p>
    <w:p w:rsidR="00C906CA" w:rsidRDefault="00C906CA" w:rsidP="008C7732">
      <w:pPr>
        <w:ind w:firstLineChars="200" w:firstLine="640"/>
        <w:rPr>
          <w:rFonts w:eastAsia="仿宋_GB2312" w:hint="eastAsia"/>
          <w:sz w:val="32"/>
          <w:szCs w:val="32"/>
        </w:rPr>
      </w:pPr>
      <w:r>
        <w:rPr>
          <w:rFonts w:eastAsia="仿宋_GB2312" w:hint="eastAsia"/>
          <w:sz w:val="32"/>
          <w:szCs w:val="32"/>
        </w:rPr>
        <w:t>9</w:t>
      </w:r>
      <w:r w:rsidR="007B1AB6">
        <w:rPr>
          <w:rFonts w:eastAsia="仿宋_GB2312" w:hint="eastAsia"/>
          <w:sz w:val="32"/>
          <w:szCs w:val="32"/>
        </w:rPr>
        <w:t>、</w:t>
      </w:r>
      <w:r>
        <w:rPr>
          <w:rFonts w:eastAsia="仿宋_GB2312" w:hint="eastAsia"/>
          <w:sz w:val="32"/>
          <w:szCs w:val="32"/>
        </w:rPr>
        <w:t>考生在考室内必须保持安静，不准交头接耳、左顾右盼；不准偷窥；不准吸烟。</w:t>
      </w:r>
    </w:p>
    <w:p w:rsidR="00C906CA" w:rsidRDefault="00C906CA" w:rsidP="008C7732">
      <w:pPr>
        <w:ind w:firstLineChars="200" w:firstLine="640"/>
        <w:rPr>
          <w:rFonts w:eastAsia="仿宋_GB2312" w:hint="eastAsia"/>
          <w:sz w:val="32"/>
          <w:szCs w:val="32"/>
        </w:rPr>
      </w:pPr>
      <w:r>
        <w:rPr>
          <w:rFonts w:eastAsia="仿宋_GB2312" w:hint="eastAsia"/>
          <w:sz w:val="32"/>
          <w:szCs w:val="32"/>
        </w:rPr>
        <w:t>10</w:t>
      </w:r>
      <w:r w:rsidR="007B1AB6">
        <w:rPr>
          <w:rFonts w:eastAsia="仿宋_GB2312" w:hint="eastAsia"/>
          <w:sz w:val="32"/>
          <w:szCs w:val="32"/>
        </w:rPr>
        <w:t>、</w:t>
      </w:r>
      <w:r>
        <w:rPr>
          <w:rFonts w:eastAsia="仿宋_GB2312" w:hint="eastAsia"/>
          <w:sz w:val="32"/>
          <w:szCs w:val="32"/>
        </w:rPr>
        <w:t>考试结束信号发出后，考生应立即停止答题，再次核对试卷封页上的姓名、准考证号和考室号是否填写正确，试卷第</w:t>
      </w:r>
      <w:r>
        <w:rPr>
          <w:rFonts w:eastAsia="仿宋_GB2312" w:hint="eastAsia"/>
          <w:sz w:val="32"/>
          <w:szCs w:val="32"/>
        </w:rPr>
        <w:t>1</w:t>
      </w:r>
      <w:r>
        <w:rPr>
          <w:rFonts w:eastAsia="仿宋_GB2312" w:hint="eastAsia"/>
          <w:sz w:val="32"/>
          <w:szCs w:val="32"/>
        </w:rPr>
        <w:t>页上的姓名是否填写正确，答题卡上的姓名、试卷标识码、准考证号、考试单元是否填涂正确，核对无误后，</w:t>
      </w:r>
      <w:r>
        <w:rPr>
          <w:rFonts w:eastAsia="仿宋_GB2312" w:hint="eastAsia"/>
          <w:sz w:val="32"/>
          <w:szCs w:val="32"/>
        </w:rPr>
        <w:lastRenderedPageBreak/>
        <w:t>将试卷和答题卡翻放在课桌上。严谨带出考室。监考员收回试卷和答题卡后，在准考证上签字确认，对于考生准考证上无监考员签字的，如发生答题卡丢失造成考生没有成绩的，后果由考生承担。试卷和答题卡全部收齐后，监考员</w:t>
      </w:r>
      <w:r w:rsidR="007B1AB6" w:rsidRPr="007B1AB6">
        <w:rPr>
          <w:rFonts w:eastAsia="仿宋_GB2312" w:hint="eastAsia"/>
          <w:sz w:val="32"/>
          <w:szCs w:val="32"/>
        </w:rPr>
        <w:t>清点</w:t>
      </w:r>
      <w:r>
        <w:rPr>
          <w:rFonts w:eastAsia="仿宋_GB2312" w:hint="eastAsia"/>
          <w:sz w:val="32"/>
          <w:szCs w:val="32"/>
        </w:rPr>
        <w:t>答题卡和试卷无误后，考生方可离场。</w:t>
      </w:r>
    </w:p>
    <w:p w:rsidR="00C906CA" w:rsidRPr="00BC2BF3" w:rsidRDefault="00C906CA" w:rsidP="008C7732">
      <w:pPr>
        <w:ind w:firstLineChars="200" w:firstLine="640"/>
        <w:rPr>
          <w:rFonts w:eastAsia="仿宋_GB2312" w:hint="eastAsia"/>
          <w:sz w:val="32"/>
          <w:szCs w:val="32"/>
        </w:rPr>
      </w:pPr>
      <w:r>
        <w:rPr>
          <w:rFonts w:eastAsia="仿宋_GB2312" w:hint="eastAsia"/>
          <w:sz w:val="32"/>
          <w:szCs w:val="32"/>
        </w:rPr>
        <w:t>11</w:t>
      </w:r>
      <w:r w:rsidR="007B1AB6">
        <w:rPr>
          <w:rFonts w:eastAsia="仿宋_GB2312" w:hint="eastAsia"/>
          <w:sz w:val="32"/>
          <w:szCs w:val="32"/>
        </w:rPr>
        <w:t>、</w:t>
      </w:r>
      <w:r>
        <w:rPr>
          <w:rFonts w:eastAsia="仿宋_GB2312" w:hint="eastAsia"/>
          <w:sz w:val="32"/>
          <w:szCs w:val="32"/>
        </w:rPr>
        <w:t>考生应自觉服从监考员管理，不得以任何理由妨碍监考员进行正常工作。对违反《考试规则》，考试纪律，不服从监考员管理的违规考生，将依据《卫生部关于修订</w:t>
      </w:r>
      <w:r>
        <w:rPr>
          <w:rFonts w:eastAsia="仿宋_GB2312" w:hint="eastAsia"/>
          <w:sz w:val="32"/>
          <w:szCs w:val="32"/>
        </w:rPr>
        <w:t>&lt;</w:t>
      </w:r>
      <w:r>
        <w:rPr>
          <w:rFonts w:eastAsia="仿宋_GB2312" w:hint="eastAsia"/>
          <w:sz w:val="32"/>
          <w:szCs w:val="32"/>
        </w:rPr>
        <w:t>医师资格考试暂行办法</w:t>
      </w:r>
      <w:r>
        <w:rPr>
          <w:rFonts w:eastAsia="仿宋_GB2312" w:hint="eastAsia"/>
          <w:sz w:val="32"/>
          <w:szCs w:val="32"/>
        </w:rPr>
        <w:t>&gt;</w:t>
      </w:r>
      <w:r>
        <w:rPr>
          <w:rFonts w:eastAsia="仿宋_GB2312" w:hint="eastAsia"/>
          <w:sz w:val="32"/>
          <w:szCs w:val="32"/>
        </w:rPr>
        <w:t>第三十四条的通知》、《卫生部关于明确</w:t>
      </w:r>
      <w:r>
        <w:rPr>
          <w:rFonts w:eastAsia="仿宋_GB2312" w:hint="eastAsia"/>
          <w:sz w:val="32"/>
          <w:szCs w:val="32"/>
        </w:rPr>
        <w:t>&lt;</w:t>
      </w:r>
      <w:r>
        <w:rPr>
          <w:rFonts w:eastAsia="仿宋_GB2312" w:hint="eastAsia"/>
          <w:sz w:val="32"/>
          <w:szCs w:val="32"/>
        </w:rPr>
        <w:t>医师资格考试暂行办法</w:t>
      </w:r>
      <w:r>
        <w:rPr>
          <w:rFonts w:eastAsia="仿宋_GB2312" w:hint="eastAsia"/>
          <w:sz w:val="32"/>
          <w:szCs w:val="32"/>
        </w:rPr>
        <w:t>&gt;</w:t>
      </w:r>
      <w:r>
        <w:rPr>
          <w:rFonts w:eastAsia="仿宋_GB2312" w:hint="eastAsia"/>
          <w:sz w:val="32"/>
          <w:szCs w:val="32"/>
        </w:rPr>
        <w:t>中参与有组织作弊情形的通知》、《医师资格考试违规处理规定》的有关规定进行处理。</w:t>
      </w:r>
    </w:p>
    <w:sectPr w:rsidR="00C906CA" w:rsidRPr="00BC2B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9F5" w:rsidRDefault="007259F5" w:rsidP="00954F8A">
      <w:r>
        <w:separator/>
      </w:r>
    </w:p>
  </w:endnote>
  <w:endnote w:type="continuationSeparator" w:id="1">
    <w:p w:rsidR="007259F5" w:rsidRDefault="007259F5" w:rsidP="00954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9F5" w:rsidRDefault="007259F5" w:rsidP="00954F8A">
      <w:r>
        <w:separator/>
      </w:r>
    </w:p>
  </w:footnote>
  <w:footnote w:type="continuationSeparator" w:id="1">
    <w:p w:rsidR="007259F5" w:rsidRDefault="007259F5" w:rsidP="00954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6C5F"/>
    <w:multiLevelType w:val="hybridMultilevel"/>
    <w:tmpl w:val="B44AEB54"/>
    <w:lvl w:ilvl="0" w:tplc="1478C0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2BF3"/>
    <w:rsid w:val="00022563"/>
    <w:rsid w:val="0006110F"/>
    <w:rsid w:val="00065E43"/>
    <w:rsid w:val="000E612F"/>
    <w:rsid w:val="001228A4"/>
    <w:rsid w:val="0015152E"/>
    <w:rsid w:val="00185858"/>
    <w:rsid w:val="001C0BEF"/>
    <w:rsid w:val="001E13CC"/>
    <w:rsid w:val="00204D64"/>
    <w:rsid w:val="002675E8"/>
    <w:rsid w:val="00275589"/>
    <w:rsid w:val="00280B6B"/>
    <w:rsid w:val="002B220A"/>
    <w:rsid w:val="002D0F8B"/>
    <w:rsid w:val="002F095E"/>
    <w:rsid w:val="00357DC1"/>
    <w:rsid w:val="003719ED"/>
    <w:rsid w:val="004D7864"/>
    <w:rsid w:val="004F1FEA"/>
    <w:rsid w:val="005576F5"/>
    <w:rsid w:val="005F04D1"/>
    <w:rsid w:val="005F122C"/>
    <w:rsid w:val="006220AA"/>
    <w:rsid w:val="00630AA9"/>
    <w:rsid w:val="0064062E"/>
    <w:rsid w:val="00664410"/>
    <w:rsid w:val="007259F5"/>
    <w:rsid w:val="007417FD"/>
    <w:rsid w:val="00757A15"/>
    <w:rsid w:val="00786063"/>
    <w:rsid w:val="007B1AB6"/>
    <w:rsid w:val="007C4B9E"/>
    <w:rsid w:val="008307F9"/>
    <w:rsid w:val="00884BB2"/>
    <w:rsid w:val="00886DA9"/>
    <w:rsid w:val="00887D69"/>
    <w:rsid w:val="0089223C"/>
    <w:rsid w:val="008C7732"/>
    <w:rsid w:val="008D1C93"/>
    <w:rsid w:val="008E1B7B"/>
    <w:rsid w:val="008F77F1"/>
    <w:rsid w:val="009328E1"/>
    <w:rsid w:val="00954F8A"/>
    <w:rsid w:val="00974C32"/>
    <w:rsid w:val="00977D4C"/>
    <w:rsid w:val="009804A5"/>
    <w:rsid w:val="00986C7F"/>
    <w:rsid w:val="009B428F"/>
    <w:rsid w:val="00A56DCA"/>
    <w:rsid w:val="00A90F9B"/>
    <w:rsid w:val="00AA6856"/>
    <w:rsid w:val="00AE09F5"/>
    <w:rsid w:val="00AF7B50"/>
    <w:rsid w:val="00B8762F"/>
    <w:rsid w:val="00B9389A"/>
    <w:rsid w:val="00BC2BF3"/>
    <w:rsid w:val="00BE79EC"/>
    <w:rsid w:val="00C076BF"/>
    <w:rsid w:val="00C906CA"/>
    <w:rsid w:val="00CD19DA"/>
    <w:rsid w:val="00D3619E"/>
    <w:rsid w:val="00D469F9"/>
    <w:rsid w:val="00D9480F"/>
    <w:rsid w:val="00DB24A4"/>
    <w:rsid w:val="00DB58DF"/>
    <w:rsid w:val="00DD258C"/>
    <w:rsid w:val="00DE0895"/>
    <w:rsid w:val="00DF27D0"/>
    <w:rsid w:val="00E54714"/>
    <w:rsid w:val="00E552D4"/>
    <w:rsid w:val="00E678CE"/>
    <w:rsid w:val="00E90923"/>
    <w:rsid w:val="00EC3D5D"/>
    <w:rsid w:val="00ED5CE2"/>
    <w:rsid w:val="00F82F9D"/>
    <w:rsid w:val="00FF0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954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54F8A"/>
    <w:rPr>
      <w:kern w:val="2"/>
      <w:sz w:val="18"/>
      <w:szCs w:val="18"/>
    </w:rPr>
  </w:style>
  <w:style w:type="paragraph" w:styleId="a4">
    <w:name w:val="footer"/>
    <w:basedOn w:val="a"/>
    <w:link w:val="Char0"/>
    <w:rsid w:val="00954F8A"/>
    <w:pPr>
      <w:tabs>
        <w:tab w:val="center" w:pos="4153"/>
        <w:tab w:val="right" w:pos="8306"/>
      </w:tabs>
      <w:snapToGrid w:val="0"/>
      <w:jc w:val="left"/>
    </w:pPr>
    <w:rPr>
      <w:sz w:val="18"/>
      <w:szCs w:val="18"/>
    </w:rPr>
  </w:style>
  <w:style w:type="character" w:customStyle="1" w:styleId="Char0">
    <w:name w:val="页脚 Char"/>
    <w:basedOn w:val="a0"/>
    <w:link w:val="a4"/>
    <w:rsid w:val="00954F8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1083</Characters>
  <Application>Microsoft Office Word</Application>
  <DocSecurity>0</DocSecurity>
  <Lines>9</Lines>
  <Paragraphs>2</Paragraphs>
  <ScaleCrop>false</ScaleCrop>
  <Company>微软中国</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考试规则</dc:title>
  <dc:creator>oempc</dc:creator>
  <cp:lastModifiedBy>微软用户</cp:lastModifiedBy>
  <cp:revision>2</cp:revision>
  <cp:lastPrinted>2013-08-28T02:13:00Z</cp:lastPrinted>
  <dcterms:created xsi:type="dcterms:W3CDTF">2020-01-14T09:08:00Z</dcterms:created>
  <dcterms:modified xsi:type="dcterms:W3CDTF">2020-01-14T09:08:00Z</dcterms:modified>
</cp:coreProperties>
</file>