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694499" w:rsidP="006C75FB">
            <w:pPr>
              <w:rPr>
                <w:rFonts w:ascii="宋体" w:hAnsi="宋体"/>
                <w:sz w:val="24"/>
              </w:rPr>
            </w:pPr>
            <w:r w:rsidRPr="00694499">
              <w:rPr>
                <w:rFonts w:ascii="宋体" w:hAnsi="宋体"/>
                <w:sz w:val="24"/>
              </w:rPr>
              <w:t>2020-KJJYDX-1530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694499" w:rsidP="006C75FB">
            <w:pPr>
              <w:rPr>
                <w:rFonts w:ascii="宋体" w:hAnsi="宋体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半自动打孔机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694499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1台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560519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="006C75FB"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694499" w:rsidP="00E3360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694499">
        <w:trPr>
          <w:trHeight w:val="765"/>
          <w:jc w:val="center"/>
        </w:trPr>
        <w:tc>
          <w:tcPr>
            <w:tcW w:w="9857" w:type="dxa"/>
            <w:gridSpan w:val="8"/>
          </w:tcPr>
          <w:p w:rsidR="00114AEA" w:rsidRPr="00C021A2" w:rsidRDefault="00694499" w:rsidP="00332A64">
            <w:pPr>
              <w:rPr>
                <w:rFonts w:ascii="宋体" w:hAnsi="宋体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将干燥血样（载体为FTA卡或普通滤纸）经打孔准确、快速地转移到96孔微孔板中，条码阅读器所读取的样本信息可以导入下游测序仪的sample sheets里。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69449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9449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配置电脑</w:t>
            </w:r>
          </w:p>
        </w:tc>
        <w:tc>
          <w:tcPr>
            <w:tcW w:w="3286" w:type="dxa"/>
            <w:gridSpan w:val="2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9449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694499" w:rsidRPr="00694499" w:rsidRDefault="00694499" w:rsidP="00BD6EEC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软件系统（用户操作软件，维护软件和样本信息格式转换软件）</w:t>
            </w:r>
          </w:p>
        </w:tc>
        <w:tc>
          <w:tcPr>
            <w:tcW w:w="3286" w:type="dxa"/>
            <w:gridSpan w:val="2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9449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双打孔系统</w:t>
            </w:r>
          </w:p>
        </w:tc>
        <w:tc>
          <w:tcPr>
            <w:tcW w:w="3286" w:type="dxa"/>
            <w:gridSpan w:val="2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9449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增湿及防静电装置</w:t>
            </w:r>
          </w:p>
        </w:tc>
        <w:tc>
          <w:tcPr>
            <w:tcW w:w="3286" w:type="dxa"/>
            <w:gridSpan w:val="2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9449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样片探测系统</w:t>
            </w:r>
          </w:p>
        </w:tc>
        <w:tc>
          <w:tcPr>
            <w:tcW w:w="3286" w:type="dxa"/>
            <w:gridSpan w:val="2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9449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条码阅读器</w:t>
            </w:r>
          </w:p>
        </w:tc>
        <w:tc>
          <w:tcPr>
            <w:tcW w:w="3286" w:type="dxa"/>
            <w:gridSpan w:val="2"/>
            <w:vAlign w:val="center"/>
          </w:tcPr>
          <w:p w:rsidR="00694499" w:rsidRPr="00694499" w:rsidRDefault="00694499" w:rsidP="00BD6EE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694499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94499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694499" w:rsidRPr="00C021A2" w:rsidRDefault="00694499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69449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94499" w:rsidRPr="00C021A2" w:rsidRDefault="00694499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694499" w:rsidRPr="00C021A2" w:rsidRDefault="00694499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694499" w:rsidRPr="00C021A2" w:rsidRDefault="00694499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69449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单次孔板数</w:t>
            </w:r>
          </w:p>
        </w:tc>
        <w:tc>
          <w:tcPr>
            <w:tcW w:w="6095" w:type="dxa"/>
            <w:gridSpan w:val="3"/>
            <w:vAlign w:val="center"/>
          </w:tcPr>
          <w:p w:rsidR="00694499" w:rsidRPr="00694499" w:rsidRDefault="00694499" w:rsidP="00BD6EEC">
            <w:pPr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一次可放置2个96孔微孔板</w:t>
            </w:r>
          </w:p>
        </w:tc>
      </w:tr>
      <w:tr w:rsidR="0069449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＃打孔头直径</w:t>
            </w:r>
          </w:p>
        </w:tc>
        <w:tc>
          <w:tcPr>
            <w:tcW w:w="6095" w:type="dxa"/>
            <w:gridSpan w:val="3"/>
            <w:vAlign w:val="center"/>
          </w:tcPr>
          <w:p w:rsidR="00694499" w:rsidRPr="00694499" w:rsidRDefault="00694499" w:rsidP="00BD6EEC">
            <w:pPr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 xml:space="preserve">打孔头直径毫米任选：1.0 , 1.2 , 1.5 , 2.0 , 3.0 , 3.2 , 3.8 , 4.0 , 4.7, 6.0 </w:t>
            </w:r>
          </w:p>
        </w:tc>
      </w:tr>
      <w:tr w:rsidR="0069449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★感应装置</w:t>
            </w:r>
          </w:p>
        </w:tc>
        <w:tc>
          <w:tcPr>
            <w:tcW w:w="6095" w:type="dxa"/>
            <w:gridSpan w:val="3"/>
            <w:vAlign w:val="center"/>
          </w:tcPr>
          <w:p w:rsidR="00694499" w:rsidRPr="00694499" w:rsidRDefault="00694499" w:rsidP="00BD6EEC">
            <w:pPr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在运行过程打开打孔机盖，设备将自动暂停，提高安全性</w:t>
            </w:r>
          </w:p>
        </w:tc>
      </w:tr>
      <w:tr w:rsidR="0069449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★打孔头寿命</w:t>
            </w:r>
          </w:p>
        </w:tc>
        <w:tc>
          <w:tcPr>
            <w:tcW w:w="6095" w:type="dxa"/>
            <w:gridSpan w:val="3"/>
            <w:vAlign w:val="center"/>
          </w:tcPr>
          <w:p w:rsidR="00694499" w:rsidRPr="00694499" w:rsidRDefault="00694499" w:rsidP="00BD6EEC">
            <w:pPr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不低于50万次</w:t>
            </w:r>
          </w:p>
        </w:tc>
      </w:tr>
      <w:tr w:rsidR="0069449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★led灯</w:t>
            </w:r>
          </w:p>
        </w:tc>
        <w:tc>
          <w:tcPr>
            <w:tcW w:w="6095" w:type="dxa"/>
            <w:gridSpan w:val="3"/>
            <w:vAlign w:val="center"/>
          </w:tcPr>
          <w:p w:rsidR="00694499" w:rsidRPr="00694499" w:rsidRDefault="00694499" w:rsidP="00BD6EEC">
            <w:pPr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打孔板位上配置led灯，运行时，可清楚观察打孔过程</w:t>
            </w:r>
          </w:p>
        </w:tc>
      </w:tr>
      <w:tr w:rsidR="0069449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软件</w:t>
            </w:r>
          </w:p>
        </w:tc>
        <w:tc>
          <w:tcPr>
            <w:tcW w:w="6095" w:type="dxa"/>
            <w:gridSpan w:val="3"/>
            <w:vAlign w:val="center"/>
          </w:tcPr>
          <w:p w:rsidR="00694499" w:rsidRPr="00694499" w:rsidRDefault="00694499" w:rsidP="00BD6EEC">
            <w:pPr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配置相匹配的样品信息转换软件，便于与下游DNA工作站和测序仪进行信息连接</w:t>
            </w:r>
          </w:p>
        </w:tc>
      </w:tr>
      <w:tr w:rsidR="0069449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阅读器</w:t>
            </w:r>
          </w:p>
        </w:tc>
        <w:tc>
          <w:tcPr>
            <w:tcW w:w="6095" w:type="dxa"/>
            <w:gridSpan w:val="3"/>
            <w:vAlign w:val="center"/>
          </w:tcPr>
          <w:p w:rsidR="00694499" w:rsidRPr="00694499" w:rsidRDefault="00694499" w:rsidP="00BD6EEC">
            <w:pPr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具有条形码阅读器，自动读取样本的条码信息</w:t>
            </w:r>
          </w:p>
        </w:tc>
      </w:tr>
      <w:tr w:rsidR="0069449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打孔触发方式</w:t>
            </w:r>
          </w:p>
        </w:tc>
        <w:tc>
          <w:tcPr>
            <w:tcW w:w="6095" w:type="dxa"/>
            <w:gridSpan w:val="3"/>
            <w:vAlign w:val="center"/>
          </w:tcPr>
          <w:p w:rsidR="00694499" w:rsidRPr="00694499" w:rsidRDefault="00694499" w:rsidP="00BD6EEC">
            <w:pPr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打孔触发方式三种：自动、手动、脚踩</w:t>
            </w:r>
          </w:p>
        </w:tc>
      </w:tr>
      <w:tr w:rsidR="0069449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9</w:t>
            </w:r>
          </w:p>
        </w:tc>
        <w:tc>
          <w:tcPr>
            <w:tcW w:w="2509" w:type="dxa"/>
            <w:gridSpan w:val="3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低压系统及</w:t>
            </w:r>
          </w:p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增湿装置</w:t>
            </w:r>
          </w:p>
        </w:tc>
        <w:tc>
          <w:tcPr>
            <w:tcW w:w="6095" w:type="dxa"/>
            <w:gridSpan w:val="3"/>
            <w:vAlign w:val="center"/>
          </w:tcPr>
          <w:p w:rsidR="00694499" w:rsidRPr="00694499" w:rsidRDefault="00694499" w:rsidP="00BD6EEC">
            <w:pPr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配置有低压系统及增湿装置，以防止静电发生</w:t>
            </w:r>
          </w:p>
        </w:tc>
      </w:tr>
      <w:tr w:rsidR="0069449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lastRenderedPageBreak/>
              <w:t>10</w:t>
            </w:r>
          </w:p>
        </w:tc>
        <w:tc>
          <w:tcPr>
            <w:tcW w:w="2509" w:type="dxa"/>
            <w:gridSpan w:val="3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电脑</w:t>
            </w:r>
          </w:p>
        </w:tc>
        <w:tc>
          <w:tcPr>
            <w:tcW w:w="6095" w:type="dxa"/>
            <w:gridSpan w:val="3"/>
            <w:vAlign w:val="center"/>
          </w:tcPr>
          <w:p w:rsidR="00694499" w:rsidRPr="00694499" w:rsidRDefault="00694499" w:rsidP="00BD6EEC">
            <w:pPr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CPU:i5以上，内存：8G ,硬盘：不小于500G ,显示器：不小于19寸，带有刻录光驱</w:t>
            </w:r>
          </w:p>
        </w:tc>
      </w:tr>
      <w:tr w:rsidR="0069449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11</w:t>
            </w:r>
          </w:p>
        </w:tc>
        <w:tc>
          <w:tcPr>
            <w:tcW w:w="2509" w:type="dxa"/>
            <w:gridSpan w:val="3"/>
            <w:vAlign w:val="center"/>
          </w:tcPr>
          <w:p w:rsidR="00694499" w:rsidRPr="00694499" w:rsidRDefault="00694499" w:rsidP="00BD6EE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＃售后</w:t>
            </w:r>
          </w:p>
        </w:tc>
        <w:tc>
          <w:tcPr>
            <w:tcW w:w="6095" w:type="dxa"/>
            <w:gridSpan w:val="3"/>
            <w:vAlign w:val="center"/>
          </w:tcPr>
          <w:p w:rsidR="00694499" w:rsidRPr="00694499" w:rsidRDefault="00694499" w:rsidP="00BD6EEC">
            <w:pPr>
              <w:rPr>
                <w:rFonts w:ascii="宋体" w:hAnsi="宋体" w:cs="仿宋" w:hint="eastAsia"/>
                <w:sz w:val="24"/>
              </w:rPr>
            </w:pPr>
            <w:r w:rsidRPr="00694499">
              <w:rPr>
                <w:rFonts w:ascii="宋体" w:hAnsi="宋体" w:cs="仿宋" w:hint="eastAsia"/>
                <w:sz w:val="24"/>
              </w:rPr>
              <w:t>自安装验收合格之日起两年质保，免费培训操作人员直到能完全独立操作。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1A" w:rsidRDefault="0062281A" w:rsidP="0091323C">
      <w:r>
        <w:separator/>
      </w:r>
    </w:p>
  </w:endnote>
  <w:endnote w:type="continuationSeparator" w:id="1">
    <w:p w:rsidR="0062281A" w:rsidRDefault="0062281A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1A" w:rsidRDefault="0062281A" w:rsidP="0091323C">
      <w:r>
        <w:separator/>
      </w:r>
    </w:p>
  </w:footnote>
  <w:footnote w:type="continuationSeparator" w:id="1">
    <w:p w:rsidR="0062281A" w:rsidRDefault="0062281A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C4BC4"/>
    <w:rsid w:val="003151D7"/>
    <w:rsid w:val="003250CD"/>
    <w:rsid w:val="00332A64"/>
    <w:rsid w:val="00344E7A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C1886"/>
    <w:rsid w:val="00603E75"/>
    <w:rsid w:val="00605788"/>
    <w:rsid w:val="00605842"/>
    <w:rsid w:val="00612084"/>
    <w:rsid w:val="0062281A"/>
    <w:rsid w:val="0064153B"/>
    <w:rsid w:val="00644F13"/>
    <w:rsid w:val="006464E9"/>
    <w:rsid w:val="00650CFC"/>
    <w:rsid w:val="00682485"/>
    <w:rsid w:val="00694499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722B3"/>
    <w:rsid w:val="00C727AC"/>
    <w:rsid w:val="00C77FA6"/>
    <w:rsid w:val="00C91306"/>
    <w:rsid w:val="00CB4529"/>
    <w:rsid w:val="00CC08FC"/>
    <w:rsid w:val="00CF3CF0"/>
    <w:rsid w:val="00CF4071"/>
    <w:rsid w:val="00D25455"/>
    <w:rsid w:val="00D379B2"/>
    <w:rsid w:val="00D509BA"/>
    <w:rsid w:val="00D769DA"/>
    <w:rsid w:val="00D844E9"/>
    <w:rsid w:val="00DA3A8B"/>
    <w:rsid w:val="00DC5219"/>
    <w:rsid w:val="00DD7187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Char6">
    <w:name w:val="正文文本 Char"/>
    <w:link w:val="af3"/>
    <w:rsid w:val="00332A64"/>
    <w:rPr>
      <w:rFonts w:ascii="宋体"/>
      <w:b/>
      <w:bCs/>
      <w:kern w:val="2"/>
      <w:sz w:val="36"/>
      <w:szCs w:val="24"/>
    </w:rPr>
  </w:style>
  <w:style w:type="paragraph" w:styleId="af3">
    <w:name w:val="Body Text"/>
    <w:basedOn w:val="a"/>
    <w:link w:val="Char6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0">
    <w:name w:val="正文文本 Char1"/>
    <w:basedOn w:val="a1"/>
    <w:link w:val="af3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FDF4E4-C2E7-4737-97A3-5F9F00967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15991651641@139.com</cp:lastModifiedBy>
  <cp:revision>79</cp:revision>
  <dcterms:created xsi:type="dcterms:W3CDTF">2019-11-08T04:25:00Z</dcterms:created>
  <dcterms:modified xsi:type="dcterms:W3CDTF">2021-01-25T11:06:00Z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