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FB" w:rsidRPr="00E07EED" w:rsidRDefault="006C75FB" w:rsidP="006C75FB">
      <w:pPr>
        <w:outlineLvl w:val="0"/>
        <w:rPr>
          <w:rFonts w:asciiTheme="minorEastAsia" w:eastAsiaTheme="minorEastAsia" w:hAnsiTheme="minorEastAsia" w:cs="黑体"/>
          <w:snapToGrid w:val="0"/>
          <w:sz w:val="24"/>
        </w:rPr>
      </w:pPr>
      <w:r w:rsidRPr="00E07EED">
        <w:rPr>
          <w:rFonts w:asciiTheme="minorEastAsia" w:eastAsiaTheme="minorEastAsia" w:hAnsiTheme="minorEastAsia" w:cs="黑体" w:hint="eastAsia"/>
          <w:snapToGrid w:val="0"/>
          <w:sz w:val="24"/>
        </w:rPr>
        <w:t>公告附件</w:t>
      </w:r>
      <w:r w:rsidR="00D769DA">
        <w:rPr>
          <w:rFonts w:asciiTheme="minorEastAsia" w:eastAsiaTheme="minorEastAsia" w:hAnsiTheme="minorEastAsia" w:cs="黑体" w:hint="eastAsia"/>
          <w:snapToGrid w:val="0"/>
          <w:sz w:val="24"/>
        </w:rPr>
        <w:t>1</w:t>
      </w:r>
      <w:r w:rsidRPr="00E07EED">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525"/>
        <w:gridCol w:w="351"/>
        <w:gridCol w:w="1633"/>
        <w:gridCol w:w="567"/>
        <w:gridCol w:w="2251"/>
        <w:gridCol w:w="3277"/>
        <w:gridCol w:w="9"/>
      </w:tblGrid>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项目编号</w:t>
            </w:r>
          </w:p>
        </w:tc>
        <w:tc>
          <w:tcPr>
            <w:tcW w:w="7737" w:type="dxa"/>
            <w:gridSpan w:val="5"/>
            <w:vAlign w:val="center"/>
          </w:tcPr>
          <w:p w:rsidR="006C75FB" w:rsidRPr="00C021A2" w:rsidRDefault="00E626D1" w:rsidP="00377B90">
            <w:pPr>
              <w:rPr>
                <w:rFonts w:ascii="宋体" w:hAnsi="宋体"/>
                <w:sz w:val="24"/>
              </w:rPr>
            </w:pPr>
            <w:r w:rsidRPr="00E626D1">
              <w:rPr>
                <w:rFonts w:ascii="宋体" w:hAnsi="宋体"/>
                <w:sz w:val="24"/>
              </w:rPr>
              <w:t>2020-JK15-W131</w:t>
            </w:r>
            <w:r w:rsidR="00377B90">
              <w:rPr>
                <w:rFonts w:ascii="宋体" w:hAnsi="宋体" w:hint="eastAsia"/>
                <w:sz w:val="24"/>
              </w:rPr>
              <w:t>6</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设备名称</w:t>
            </w:r>
          </w:p>
        </w:tc>
        <w:tc>
          <w:tcPr>
            <w:tcW w:w="7737" w:type="dxa"/>
            <w:gridSpan w:val="5"/>
            <w:vAlign w:val="center"/>
          </w:tcPr>
          <w:p w:rsidR="006C75FB" w:rsidRPr="00C021A2" w:rsidRDefault="00377B90" w:rsidP="006C75FB">
            <w:pPr>
              <w:rPr>
                <w:rFonts w:ascii="宋体" w:hAnsi="宋体"/>
                <w:sz w:val="24"/>
              </w:rPr>
            </w:pPr>
            <w:r w:rsidRPr="00377B90">
              <w:rPr>
                <w:rFonts w:ascii="宋体" w:hAnsi="宋体" w:hint="eastAsia"/>
                <w:sz w:val="24"/>
              </w:rPr>
              <w:t>导航式口腔训练系统</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设备数量</w:t>
            </w:r>
          </w:p>
        </w:tc>
        <w:tc>
          <w:tcPr>
            <w:tcW w:w="2200" w:type="dxa"/>
            <w:gridSpan w:val="2"/>
            <w:vAlign w:val="center"/>
          </w:tcPr>
          <w:p w:rsidR="006C75FB" w:rsidRPr="00C021A2" w:rsidRDefault="00377B90" w:rsidP="00E33608">
            <w:pPr>
              <w:jc w:val="center"/>
              <w:rPr>
                <w:rFonts w:ascii="宋体" w:hAnsi="宋体"/>
                <w:sz w:val="24"/>
              </w:rPr>
            </w:pPr>
            <w:r>
              <w:rPr>
                <w:rFonts w:ascii="宋体" w:hAnsi="宋体" w:hint="eastAsia"/>
                <w:sz w:val="24"/>
              </w:rPr>
              <w:t>5</w:t>
            </w:r>
            <w:r w:rsidR="00CB74C8">
              <w:rPr>
                <w:rFonts w:ascii="宋体" w:hAnsi="宋体" w:hint="eastAsia"/>
                <w:sz w:val="24"/>
              </w:rPr>
              <w:t>套</w:t>
            </w:r>
          </w:p>
        </w:tc>
        <w:tc>
          <w:tcPr>
            <w:tcW w:w="5537" w:type="dxa"/>
            <w:gridSpan w:val="3"/>
            <w:vAlign w:val="center"/>
          </w:tcPr>
          <w:p w:rsidR="006C75FB" w:rsidRPr="00C021A2" w:rsidRDefault="00E626D1" w:rsidP="006C75FB">
            <w:pPr>
              <w:jc w:val="center"/>
              <w:rPr>
                <w:rFonts w:ascii="宋体" w:hAnsi="宋体"/>
                <w:sz w:val="24"/>
              </w:rPr>
            </w:pPr>
            <w:r w:rsidRPr="00C021A2">
              <w:rPr>
                <w:rFonts w:ascii="宋体" w:hAnsi="宋体" w:hint="eastAsia"/>
                <w:sz w:val="24"/>
              </w:rPr>
              <w:sym w:font="Wingdings 2" w:char="F052"/>
            </w:r>
            <w:r w:rsidR="006C75FB" w:rsidRPr="00C021A2">
              <w:rPr>
                <w:rFonts w:ascii="宋体" w:hAnsi="宋体" w:hint="eastAsia"/>
                <w:sz w:val="24"/>
              </w:rPr>
              <w:t xml:space="preserve">国产 </w:t>
            </w:r>
            <w:r w:rsidR="006C75FB" w:rsidRPr="00C021A2">
              <w:rPr>
                <w:rFonts w:ascii="宋体" w:hAnsi="宋体"/>
                <w:sz w:val="24"/>
              </w:rPr>
              <w:t xml:space="preserve">  </w:t>
            </w:r>
            <w:r>
              <w:rPr>
                <w:rFonts w:ascii="宋体" w:hAnsi="宋体" w:hint="eastAsia"/>
                <w:sz w:val="24"/>
              </w:rPr>
              <w:t>□</w:t>
            </w:r>
            <w:r w:rsidR="006C75FB" w:rsidRPr="00C021A2">
              <w:rPr>
                <w:rFonts w:ascii="宋体" w:hAnsi="宋体" w:hint="eastAsia"/>
                <w:sz w:val="24"/>
              </w:rPr>
              <w:t>进口</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最高投标限价</w:t>
            </w:r>
          </w:p>
        </w:tc>
        <w:tc>
          <w:tcPr>
            <w:tcW w:w="7737" w:type="dxa"/>
            <w:gridSpan w:val="5"/>
            <w:vAlign w:val="center"/>
          </w:tcPr>
          <w:p w:rsidR="006C75FB" w:rsidRPr="00C021A2" w:rsidRDefault="00377B90" w:rsidP="00E33608">
            <w:pPr>
              <w:jc w:val="left"/>
              <w:rPr>
                <w:rFonts w:ascii="宋体" w:hAnsi="宋体"/>
                <w:sz w:val="24"/>
              </w:rPr>
            </w:pPr>
            <w:r>
              <w:rPr>
                <w:rFonts w:ascii="宋体" w:hAnsi="宋体" w:hint="eastAsia"/>
                <w:sz w:val="24"/>
              </w:rPr>
              <w:t>300</w:t>
            </w:r>
            <w:r w:rsidR="006C75FB" w:rsidRPr="00C021A2">
              <w:rPr>
                <w:rFonts w:ascii="宋体" w:hAnsi="宋体" w:hint="eastAsia"/>
                <w:sz w:val="24"/>
              </w:rPr>
              <w:t>万元</w:t>
            </w:r>
          </w:p>
        </w:tc>
      </w:tr>
      <w:tr w:rsidR="00AD70DA" w:rsidRPr="00C021A2" w:rsidTr="00725B8E">
        <w:trPr>
          <w:trHeight w:val="454"/>
          <w:jc w:val="center"/>
        </w:trPr>
        <w:tc>
          <w:tcPr>
            <w:tcW w:w="9857" w:type="dxa"/>
            <w:gridSpan w:val="8"/>
          </w:tcPr>
          <w:p w:rsidR="00AD70DA" w:rsidRPr="00C021A2" w:rsidRDefault="00AD70DA" w:rsidP="00AD70DA">
            <w:pPr>
              <w:jc w:val="center"/>
              <w:rPr>
                <w:rFonts w:ascii="宋体" w:hAnsi="宋体"/>
                <w:sz w:val="24"/>
              </w:rPr>
            </w:pPr>
            <w:r w:rsidRPr="00C021A2">
              <w:rPr>
                <w:rFonts w:ascii="宋体" w:hAnsi="宋体" w:cs="仿宋" w:hint="eastAsia"/>
                <w:b/>
                <w:sz w:val="24"/>
              </w:rPr>
              <w:t>设备功能要求</w:t>
            </w:r>
          </w:p>
        </w:tc>
      </w:tr>
      <w:tr w:rsidR="00AD70DA" w:rsidRPr="00C021A2" w:rsidTr="00725B8E">
        <w:trPr>
          <w:trHeight w:val="454"/>
          <w:jc w:val="center"/>
        </w:trPr>
        <w:tc>
          <w:tcPr>
            <w:tcW w:w="9857" w:type="dxa"/>
            <w:gridSpan w:val="8"/>
          </w:tcPr>
          <w:p w:rsidR="00114AEA" w:rsidRPr="00C021A2" w:rsidRDefault="00AE513F" w:rsidP="00332A64">
            <w:pPr>
              <w:rPr>
                <w:rFonts w:ascii="宋体" w:hAnsi="宋体"/>
                <w:sz w:val="24"/>
              </w:rPr>
            </w:pPr>
            <w:r w:rsidRPr="00AE513F">
              <w:rPr>
                <w:rFonts w:ascii="宋体" w:hAnsi="宋体" w:hint="eastAsia"/>
                <w:sz w:val="24"/>
              </w:rPr>
              <w:t>系统由口腔模拟治疗仪系统、高级仿头模系统、牙科临床技术评估、考核及导引系统（虚拟示教及过程评估）、口腔多媒体互动教学系统（真实示教）三套系统组成。系统能满足口腔修复学、牙体牙髓学、口腔种植学三大实验课程，通过3D空间定位技术实时追踪牙科手机的操作及模拟牙颌的位置，使用者在模拟操作训练时，摄影机会通过追踪信号将车针和牙齿的精确位置关系实时3D显示在显示屏上，以便于使用者随时对操作、过程进行调整。在模拟操作期间，使用者可以实时在系统平面看到自己实时的操作情况以及自己磨切牙齿的情况，同时在操作结束后进入临床阶段之前有很好的练习以确保临床实操能力的提高。</w:t>
            </w:r>
          </w:p>
        </w:tc>
      </w:tr>
      <w:tr w:rsidR="00AD70DA" w:rsidRPr="00C021A2" w:rsidTr="00B54806">
        <w:trPr>
          <w:trHeight w:val="454"/>
          <w:jc w:val="center"/>
        </w:trPr>
        <w:tc>
          <w:tcPr>
            <w:tcW w:w="9857" w:type="dxa"/>
            <w:gridSpan w:val="8"/>
            <w:vAlign w:val="center"/>
          </w:tcPr>
          <w:p w:rsidR="00AD70DA" w:rsidRPr="00C021A2" w:rsidRDefault="00AD70DA" w:rsidP="00AD70DA">
            <w:pPr>
              <w:jc w:val="center"/>
              <w:rPr>
                <w:rFonts w:ascii="宋体" w:hAnsi="宋体" w:cs="仿宋"/>
                <w:b/>
                <w:sz w:val="24"/>
              </w:rPr>
            </w:pPr>
            <w:r w:rsidRPr="00C021A2">
              <w:rPr>
                <w:rFonts w:ascii="宋体" w:hAnsi="宋体" w:cs="仿宋"/>
                <w:b/>
                <w:sz w:val="24"/>
              </w:rPr>
              <w:t>软硬件配置清单</w:t>
            </w:r>
          </w:p>
        </w:tc>
      </w:tr>
      <w:tr w:rsidR="00AD70DA" w:rsidRPr="00C021A2" w:rsidTr="00AD70DA">
        <w:trPr>
          <w:trHeight w:val="454"/>
          <w:jc w:val="center"/>
        </w:trPr>
        <w:tc>
          <w:tcPr>
            <w:tcW w:w="1769" w:type="dxa"/>
            <w:gridSpan w:val="2"/>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序号</w:t>
            </w:r>
          </w:p>
        </w:tc>
        <w:tc>
          <w:tcPr>
            <w:tcW w:w="4802" w:type="dxa"/>
            <w:gridSpan w:val="4"/>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描  述</w:t>
            </w:r>
          </w:p>
        </w:tc>
        <w:tc>
          <w:tcPr>
            <w:tcW w:w="3286" w:type="dxa"/>
            <w:gridSpan w:val="2"/>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数量</w:t>
            </w:r>
          </w:p>
        </w:tc>
      </w:tr>
      <w:tr w:rsidR="00AE513F" w:rsidRPr="00C021A2" w:rsidTr="00911B92">
        <w:trPr>
          <w:trHeight w:val="454"/>
          <w:jc w:val="center"/>
        </w:trPr>
        <w:tc>
          <w:tcPr>
            <w:tcW w:w="1769" w:type="dxa"/>
            <w:gridSpan w:val="2"/>
            <w:vAlign w:val="center"/>
          </w:tcPr>
          <w:p w:rsidR="00AE513F" w:rsidRPr="00AE513F" w:rsidRDefault="00AE513F" w:rsidP="00D5013D">
            <w:pPr>
              <w:widowControl/>
              <w:jc w:val="center"/>
              <w:rPr>
                <w:rFonts w:asciiTheme="minorEastAsia" w:eastAsiaTheme="minorEastAsia" w:hAnsiTheme="minorEastAsia" w:hint="eastAsia"/>
                <w:color w:val="000000"/>
                <w:kern w:val="0"/>
                <w:sz w:val="24"/>
              </w:rPr>
            </w:pPr>
            <w:r w:rsidRPr="00AE513F">
              <w:rPr>
                <w:rFonts w:asciiTheme="minorEastAsia" w:eastAsiaTheme="minorEastAsia" w:hAnsiTheme="minorEastAsia" w:hint="eastAsia"/>
                <w:color w:val="000000"/>
                <w:kern w:val="0"/>
                <w:sz w:val="24"/>
              </w:rPr>
              <w:t>1</w:t>
            </w:r>
          </w:p>
        </w:tc>
        <w:tc>
          <w:tcPr>
            <w:tcW w:w="4802" w:type="dxa"/>
            <w:gridSpan w:val="4"/>
            <w:vAlign w:val="center"/>
          </w:tcPr>
          <w:p w:rsidR="00AE513F" w:rsidRPr="00AE513F" w:rsidRDefault="00AE513F" w:rsidP="00D5013D">
            <w:pPr>
              <w:widowControl/>
              <w:jc w:val="center"/>
              <w:rPr>
                <w:rFonts w:asciiTheme="minorEastAsia" w:eastAsiaTheme="minorEastAsia" w:hAnsiTheme="minorEastAsia" w:cs="仿宋" w:hint="eastAsia"/>
                <w:color w:val="000000"/>
                <w:kern w:val="0"/>
                <w:sz w:val="24"/>
              </w:rPr>
            </w:pPr>
            <w:r w:rsidRPr="00AE513F">
              <w:rPr>
                <w:rFonts w:asciiTheme="minorEastAsia" w:eastAsiaTheme="minorEastAsia" w:hAnsiTheme="minorEastAsia" w:cs="仿宋" w:hint="eastAsia"/>
                <w:sz w:val="24"/>
              </w:rPr>
              <w:t>口腔模拟治疗仪系统（硬件）</w:t>
            </w:r>
          </w:p>
        </w:tc>
        <w:tc>
          <w:tcPr>
            <w:tcW w:w="3286" w:type="dxa"/>
            <w:gridSpan w:val="2"/>
            <w:vAlign w:val="center"/>
          </w:tcPr>
          <w:p w:rsidR="00AE513F" w:rsidRPr="00AE513F" w:rsidRDefault="00AE513F" w:rsidP="00D5013D">
            <w:pPr>
              <w:widowControl/>
              <w:jc w:val="center"/>
              <w:rPr>
                <w:rFonts w:asciiTheme="minorEastAsia" w:eastAsiaTheme="minorEastAsia" w:hAnsiTheme="minorEastAsia" w:cs="仿宋" w:hint="eastAsia"/>
                <w:color w:val="000000"/>
                <w:kern w:val="0"/>
                <w:sz w:val="24"/>
              </w:rPr>
            </w:pPr>
            <w:r w:rsidRPr="00AE513F">
              <w:rPr>
                <w:rFonts w:asciiTheme="minorEastAsia" w:eastAsiaTheme="minorEastAsia" w:hAnsiTheme="minorEastAsia" w:cs="仿宋" w:hint="eastAsia"/>
                <w:color w:val="000000"/>
                <w:kern w:val="0"/>
                <w:sz w:val="24"/>
              </w:rPr>
              <w:t>5</w:t>
            </w:r>
          </w:p>
        </w:tc>
      </w:tr>
      <w:tr w:rsidR="00AE513F" w:rsidRPr="00C021A2" w:rsidTr="00911B92">
        <w:trPr>
          <w:trHeight w:val="454"/>
          <w:jc w:val="center"/>
        </w:trPr>
        <w:tc>
          <w:tcPr>
            <w:tcW w:w="1769" w:type="dxa"/>
            <w:gridSpan w:val="2"/>
            <w:vAlign w:val="center"/>
          </w:tcPr>
          <w:p w:rsidR="00AE513F" w:rsidRPr="00AE513F" w:rsidRDefault="00AE513F" w:rsidP="00D5013D">
            <w:pPr>
              <w:widowControl/>
              <w:jc w:val="center"/>
              <w:rPr>
                <w:rFonts w:asciiTheme="minorEastAsia" w:eastAsiaTheme="minorEastAsia" w:hAnsiTheme="minorEastAsia" w:hint="eastAsia"/>
                <w:color w:val="000000"/>
                <w:kern w:val="0"/>
                <w:sz w:val="24"/>
              </w:rPr>
            </w:pPr>
            <w:r w:rsidRPr="00AE513F">
              <w:rPr>
                <w:rFonts w:asciiTheme="minorEastAsia" w:eastAsiaTheme="minorEastAsia" w:hAnsiTheme="minorEastAsia" w:hint="eastAsia"/>
                <w:color w:val="000000"/>
                <w:kern w:val="0"/>
                <w:sz w:val="24"/>
              </w:rPr>
              <w:t>2</w:t>
            </w:r>
          </w:p>
        </w:tc>
        <w:tc>
          <w:tcPr>
            <w:tcW w:w="4802" w:type="dxa"/>
            <w:gridSpan w:val="4"/>
            <w:vAlign w:val="center"/>
          </w:tcPr>
          <w:p w:rsidR="00AE513F" w:rsidRPr="00AE513F" w:rsidRDefault="00AE513F" w:rsidP="00D5013D">
            <w:pPr>
              <w:widowControl/>
              <w:jc w:val="center"/>
              <w:rPr>
                <w:rFonts w:asciiTheme="minorEastAsia" w:eastAsiaTheme="minorEastAsia" w:hAnsiTheme="minorEastAsia" w:cs="仿宋" w:hint="eastAsia"/>
                <w:color w:val="000000"/>
                <w:kern w:val="0"/>
                <w:sz w:val="24"/>
              </w:rPr>
            </w:pPr>
            <w:r w:rsidRPr="00AE513F">
              <w:rPr>
                <w:rFonts w:asciiTheme="minorEastAsia" w:eastAsiaTheme="minorEastAsia" w:hAnsiTheme="minorEastAsia" w:cs="仿宋" w:hint="eastAsia"/>
                <w:sz w:val="24"/>
              </w:rPr>
              <w:t>高级仿头模系统（硬件）</w:t>
            </w:r>
          </w:p>
        </w:tc>
        <w:tc>
          <w:tcPr>
            <w:tcW w:w="3286" w:type="dxa"/>
            <w:gridSpan w:val="2"/>
            <w:vAlign w:val="center"/>
          </w:tcPr>
          <w:p w:rsidR="00AE513F" w:rsidRPr="00AE513F" w:rsidRDefault="00AE513F" w:rsidP="00D5013D">
            <w:pPr>
              <w:widowControl/>
              <w:jc w:val="center"/>
              <w:rPr>
                <w:rFonts w:asciiTheme="minorEastAsia" w:eastAsiaTheme="minorEastAsia" w:hAnsiTheme="minorEastAsia" w:cs="仿宋" w:hint="eastAsia"/>
                <w:color w:val="000000"/>
                <w:kern w:val="0"/>
                <w:sz w:val="24"/>
              </w:rPr>
            </w:pPr>
            <w:r w:rsidRPr="00AE513F">
              <w:rPr>
                <w:rFonts w:asciiTheme="minorEastAsia" w:eastAsiaTheme="minorEastAsia" w:hAnsiTheme="minorEastAsia" w:cs="仿宋" w:hint="eastAsia"/>
                <w:color w:val="000000"/>
                <w:kern w:val="0"/>
                <w:sz w:val="24"/>
              </w:rPr>
              <w:t>5</w:t>
            </w:r>
          </w:p>
        </w:tc>
      </w:tr>
      <w:tr w:rsidR="00AE513F" w:rsidRPr="00C021A2" w:rsidTr="00911B92">
        <w:trPr>
          <w:trHeight w:val="454"/>
          <w:jc w:val="center"/>
        </w:trPr>
        <w:tc>
          <w:tcPr>
            <w:tcW w:w="1769" w:type="dxa"/>
            <w:gridSpan w:val="2"/>
            <w:vAlign w:val="center"/>
          </w:tcPr>
          <w:p w:rsidR="00AE513F" w:rsidRPr="00AE513F" w:rsidRDefault="00AE513F" w:rsidP="00D5013D">
            <w:pPr>
              <w:widowControl/>
              <w:jc w:val="center"/>
              <w:rPr>
                <w:rFonts w:asciiTheme="minorEastAsia" w:eastAsiaTheme="minorEastAsia" w:hAnsiTheme="minorEastAsia" w:hint="eastAsia"/>
                <w:color w:val="000000"/>
                <w:kern w:val="0"/>
                <w:sz w:val="24"/>
              </w:rPr>
            </w:pPr>
            <w:r w:rsidRPr="00AE513F">
              <w:rPr>
                <w:rFonts w:asciiTheme="minorEastAsia" w:eastAsiaTheme="minorEastAsia" w:hAnsiTheme="minorEastAsia" w:hint="eastAsia"/>
                <w:color w:val="000000"/>
                <w:kern w:val="0"/>
                <w:sz w:val="24"/>
              </w:rPr>
              <w:t>3</w:t>
            </w:r>
          </w:p>
        </w:tc>
        <w:tc>
          <w:tcPr>
            <w:tcW w:w="4802" w:type="dxa"/>
            <w:gridSpan w:val="4"/>
            <w:vAlign w:val="center"/>
          </w:tcPr>
          <w:p w:rsidR="00AE513F" w:rsidRPr="00AE513F" w:rsidRDefault="00AE513F" w:rsidP="00D5013D">
            <w:pPr>
              <w:widowControl/>
              <w:jc w:val="center"/>
              <w:rPr>
                <w:rFonts w:asciiTheme="minorEastAsia" w:eastAsiaTheme="minorEastAsia" w:hAnsiTheme="minorEastAsia" w:cs="仿宋" w:hint="eastAsia"/>
                <w:color w:val="000000"/>
                <w:kern w:val="0"/>
                <w:sz w:val="24"/>
              </w:rPr>
            </w:pPr>
            <w:r w:rsidRPr="00AE513F">
              <w:rPr>
                <w:rFonts w:asciiTheme="minorEastAsia" w:eastAsiaTheme="minorEastAsia" w:hAnsiTheme="minorEastAsia" w:cs="仿宋" w:hint="eastAsia"/>
                <w:sz w:val="24"/>
              </w:rPr>
              <w:t>牙科临床技术评估、考核及导引系统（虚拟示教及过程评估）（硬件）</w:t>
            </w:r>
          </w:p>
        </w:tc>
        <w:tc>
          <w:tcPr>
            <w:tcW w:w="3286" w:type="dxa"/>
            <w:gridSpan w:val="2"/>
            <w:vAlign w:val="center"/>
          </w:tcPr>
          <w:p w:rsidR="00AE513F" w:rsidRPr="00AE513F" w:rsidRDefault="00AE513F" w:rsidP="00D5013D">
            <w:pPr>
              <w:widowControl/>
              <w:jc w:val="center"/>
              <w:rPr>
                <w:rFonts w:asciiTheme="minorEastAsia" w:eastAsiaTheme="minorEastAsia" w:hAnsiTheme="minorEastAsia" w:cs="仿宋" w:hint="eastAsia"/>
                <w:color w:val="000000"/>
                <w:kern w:val="0"/>
                <w:sz w:val="24"/>
              </w:rPr>
            </w:pPr>
            <w:r w:rsidRPr="00AE513F">
              <w:rPr>
                <w:rFonts w:asciiTheme="minorEastAsia" w:eastAsiaTheme="minorEastAsia" w:hAnsiTheme="minorEastAsia" w:cs="仿宋" w:hint="eastAsia"/>
                <w:color w:val="000000"/>
                <w:kern w:val="0"/>
                <w:sz w:val="24"/>
              </w:rPr>
              <w:t>5</w:t>
            </w:r>
          </w:p>
        </w:tc>
      </w:tr>
      <w:tr w:rsidR="00AE513F" w:rsidRPr="00C021A2" w:rsidTr="00911B92">
        <w:trPr>
          <w:trHeight w:val="454"/>
          <w:jc w:val="center"/>
        </w:trPr>
        <w:tc>
          <w:tcPr>
            <w:tcW w:w="1769" w:type="dxa"/>
            <w:gridSpan w:val="2"/>
            <w:vAlign w:val="center"/>
          </w:tcPr>
          <w:p w:rsidR="00AE513F" w:rsidRPr="00AE513F" w:rsidRDefault="00AE513F" w:rsidP="00D5013D">
            <w:pPr>
              <w:widowControl/>
              <w:jc w:val="center"/>
              <w:rPr>
                <w:rFonts w:asciiTheme="minorEastAsia" w:eastAsiaTheme="minorEastAsia" w:hAnsiTheme="minorEastAsia" w:hint="eastAsia"/>
                <w:color w:val="000000"/>
                <w:kern w:val="0"/>
                <w:sz w:val="24"/>
              </w:rPr>
            </w:pPr>
            <w:r w:rsidRPr="00AE513F">
              <w:rPr>
                <w:rFonts w:asciiTheme="minorEastAsia" w:eastAsiaTheme="minorEastAsia" w:hAnsiTheme="minorEastAsia" w:hint="eastAsia"/>
                <w:color w:val="000000"/>
                <w:kern w:val="0"/>
                <w:sz w:val="24"/>
              </w:rPr>
              <w:t>4</w:t>
            </w:r>
          </w:p>
        </w:tc>
        <w:tc>
          <w:tcPr>
            <w:tcW w:w="4802" w:type="dxa"/>
            <w:gridSpan w:val="4"/>
            <w:vAlign w:val="center"/>
          </w:tcPr>
          <w:p w:rsidR="00AE513F" w:rsidRPr="00AE513F" w:rsidRDefault="00AE513F" w:rsidP="00D5013D">
            <w:pPr>
              <w:widowControl/>
              <w:jc w:val="center"/>
              <w:rPr>
                <w:rFonts w:asciiTheme="minorEastAsia" w:eastAsiaTheme="minorEastAsia" w:hAnsiTheme="minorEastAsia" w:cs="仿宋" w:hint="eastAsia"/>
                <w:color w:val="000000"/>
                <w:kern w:val="0"/>
                <w:sz w:val="24"/>
              </w:rPr>
            </w:pPr>
            <w:r w:rsidRPr="00AE513F">
              <w:rPr>
                <w:rFonts w:asciiTheme="minorEastAsia" w:eastAsiaTheme="minorEastAsia" w:hAnsiTheme="minorEastAsia" w:cs="仿宋" w:hint="eastAsia"/>
                <w:sz w:val="24"/>
              </w:rPr>
              <w:t>口腔多媒体互动教学系统（真实示教）（硬件）</w:t>
            </w:r>
          </w:p>
        </w:tc>
        <w:tc>
          <w:tcPr>
            <w:tcW w:w="3286" w:type="dxa"/>
            <w:gridSpan w:val="2"/>
            <w:vAlign w:val="center"/>
          </w:tcPr>
          <w:p w:rsidR="00AE513F" w:rsidRPr="00AE513F" w:rsidRDefault="00AE513F" w:rsidP="00D5013D">
            <w:pPr>
              <w:widowControl/>
              <w:jc w:val="center"/>
              <w:rPr>
                <w:rFonts w:asciiTheme="minorEastAsia" w:eastAsiaTheme="minorEastAsia" w:hAnsiTheme="minorEastAsia" w:cs="仿宋" w:hint="eastAsia"/>
                <w:color w:val="000000"/>
                <w:kern w:val="0"/>
                <w:sz w:val="24"/>
              </w:rPr>
            </w:pPr>
            <w:r w:rsidRPr="00AE513F">
              <w:rPr>
                <w:rFonts w:asciiTheme="minorEastAsia" w:eastAsiaTheme="minorEastAsia" w:hAnsiTheme="minorEastAsia" w:cs="仿宋" w:hint="eastAsia"/>
                <w:color w:val="000000"/>
                <w:kern w:val="0"/>
                <w:sz w:val="24"/>
              </w:rPr>
              <w:t>5</w:t>
            </w:r>
          </w:p>
        </w:tc>
      </w:tr>
      <w:tr w:rsidR="00AE513F" w:rsidRPr="00C021A2" w:rsidTr="00911B92">
        <w:trPr>
          <w:trHeight w:val="454"/>
          <w:jc w:val="center"/>
        </w:trPr>
        <w:tc>
          <w:tcPr>
            <w:tcW w:w="1769" w:type="dxa"/>
            <w:gridSpan w:val="2"/>
            <w:vAlign w:val="center"/>
          </w:tcPr>
          <w:p w:rsidR="00AE513F" w:rsidRPr="00AE513F" w:rsidRDefault="00AE513F" w:rsidP="00D5013D">
            <w:pPr>
              <w:widowControl/>
              <w:jc w:val="center"/>
              <w:rPr>
                <w:rFonts w:asciiTheme="minorEastAsia" w:eastAsiaTheme="minorEastAsia" w:hAnsiTheme="minorEastAsia" w:hint="eastAsia"/>
                <w:color w:val="000000"/>
                <w:kern w:val="0"/>
                <w:sz w:val="24"/>
              </w:rPr>
            </w:pPr>
            <w:r w:rsidRPr="00AE513F">
              <w:rPr>
                <w:rFonts w:asciiTheme="minorEastAsia" w:eastAsiaTheme="minorEastAsia" w:hAnsiTheme="minorEastAsia" w:hint="eastAsia"/>
                <w:color w:val="000000"/>
                <w:kern w:val="0"/>
                <w:sz w:val="24"/>
              </w:rPr>
              <w:t>5</w:t>
            </w:r>
          </w:p>
        </w:tc>
        <w:tc>
          <w:tcPr>
            <w:tcW w:w="4802" w:type="dxa"/>
            <w:gridSpan w:val="4"/>
            <w:vAlign w:val="center"/>
          </w:tcPr>
          <w:p w:rsidR="00AE513F" w:rsidRPr="00AE513F" w:rsidRDefault="00AE513F" w:rsidP="00D5013D">
            <w:pPr>
              <w:widowControl/>
              <w:jc w:val="center"/>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口腔修复学（软件课程）</w:t>
            </w:r>
          </w:p>
        </w:tc>
        <w:tc>
          <w:tcPr>
            <w:tcW w:w="3286" w:type="dxa"/>
            <w:gridSpan w:val="2"/>
            <w:vAlign w:val="center"/>
          </w:tcPr>
          <w:p w:rsidR="00AE513F" w:rsidRPr="00AE513F" w:rsidRDefault="00AE513F" w:rsidP="00D5013D">
            <w:pPr>
              <w:widowControl/>
              <w:jc w:val="center"/>
              <w:rPr>
                <w:rFonts w:asciiTheme="minorEastAsia" w:eastAsiaTheme="minorEastAsia" w:hAnsiTheme="minorEastAsia" w:cs="仿宋" w:hint="eastAsia"/>
                <w:color w:val="000000"/>
                <w:kern w:val="0"/>
                <w:sz w:val="24"/>
              </w:rPr>
            </w:pPr>
            <w:r w:rsidRPr="00AE513F">
              <w:rPr>
                <w:rFonts w:asciiTheme="minorEastAsia" w:eastAsiaTheme="minorEastAsia" w:hAnsiTheme="minorEastAsia" w:cs="仿宋" w:hint="eastAsia"/>
                <w:color w:val="000000"/>
                <w:kern w:val="0"/>
                <w:sz w:val="24"/>
              </w:rPr>
              <w:t>5</w:t>
            </w:r>
          </w:p>
        </w:tc>
      </w:tr>
      <w:tr w:rsidR="00AE513F" w:rsidRPr="00C021A2" w:rsidTr="00911B92">
        <w:trPr>
          <w:trHeight w:val="454"/>
          <w:jc w:val="center"/>
        </w:trPr>
        <w:tc>
          <w:tcPr>
            <w:tcW w:w="1769" w:type="dxa"/>
            <w:gridSpan w:val="2"/>
            <w:vAlign w:val="center"/>
          </w:tcPr>
          <w:p w:rsidR="00AE513F" w:rsidRPr="00AE513F" w:rsidRDefault="00AE513F" w:rsidP="00D5013D">
            <w:pPr>
              <w:widowControl/>
              <w:jc w:val="center"/>
              <w:rPr>
                <w:rFonts w:asciiTheme="minorEastAsia" w:eastAsiaTheme="minorEastAsia" w:hAnsiTheme="minorEastAsia" w:hint="eastAsia"/>
                <w:color w:val="000000"/>
                <w:kern w:val="0"/>
                <w:sz w:val="24"/>
              </w:rPr>
            </w:pPr>
            <w:r w:rsidRPr="00AE513F">
              <w:rPr>
                <w:rFonts w:asciiTheme="minorEastAsia" w:eastAsiaTheme="minorEastAsia" w:hAnsiTheme="minorEastAsia" w:hint="eastAsia"/>
                <w:color w:val="000000"/>
                <w:kern w:val="0"/>
                <w:sz w:val="24"/>
              </w:rPr>
              <w:t>6</w:t>
            </w:r>
          </w:p>
        </w:tc>
        <w:tc>
          <w:tcPr>
            <w:tcW w:w="4802" w:type="dxa"/>
            <w:gridSpan w:val="4"/>
            <w:vAlign w:val="center"/>
          </w:tcPr>
          <w:p w:rsidR="00AE513F" w:rsidRPr="00AE513F" w:rsidRDefault="00AE513F" w:rsidP="00D5013D">
            <w:pPr>
              <w:widowControl/>
              <w:jc w:val="center"/>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牙体牙髓学（软件课程）</w:t>
            </w:r>
          </w:p>
        </w:tc>
        <w:tc>
          <w:tcPr>
            <w:tcW w:w="3286" w:type="dxa"/>
            <w:gridSpan w:val="2"/>
            <w:vAlign w:val="center"/>
          </w:tcPr>
          <w:p w:rsidR="00AE513F" w:rsidRPr="00AE513F" w:rsidRDefault="00AE513F" w:rsidP="00D5013D">
            <w:pPr>
              <w:widowControl/>
              <w:jc w:val="center"/>
              <w:rPr>
                <w:rFonts w:asciiTheme="minorEastAsia" w:eastAsiaTheme="minorEastAsia" w:hAnsiTheme="minorEastAsia" w:cs="仿宋" w:hint="eastAsia"/>
                <w:color w:val="000000"/>
                <w:kern w:val="0"/>
                <w:sz w:val="24"/>
              </w:rPr>
            </w:pPr>
            <w:r w:rsidRPr="00AE513F">
              <w:rPr>
                <w:rFonts w:asciiTheme="minorEastAsia" w:eastAsiaTheme="minorEastAsia" w:hAnsiTheme="minorEastAsia" w:cs="仿宋" w:hint="eastAsia"/>
                <w:color w:val="000000"/>
                <w:kern w:val="0"/>
                <w:sz w:val="24"/>
              </w:rPr>
              <w:t>5</w:t>
            </w:r>
          </w:p>
        </w:tc>
      </w:tr>
      <w:tr w:rsidR="00AE513F" w:rsidRPr="00C021A2" w:rsidTr="00911B92">
        <w:trPr>
          <w:trHeight w:val="454"/>
          <w:jc w:val="center"/>
        </w:trPr>
        <w:tc>
          <w:tcPr>
            <w:tcW w:w="1769" w:type="dxa"/>
            <w:gridSpan w:val="2"/>
            <w:vAlign w:val="center"/>
          </w:tcPr>
          <w:p w:rsidR="00AE513F" w:rsidRPr="00AE513F" w:rsidRDefault="00AE513F" w:rsidP="00D5013D">
            <w:pPr>
              <w:widowControl/>
              <w:jc w:val="center"/>
              <w:rPr>
                <w:rFonts w:asciiTheme="minorEastAsia" w:eastAsiaTheme="minorEastAsia" w:hAnsiTheme="minorEastAsia" w:hint="eastAsia"/>
                <w:color w:val="000000"/>
                <w:kern w:val="0"/>
                <w:sz w:val="24"/>
              </w:rPr>
            </w:pPr>
            <w:r w:rsidRPr="00AE513F">
              <w:rPr>
                <w:rFonts w:asciiTheme="minorEastAsia" w:eastAsiaTheme="minorEastAsia" w:hAnsiTheme="minorEastAsia" w:hint="eastAsia"/>
                <w:color w:val="000000"/>
                <w:kern w:val="0"/>
                <w:sz w:val="24"/>
              </w:rPr>
              <w:t>7</w:t>
            </w:r>
          </w:p>
        </w:tc>
        <w:tc>
          <w:tcPr>
            <w:tcW w:w="4802" w:type="dxa"/>
            <w:gridSpan w:val="4"/>
            <w:vAlign w:val="center"/>
          </w:tcPr>
          <w:p w:rsidR="00AE513F" w:rsidRPr="00AE513F" w:rsidRDefault="00AE513F" w:rsidP="00D5013D">
            <w:pPr>
              <w:widowControl/>
              <w:jc w:val="center"/>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口腔种植学（软件课程）</w:t>
            </w:r>
          </w:p>
        </w:tc>
        <w:tc>
          <w:tcPr>
            <w:tcW w:w="3286" w:type="dxa"/>
            <w:gridSpan w:val="2"/>
            <w:vAlign w:val="center"/>
          </w:tcPr>
          <w:p w:rsidR="00AE513F" w:rsidRPr="00AE513F" w:rsidRDefault="00AE513F" w:rsidP="00D5013D">
            <w:pPr>
              <w:widowControl/>
              <w:jc w:val="center"/>
              <w:rPr>
                <w:rFonts w:asciiTheme="minorEastAsia" w:eastAsiaTheme="minorEastAsia" w:hAnsiTheme="minorEastAsia" w:cs="仿宋" w:hint="eastAsia"/>
                <w:color w:val="000000"/>
                <w:kern w:val="0"/>
                <w:sz w:val="24"/>
              </w:rPr>
            </w:pPr>
            <w:r w:rsidRPr="00AE513F">
              <w:rPr>
                <w:rFonts w:asciiTheme="minorEastAsia" w:eastAsiaTheme="minorEastAsia" w:hAnsiTheme="minorEastAsia" w:cs="仿宋" w:hint="eastAsia"/>
                <w:color w:val="000000"/>
                <w:kern w:val="0"/>
                <w:sz w:val="24"/>
              </w:rPr>
              <w:t>5</w:t>
            </w:r>
          </w:p>
        </w:tc>
      </w:tr>
      <w:tr w:rsidR="00C727AC" w:rsidRPr="00C021A2" w:rsidTr="006C75FB">
        <w:trPr>
          <w:gridAfter w:val="1"/>
          <w:wAfter w:w="9" w:type="dxa"/>
          <w:trHeight w:val="454"/>
          <w:jc w:val="center"/>
        </w:trPr>
        <w:tc>
          <w:tcPr>
            <w:tcW w:w="9848" w:type="dxa"/>
            <w:gridSpan w:val="7"/>
            <w:vAlign w:val="center"/>
          </w:tcPr>
          <w:p w:rsidR="00C727AC" w:rsidRPr="00C021A2" w:rsidRDefault="00C727AC" w:rsidP="006C75FB">
            <w:pPr>
              <w:jc w:val="center"/>
              <w:rPr>
                <w:rFonts w:ascii="宋体" w:hAnsi="宋体" w:cs="仿宋"/>
                <w:sz w:val="24"/>
              </w:rPr>
            </w:pPr>
            <w:r w:rsidRPr="00C021A2">
              <w:rPr>
                <w:rFonts w:ascii="宋体" w:hAnsi="宋体" w:cs="仿宋" w:hint="eastAsia"/>
                <w:b/>
                <w:sz w:val="24"/>
              </w:rPr>
              <w:t>技术参数要求</w:t>
            </w:r>
          </w:p>
        </w:tc>
      </w:tr>
      <w:tr w:rsidR="00C727AC" w:rsidRPr="00C021A2" w:rsidTr="008564A1">
        <w:trPr>
          <w:gridAfter w:val="1"/>
          <w:wAfter w:w="9" w:type="dxa"/>
          <w:trHeight w:val="454"/>
          <w:jc w:val="center"/>
        </w:trPr>
        <w:tc>
          <w:tcPr>
            <w:tcW w:w="1244" w:type="dxa"/>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序号</w:t>
            </w:r>
          </w:p>
        </w:tc>
        <w:tc>
          <w:tcPr>
            <w:tcW w:w="2509" w:type="dxa"/>
            <w:gridSpan w:val="3"/>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指标名称</w:t>
            </w:r>
          </w:p>
        </w:tc>
        <w:tc>
          <w:tcPr>
            <w:tcW w:w="6095" w:type="dxa"/>
            <w:gridSpan w:val="3"/>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技术参数</w:t>
            </w:r>
          </w:p>
        </w:tc>
      </w:tr>
      <w:tr w:rsidR="00AE513F" w:rsidRPr="00C021A2" w:rsidTr="008564A1">
        <w:trPr>
          <w:gridAfter w:val="1"/>
          <w:wAfter w:w="9" w:type="dxa"/>
          <w:trHeight w:val="454"/>
          <w:jc w:val="center"/>
        </w:trPr>
        <w:tc>
          <w:tcPr>
            <w:tcW w:w="1244" w:type="dxa"/>
            <w:vAlign w:val="center"/>
          </w:tcPr>
          <w:p w:rsidR="00AE513F" w:rsidRPr="00AE513F" w:rsidRDefault="00AE513F" w:rsidP="00D5013D">
            <w:pPr>
              <w:spacing w:line="360" w:lineRule="auto"/>
              <w:jc w:val="center"/>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1</w:t>
            </w:r>
          </w:p>
        </w:tc>
        <w:tc>
          <w:tcPr>
            <w:tcW w:w="2509" w:type="dxa"/>
            <w:gridSpan w:val="3"/>
            <w:vAlign w:val="center"/>
          </w:tcPr>
          <w:p w:rsidR="00AE513F" w:rsidRPr="00AE513F" w:rsidRDefault="00AE513F" w:rsidP="00D5013D">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设备组成</w:t>
            </w:r>
          </w:p>
        </w:tc>
        <w:tc>
          <w:tcPr>
            <w:tcW w:w="6095" w:type="dxa"/>
            <w:gridSpan w:val="3"/>
            <w:vAlign w:val="center"/>
          </w:tcPr>
          <w:p w:rsidR="00AE513F" w:rsidRPr="00AE513F" w:rsidRDefault="00AE513F" w:rsidP="00AE513F">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系统由口腔模拟治疗仪系统、高级仿头模系统、牙科临床技术评估、考核及导引系统（虚拟示教及过程评估）、口腔多媒体互动教学系统（真实示教）三套系统组成、是为口腔专业学生和专业人员临床教学操作训练所设计的牙科模拟临床训练设备。整机软件及硬件为一体化教学设备，双屏显示虚拟示教和真实示教影像，整套系统需为同一品牌产品，且具有SGS及CE体系认证。</w:t>
            </w:r>
          </w:p>
        </w:tc>
      </w:tr>
      <w:tr w:rsidR="00AE513F" w:rsidRPr="00C021A2" w:rsidTr="008564A1">
        <w:trPr>
          <w:gridAfter w:val="1"/>
          <w:wAfter w:w="9" w:type="dxa"/>
          <w:trHeight w:val="454"/>
          <w:jc w:val="center"/>
        </w:trPr>
        <w:tc>
          <w:tcPr>
            <w:tcW w:w="1244" w:type="dxa"/>
            <w:vAlign w:val="center"/>
          </w:tcPr>
          <w:p w:rsidR="00AE513F" w:rsidRPr="00AE513F" w:rsidRDefault="00AE513F" w:rsidP="00D5013D">
            <w:pPr>
              <w:spacing w:line="360" w:lineRule="auto"/>
              <w:jc w:val="center"/>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2</w:t>
            </w:r>
          </w:p>
        </w:tc>
        <w:tc>
          <w:tcPr>
            <w:tcW w:w="2509" w:type="dxa"/>
            <w:gridSpan w:val="3"/>
            <w:vAlign w:val="center"/>
          </w:tcPr>
          <w:p w:rsidR="00AE513F" w:rsidRPr="00AE513F" w:rsidRDefault="00AE513F" w:rsidP="00D5013D">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口腔模拟治疗仪系统</w:t>
            </w:r>
          </w:p>
        </w:tc>
        <w:tc>
          <w:tcPr>
            <w:tcW w:w="6095" w:type="dxa"/>
            <w:gridSpan w:val="3"/>
            <w:vAlign w:val="center"/>
          </w:tcPr>
          <w:p w:rsidR="00AE513F" w:rsidRPr="00AE513F" w:rsidRDefault="00AE513F" w:rsidP="00AE513F">
            <w:pPr>
              <w:numPr>
                <w:ilvl w:val="0"/>
                <w:numId w:val="13"/>
              </w:num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系统应由平均值咬合器的仿真头模系统、仿真治疗仪</w:t>
            </w:r>
            <w:r w:rsidRPr="00AE513F">
              <w:rPr>
                <w:rFonts w:asciiTheme="minorEastAsia" w:eastAsiaTheme="minorEastAsia" w:hAnsiTheme="minorEastAsia" w:cs="仿宋" w:hint="eastAsia"/>
                <w:sz w:val="24"/>
              </w:rPr>
              <w:lastRenderedPageBreak/>
              <w:t>操作系统、一体式工作桌体系统、高低速手机系统组成。</w:t>
            </w:r>
          </w:p>
          <w:p w:rsidR="00AE513F" w:rsidRPr="00AE513F" w:rsidRDefault="00AE513F" w:rsidP="00D5013D">
            <w:pPr>
              <w:spacing w:line="360" w:lineRule="auto"/>
              <w:rPr>
                <w:rFonts w:asciiTheme="minorEastAsia" w:eastAsiaTheme="minorEastAsia" w:hAnsiTheme="minorEastAsia" w:cs="仿宋" w:hint="eastAsia"/>
                <w:bCs/>
                <w:sz w:val="24"/>
              </w:rPr>
            </w:pPr>
            <w:r w:rsidRPr="00AE513F">
              <w:rPr>
                <w:rFonts w:asciiTheme="minorEastAsia" w:eastAsiaTheme="minorEastAsia" w:hAnsiTheme="minorEastAsia" w:cs="仿宋" w:hint="eastAsia"/>
                <w:bCs/>
                <w:sz w:val="24"/>
              </w:rPr>
              <w:t>＃2、平均值咬合器仿真头模系统包含模拟颌架、模拟面罩、模拟头颅及28颗牙齿的亚洲人标准牙颌模型，配有仿真肩体，完全模拟人体结构。配套牙齿采用隐藏式螺丝固位，与国家医师资格考试专用牙齿相同，可进行配套及互换使用。</w:t>
            </w:r>
          </w:p>
          <w:p w:rsidR="00AE513F" w:rsidRPr="00AE513F" w:rsidRDefault="00AE513F" w:rsidP="00D5013D">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bCs/>
                <w:sz w:val="24"/>
              </w:rPr>
              <w:t>3、仿真治疗</w:t>
            </w:r>
            <w:r w:rsidRPr="00AE513F">
              <w:rPr>
                <w:rFonts w:asciiTheme="minorEastAsia" w:eastAsiaTheme="minorEastAsia" w:hAnsiTheme="minorEastAsia" w:cs="仿宋" w:hint="eastAsia"/>
                <w:sz w:val="24"/>
              </w:rPr>
              <w:t>仪操作系统由中控系统、医生侧挂架、助手侧挂架组成。</w:t>
            </w:r>
          </w:p>
          <w:p w:rsidR="00AE513F" w:rsidRPr="00AE513F" w:rsidRDefault="00AE513F" w:rsidP="00D5013D">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4、其中中控系统可通过控制面板进行椅位的升/降/仰/俯的调节，仿头模肩体随作业台面整体升降、肩体可实现仰俯，升降范围：710～860mm(模型上颚中切齿距地面距离距离升降量150mm），仰俯范围：-5度～+85度（无阶段），同时控制面板可实现3组记忆位，其中1组为收纳记忆位；</w:t>
            </w:r>
          </w:p>
          <w:p w:rsidR="00AE513F" w:rsidRPr="00AE513F" w:rsidRDefault="00AE513F" w:rsidP="00D5013D">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5、医生侧挂架系统4个挂架位（按照离系统由近到远顺序排列依次是高速手机，低速手机，三用喷枪，吸唾器）；助手侧4个挂架位（三用喷枪、强吸唾器、洁牙机、备用挂架）；</w:t>
            </w:r>
          </w:p>
          <w:p w:rsidR="00AE513F" w:rsidRPr="00AE513F" w:rsidRDefault="00AE513F" w:rsidP="00D5013D">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6、配套桌体应为1200*600*800mm不锈钢桌体，桌面采用高级理化板，系统主体表面平板结合处应无明显间隙，无螺钉外露，带有隐藏式多媒体走线装置。</w:t>
            </w:r>
          </w:p>
        </w:tc>
      </w:tr>
      <w:tr w:rsidR="00AE513F" w:rsidRPr="00C021A2" w:rsidTr="006B0019">
        <w:trPr>
          <w:gridAfter w:val="1"/>
          <w:wAfter w:w="9" w:type="dxa"/>
          <w:trHeight w:val="454"/>
          <w:jc w:val="center"/>
        </w:trPr>
        <w:tc>
          <w:tcPr>
            <w:tcW w:w="1244" w:type="dxa"/>
            <w:vAlign w:val="center"/>
          </w:tcPr>
          <w:p w:rsidR="00AE513F" w:rsidRPr="00AE513F" w:rsidRDefault="00AE513F" w:rsidP="00D5013D">
            <w:pPr>
              <w:spacing w:line="360" w:lineRule="auto"/>
              <w:jc w:val="center"/>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lastRenderedPageBreak/>
              <w:t>3</w:t>
            </w:r>
          </w:p>
        </w:tc>
        <w:tc>
          <w:tcPr>
            <w:tcW w:w="2509" w:type="dxa"/>
            <w:gridSpan w:val="3"/>
            <w:vAlign w:val="center"/>
          </w:tcPr>
          <w:p w:rsidR="00AE513F" w:rsidRPr="00AE513F" w:rsidRDefault="00AE513F" w:rsidP="00AE513F">
            <w:pPr>
              <w:pStyle w:val="ad"/>
              <w:spacing w:line="360" w:lineRule="auto"/>
              <w:ind w:leftChars="-200" w:left="-420" w:firstLine="480"/>
              <w:rPr>
                <w:rFonts w:asciiTheme="minorEastAsia" w:eastAsiaTheme="minorEastAsia" w:hAnsiTheme="minorEastAsia" w:cs="仿宋" w:hint="eastAsia"/>
                <w:color w:val="000000"/>
                <w:sz w:val="24"/>
                <w:szCs w:val="24"/>
              </w:rPr>
            </w:pPr>
            <w:r w:rsidRPr="00AE513F">
              <w:rPr>
                <w:rFonts w:asciiTheme="minorEastAsia" w:eastAsiaTheme="minorEastAsia" w:hAnsiTheme="minorEastAsia" w:cs="仿宋" w:hint="eastAsia"/>
                <w:sz w:val="24"/>
                <w:szCs w:val="24"/>
              </w:rPr>
              <w:t>牙科临床技术评估、考核及导引系统（虚拟示教及过程评估）</w:t>
            </w:r>
          </w:p>
          <w:p w:rsidR="00AE513F" w:rsidRPr="00AE513F" w:rsidRDefault="00AE513F" w:rsidP="00D5013D">
            <w:pPr>
              <w:spacing w:line="360" w:lineRule="auto"/>
              <w:rPr>
                <w:rFonts w:asciiTheme="minorEastAsia" w:eastAsiaTheme="minorEastAsia" w:hAnsiTheme="minorEastAsia" w:cs="仿宋" w:hint="eastAsia"/>
                <w:sz w:val="24"/>
              </w:rPr>
            </w:pPr>
          </w:p>
        </w:tc>
        <w:tc>
          <w:tcPr>
            <w:tcW w:w="6095" w:type="dxa"/>
            <w:gridSpan w:val="3"/>
          </w:tcPr>
          <w:p w:rsidR="00AE513F" w:rsidRPr="00AE513F" w:rsidRDefault="00AE513F" w:rsidP="00D5013D">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系统由空间定位系统、互动式模拟实境系统、教学评分系统和3D虚拟实境技术组成，专为口腔专业学生和专业人员临床教学操作训练所设计的牙科模拟临床训练设备。</w:t>
            </w:r>
          </w:p>
          <w:p w:rsidR="00AE513F" w:rsidRPr="00AE513F" w:rsidRDefault="00AE513F" w:rsidP="00AE513F">
            <w:pPr>
              <w:spacing w:line="360" w:lineRule="auto"/>
              <w:ind w:left="240" w:hangingChars="100" w:hanging="240"/>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★1、系统由空间定位系统、互动式模拟实境系统、教学评分系统、3D虚拟实境技术组成，课程包含口腔修复学、牙体牙髓学、口腔种植学三大课程，整机唯一体机。</w:t>
            </w:r>
          </w:p>
          <w:p w:rsidR="00AE513F" w:rsidRPr="00AE513F" w:rsidRDefault="00AE513F" w:rsidP="00AE513F">
            <w:pPr>
              <w:pStyle w:val="ad"/>
              <w:spacing w:line="360" w:lineRule="auto"/>
              <w:ind w:left="240" w:hangingChars="100" w:hanging="240"/>
              <w:rPr>
                <w:rFonts w:asciiTheme="minorEastAsia" w:eastAsiaTheme="minorEastAsia" w:hAnsiTheme="minorEastAsia" w:cs="仿宋" w:hint="eastAsia"/>
                <w:sz w:val="24"/>
                <w:szCs w:val="24"/>
              </w:rPr>
            </w:pPr>
            <w:r w:rsidRPr="00AE513F">
              <w:rPr>
                <w:rFonts w:asciiTheme="minorEastAsia" w:eastAsiaTheme="minorEastAsia" w:hAnsiTheme="minorEastAsia" w:cs="仿宋" w:hint="eastAsia"/>
                <w:sz w:val="24"/>
                <w:szCs w:val="24"/>
              </w:rPr>
              <w:lastRenderedPageBreak/>
              <w:t>2、追踪主机：系统采用双镭射激光定位追踪系统，系统可追踪手机的动作，当操作此系统时，追踪主机可接受手机握把上发出的讯号，由此得知手机车针与牙模相关位置并由屏幕显示出3D拟真影像。</w:t>
            </w:r>
          </w:p>
          <w:p w:rsidR="00AE513F" w:rsidRPr="00AE513F" w:rsidRDefault="00AE513F" w:rsidP="00AE513F">
            <w:pPr>
              <w:pStyle w:val="ad"/>
              <w:spacing w:line="360" w:lineRule="auto"/>
              <w:ind w:left="240" w:hangingChars="100" w:hanging="240"/>
              <w:rPr>
                <w:rFonts w:asciiTheme="minorEastAsia" w:eastAsiaTheme="minorEastAsia" w:hAnsiTheme="minorEastAsia" w:cs="仿宋" w:hint="eastAsia"/>
                <w:sz w:val="24"/>
                <w:szCs w:val="24"/>
              </w:rPr>
            </w:pPr>
            <w:r w:rsidRPr="00AE513F">
              <w:rPr>
                <w:rFonts w:asciiTheme="minorEastAsia" w:eastAsiaTheme="minorEastAsia" w:hAnsiTheme="minorEastAsia" w:cs="仿宋" w:hint="eastAsia"/>
                <w:sz w:val="24"/>
                <w:szCs w:val="24"/>
              </w:rPr>
              <w:t>3、系统特点：整体校准时长2-3分钟，校准精度：0.1mm。系统自带考核评分标准，也可根据用户提供标准进行建设。系统拥有3种颜色来显现出使用者车切削深度误差的功能，其中白色为牙釉质层，黄色为牙本质层，红色为牙髓腔层。</w:t>
            </w:r>
          </w:p>
          <w:p w:rsidR="00AE513F" w:rsidRPr="00AE513F" w:rsidRDefault="00AE513F" w:rsidP="00D5013D">
            <w:pPr>
              <w:autoSpaceDN w:val="0"/>
              <w:spacing w:line="360" w:lineRule="auto"/>
              <w:textAlignment w:val="center"/>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＃4、系统语言：可有多国语言供选择：中文和英文。</w:t>
            </w:r>
          </w:p>
          <w:p w:rsidR="00AE513F" w:rsidRPr="00AE513F" w:rsidRDefault="00AE513F" w:rsidP="00D5013D">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★5、消耗品：系统用牙齿应可与国家医师资格考试专用仿头模及模型中的牙齿相同可互换使用，与仿头模配套使用，需提供证明文件.</w:t>
            </w:r>
          </w:p>
        </w:tc>
      </w:tr>
      <w:tr w:rsidR="00AE513F" w:rsidRPr="00C021A2" w:rsidTr="008564A1">
        <w:trPr>
          <w:gridAfter w:val="1"/>
          <w:wAfter w:w="9" w:type="dxa"/>
          <w:trHeight w:val="454"/>
          <w:jc w:val="center"/>
        </w:trPr>
        <w:tc>
          <w:tcPr>
            <w:tcW w:w="1244" w:type="dxa"/>
            <w:vAlign w:val="center"/>
          </w:tcPr>
          <w:p w:rsidR="00AE513F" w:rsidRPr="00AE513F" w:rsidRDefault="00AE513F" w:rsidP="00D5013D">
            <w:pPr>
              <w:spacing w:line="360" w:lineRule="auto"/>
              <w:jc w:val="center"/>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lastRenderedPageBreak/>
              <w:t>4</w:t>
            </w:r>
          </w:p>
        </w:tc>
        <w:tc>
          <w:tcPr>
            <w:tcW w:w="2509" w:type="dxa"/>
            <w:gridSpan w:val="3"/>
            <w:vAlign w:val="center"/>
          </w:tcPr>
          <w:p w:rsidR="00AE513F" w:rsidRPr="00AE513F" w:rsidRDefault="00AE513F" w:rsidP="00D5013D">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口腔多媒体互动教学系统</w:t>
            </w:r>
          </w:p>
        </w:tc>
        <w:tc>
          <w:tcPr>
            <w:tcW w:w="6095" w:type="dxa"/>
            <w:gridSpan w:val="3"/>
            <w:vAlign w:val="center"/>
          </w:tcPr>
          <w:p w:rsidR="00AE513F" w:rsidRPr="00AE513F" w:rsidRDefault="00AE513F" w:rsidP="00AE513F">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b/>
                <w:sz w:val="24"/>
              </w:rPr>
              <w:t>＃</w:t>
            </w:r>
            <w:r w:rsidRPr="00AE513F">
              <w:rPr>
                <w:rFonts w:asciiTheme="minorEastAsia" w:eastAsiaTheme="minorEastAsia" w:hAnsiTheme="minorEastAsia" w:cs="仿宋" w:hint="eastAsia"/>
                <w:sz w:val="24"/>
              </w:rPr>
              <w:t>口腔多媒体互动教学系统（真实示教），镜头放大倍数：40倍f=4.7～94mm；光圈：自动或手动F1.6～F3.5；数字变焦：12倍；分辨率：全高清1920×1080；灯光：4颗白光LED，LED灯75%光衰寿命：≥50000小时；主照度：3200～32000lx 6档可调节；照明区域：55mm*150mm矩形光斑（具被测平面700mm处投影）；</w:t>
            </w:r>
          </w:p>
        </w:tc>
      </w:tr>
      <w:tr w:rsidR="00AE513F" w:rsidRPr="00C021A2" w:rsidTr="008564A1">
        <w:trPr>
          <w:gridAfter w:val="1"/>
          <w:wAfter w:w="9" w:type="dxa"/>
          <w:trHeight w:val="454"/>
          <w:jc w:val="center"/>
        </w:trPr>
        <w:tc>
          <w:tcPr>
            <w:tcW w:w="1244" w:type="dxa"/>
            <w:vAlign w:val="center"/>
          </w:tcPr>
          <w:p w:rsidR="00AE513F" w:rsidRPr="00AE513F" w:rsidRDefault="00AE513F" w:rsidP="00D5013D">
            <w:pPr>
              <w:spacing w:line="360" w:lineRule="auto"/>
              <w:jc w:val="center"/>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5</w:t>
            </w:r>
          </w:p>
        </w:tc>
        <w:tc>
          <w:tcPr>
            <w:tcW w:w="2509" w:type="dxa"/>
            <w:gridSpan w:val="3"/>
            <w:vAlign w:val="center"/>
          </w:tcPr>
          <w:p w:rsidR="00AE513F" w:rsidRPr="00AE513F" w:rsidRDefault="00AE513F" w:rsidP="00D5013D">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电脑系统</w:t>
            </w:r>
          </w:p>
        </w:tc>
        <w:tc>
          <w:tcPr>
            <w:tcW w:w="6095" w:type="dxa"/>
            <w:gridSpan w:val="3"/>
            <w:vAlign w:val="center"/>
          </w:tcPr>
          <w:p w:rsidR="00AE513F" w:rsidRPr="00AE513F" w:rsidRDefault="00AE513F" w:rsidP="00AE513F">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 xml:space="preserve">系统配套电脑系统1套：配置：CPU: intel酷睿 i5及i5以上，主频 3.2以上；内存：8GB 2400Mhz DDR4；硬盘：1TB 7.2k RPM SATA 6Gbps ；主板：支持外设 2个PCI-E插槽，1个PCI插槽；显卡：显存2G以上；显示器：22寸及以上寸主流品牌液晶显示器；键鼠：光电键鼠一套；操作系统：Windows 10 64bit 正版操作系统；。 </w:t>
            </w:r>
          </w:p>
        </w:tc>
      </w:tr>
      <w:tr w:rsidR="00AE513F" w:rsidRPr="00C021A2" w:rsidTr="008564A1">
        <w:trPr>
          <w:gridAfter w:val="1"/>
          <w:wAfter w:w="9" w:type="dxa"/>
          <w:trHeight w:val="454"/>
          <w:jc w:val="center"/>
        </w:trPr>
        <w:tc>
          <w:tcPr>
            <w:tcW w:w="1244" w:type="dxa"/>
            <w:vAlign w:val="center"/>
          </w:tcPr>
          <w:p w:rsidR="00AE513F" w:rsidRPr="00AE513F" w:rsidRDefault="00AE513F" w:rsidP="00D5013D">
            <w:pPr>
              <w:jc w:val="center"/>
              <w:rPr>
                <w:rFonts w:asciiTheme="minorEastAsia" w:eastAsiaTheme="minorEastAsia" w:hAnsiTheme="minorEastAsia" w:hint="eastAsia"/>
                <w:sz w:val="24"/>
              </w:rPr>
            </w:pPr>
            <w:r w:rsidRPr="00AE513F">
              <w:rPr>
                <w:rFonts w:asciiTheme="minorEastAsia" w:eastAsiaTheme="minorEastAsia" w:hAnsiTheme="minorEastAsia" w:hint="eastAsia"/>
                <w:sz w:val="24"/>
              </w:rPr>
              <w:t>6</w:t>
            </w:r>
          </w:p>
        </w:tc>
        <w:tc>
          <w:tcPr>
            <w:tcW w:w="2509" w:type="dxa"/>
            <w:gridSpan w:val="3"/>
            <w:vAlign w:val="center"/>
          </w:tcPr>
          <w:p w:rsidR="00AE513F" w:rsidRPr="00AE513F" w:rsidRDefault="00AE513F" w:rsidP="00D5013D">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b/>
                <w:sz w:val="24"/>
              </w:rPr>
              <w:t>＃</w:t>
            </w:r>
            <w:r w:rsidRPr="00AE513F">
              <w:rPr>
                <w:rFonts w:asciiTheme="minorEastAsia" w:eastAsiaTheme="minorEastAsia" w:hAnsiTheme="minorEastAsia" w:cs="仿宋" w:hint="eastAsia"/>
                <w:sz w:val="24"/>
              </w:rPr>
              <w:t>口腔修复学</w:t>
            </w:r>
          </w:p>
          <w:p w:rsidR="00AE513F" w:rsidRPr="00AE513F" w:rsidRDefault="00AE513F" w:rsidP="00D5013D">
            <w:pPr>
              <w:jc w:val="center"/>
              <w:rPr>
                <w:rFonts w:asciiTheme="minorEastAsia" w:eastAsiaTheme="minorEastAsia" w:hAnsiTheme="minorEastAsia" w:cs="仿宋" w:hint="eastAsia"/>
                <w:sz w:val="24"/>
              </w:rPr>
            </w:pPr>
          </w:p>
        </w:tc>
        <w:tc>
          <w:tcPr>
            <w:tcW w:w="6095" w:type="dxa"/>
            <w:gridSpan w:val="3"/>
            <w:vAlign w:val="center"/>
          </w:tcPr>
          <w:p w:rsidR="00AE513F" w:rsidRPr="00AE513F" w:rsidRDefault="00AE513F" w:rsidP="00AE513F">
            <w:pPr>
              <w:spacing w:line="360" w:lineRule="auto"/>
              <w:jc w:val="left"/>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铸造全冠（36#）</w:t>
            </w:r>
          </w:p>
          <w:p w:rsidR="00AE513F" w:rsidRPr="00AE513F" w:rsidRDefault="00AE513F" w:rsidP="00AE513F">
            <w:pPr>
              <w:spacing w:line="360" w:lineRule="auto"/>
              <w:jc w:val="left"/>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金属烤瓷全冠（11#、23#、35#、45#、46#、）</w:t>
            </w:r>
          </w:p>
          <w:p w:rsidR="00AE513F" w:rsidRPr="00AE513F" w:rsidRDefault="00AE513F" w:rsidP="00AE513F">
            <w:pPr>
              <w:spacing w:line="360" w:lineRule="auto"/>
              <w:jc w:val="left"/>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金属咬合面金属烤瓷全冠（14#、36#、44#、）</w:t>
            </w:r>
          </w:p>
          <w:p w:rsidR="00AE513F" w:rsidRPr="00AE513F" w:rsidRDefault="00AE513F" w:rsidP="00AE513F">
            <w:pPr>
              <w:spacing w:line="360" w:lineRule="auto"/>
              <w:jc w:val="left"/>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瓷咬合面金属烤瓷全冠（44）</w:t>
            </w:r>
          </w:p>
          <w:p w:rsidR="00AE513F" w:rsidRPr="00AE513F" w:rsidRDefault="00AE513F" w:rsidP="00AE513F">
            <w:pPr>
              <w:spacing w:line="360" w:lineRule="auto"/>
              <w:jc w:val="left"/>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lastRenderedPageBreak/>
              <w:t>金属全冠（16#、46#、36#、）</w:t>
            </w:r>
          </w:p>
          <w:p w:rsidR="00AE513F" w:rsidRPr="00AE513F" w:rsidRDefault="00AE513F" w:rsidP="00AE513F">
            <w:pPr>
              <w:spacing w:line="360" w:lineRule="auto"/>
              <w:jc w:val="left"/>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全瓷冠（11#、21#、23#）</w:t>
            </w:r>
          </w:p>
          <w:p w:rsidR="00AE513F" w:rsidRPr="00AE513F" w:rsidRDefault="00AE513F" w:rsidP="00AE513F">
            <w:pPr>
              <w:spacing w:line="360" w:lineRule="auto"/>
              <w:jc w:val="left"/>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贴面（21#）</w:t>
            </w:r>
          </w:p>
          <w:p w:rsidR="00AE513F" w:rsidRPr="00AE513F" w:rsidRDefault="00AE513F" w:rsidP="00AE513F">
            <w:pPr>
              <w:spacing w:line="360" w:lineRule="auto"/>
              <w:jc w:val="left"/>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瓷贴面（11#、21#）</w:t>
            </w:r>
          </w:p>
          <w:p w:rsidR="00AE513F" w:rsidRPr="00AE513F" w:rsidRDefault="00AE513F" w:rsidP="00AE513F">
            <w:pPr>
              <w:spacing w:line="360" w:lineRule="auto"/>
              <w:jc w:val="left"/>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烤瓷桥（35*37、11*13、）</w:t>
            </w:r>
          </w:p>
          <w:p w:rsidR="00AE513F" w:rsidRPr="00AE513F" w:rsidRDefault="00AE513F" w:rsidP="00AE513F">
            <w:pPr>
              <w:spacing w:line="360" w:lineRule="auto"/>
              <w:jc w:val="left"/>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全瓷桥（15*17）</w:t>
            </w:r>
          </w:p>
          <w:p w:rsidR="00AE513F" w:rsidRPr="00AE513F" w:rsidRDefault="00AE513F" w:rsidP="00AE513F">
            <w:pPr>
              <w:spacing w:line="360" w:lineRule="auto"/>
              <w:jc w:val="left"/>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牙尖近远中（牙合）面金属高嵌体（16#）</w:t>
            </w:r>
          </w:p>
        </w:tc>
      </w:tr>
      <w:tr w:rsidR="00AE513F" w:rsidRPr="00C021A2" w:rsidTr="008564A1">
        <w:trPr>
          <w:gridAfter w:val="1"/>
          <w:wAfter w:w="9" w:type="dxa"/>
          <w:trHeight w:val="454"/>
          <w:jc w:val="center"/>
        </w:trPr>
        <w:tc>
          <w:tcPr>
            <w:tcW w:w="1244" w:type="dxa"/>
            <w:vAlign w:val="center"/>
          </w:tcPr>
          <w:p w:rsidR="00AE513F" w:rsidRPr="00AE513F" w:rsidRDefault="00AE513F" w:rsidP="00D5013D">
            <w:pPr>
              <w:jc w:val="center"/>
              <w:rPr>
                <w:rFonts w:asciiTheme="minorEastAsia" w:eastAsiaTheme="minorEastAsia" w:hAnsiTheme="minorEastAsia" w:hint="eastAsia"/>
                <w:sz w:val="24"/>
              </w:rPr>
            </w:pPr>
            <w:r w:rsidRPr="00AE513F">
              <w:rPr>
                <w:rFonts w:asciiTheme="minorEastAsia" w:eastAsiaTheme="minorEastAsia" w:hAnsiTheme="minorEastAsia" w:hint="eastAsia"/>
                <w:sz w:val="24"/>
              </w:rPr>
              <w:lastRenderedPageBreak/>
              <w:t>7</w:t>
            </w:r>
          </w:p>
        </w:tc>
        <w:tc>
          <w:tcPr>
            <w:tcW w:w="2509" w:type="dxa"/>
            <w:gridSpan w:val="3"/>
            <w:vAlign w:val="center"/>
          </w:tcPr>
          <w:p w:rsidR="00AE513F" w:rsidRPr="00AE513F" w:rsidRDefault="00AE513F" w:rsidP="00AE513F">
            <w:pPr>
              <w:spacing w:line="360" w:lineRule="auto"/>
              <w:jc w:val="center"/>
              <w:rPr>
                <w:rFonts w:asciiTheme="minorEastAsia" w:eastAsiaTheme="minorEastAsia" w:hAnsiTheme="minorEastAsia" w:cs="仿宋" w:hint="eastAsia"/>
                <w:sz w:val="24"/>
              </w:rPr>
            </w:pPr>
            <w:r w:rsidRPr="00AE513F">
              <w:rPr>
                <w:rFonts w:asciiTheme="minorEastAsia" w:eastAsiaTheme="minorEastAsia" w:hAnsiTheme="minorEastAsia" w:cs="仿宋" w:hint="eastAsia"/>
                <w:b/>
                <w:sz w:val="24"/>
              </w:rPr>
              <w:t>＃</w:t>
            </w:r>
            <w:r w:rsidRPr="00AE513F">
              <w:rPr>
                <w:rFonts w:asciiTheme="minorEastAsia" w:eastAsiaTheme="minorEastAsia" w:hAnsiTheme="minorEastAsia" w:cs="仿宋" w:hint="eastAsia"/>
                <w:sz w:val="24"/>
              </w:rPr>
              <w:t>牙体牙髓病学</w:t>
            </w:r>
          </w:p>
        </w:tc>
        <w:tc>
          <w:tcPr>
            <w:tcW w:w="6095" w:type="dxa"/>
            <w:gridSpan w:val="3"/>
            <w:vAlign w:val="center"/>
          </w:tcPr>
          <w:p w:rsidR="00AE513F" w:rsidRPr="00AE513F" w:rsidRDefault="00AE513F" w:rsidP="00AE513F">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银汞I类洞（46#）</w:t>
            </w:r>
          </w:p>
          <w:p w:rsidR="00AE513F" w:rsidRPr="00AE513F" w:rsidRDefault="00AE513F" w:rsidP="00AE513F">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颊面I类洞（36#）</w:t>
            </w:r>
          </w:p>
          <w:p w:rsidR="00AE513F" w:rsidRPr="00AE513F" w:rsidRDefault="00AE513F" w:rsidP="00AE513F">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复合树脂I类洞（26#）</w:t>
            </w:r>
          </w:p>
          <w:p w:rsidR="00AE513F" w:rsidRPr="00AE513F" w:rsidRDefault="00AE513F" w:rsidP="00AE513F">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复合树脂近中（牙合）面I类洞（37）</w:t>
            </w:r>
          </w:p>
          <w:p w:rsidR="00AE513F" w:rsidRPr="00AE513F" w:rsidRDefault="00AE513F" w:rsidP="00AE513F">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银汞(牙合)面I类洞（36#、26#）</w:t>
            </w:r>
          </w:p>
          <w:p w:rsidR="00AE513F" w:rsidRPr="00AE513F" w:rsidRDefault="00AE513F" w:rsidP="00AE513F">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汞复合体（牙合）面I类洞</w:t>
            </w:r>
          </w:p>
          <w:p w:rsidR="00AE513F" w:rsidRPr="00AE513F" w:rsidRDefault="00AE513F" w:rsidP="00AE513F">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银汞牙尖近远中(牙合)面II类洞（46#）</w:t>
            </w:r>
          </w:p>
          <w:p w:rsidR="00AE513F" w:rsidRPr="00AE513F" w:rsidRDefault="00AE513F" w:rsidP="00AE513F">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银汞近中（牙合）面II类洞（36#）</w:t>
            </w:r>
          </w:p>
          <w:p w:rsidR="00AE513F" w:rsidRPr="00AE513F" w:rsidRDefault="00AE513F" w:rsidP="00AE513F">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复合树脂近中（牙合）面II类洞（36#）</w:t>
            </w:r>
          </w:p>
          <w:p w:rsidR="00AE513F" w:rsidRPr="00AE513F" w:rsidRDefault="00AE513F" w:rsidP="00AE513F">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近中（牙合）面II类洞嵌体（36#）</w:t>
            </w:r>
          </w:p>
          <w:p w:rsidR="00AE513F" w:rsidRPr="00AE513F" w:rsidRDefault="00AE513F" w:rsidP="00AE513F">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近远中（牙合）面II类洞嵌体（24#、36#、36#无斜面）</w:t>
            </w:r>
          </w:p>
          <w:p w:rsidR="00AE513F" w:rsidRPr="00AE513F" w:rsidRDefault="00AE513F" w:rsidP="00AE513F">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近中（牙合）面II类洞瓷嵌体（36#）</w:t>
            </w:r>
          </w:p>
          <w:p w:rsidR="00AE513F" w:rsidRPr="00AE513F" w:rsidRDefault="00AE513F" w:rsidP="00AE513F">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复合树脂III类洞（11#）</w:t>
            </w:r>
          </w:p>
          <w:p w:rsidR="00AE513F" w:rsidRPr="00AE513F" w:rsidRDefault="00AE513F" w:rsidP="00AE513F">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复合树脂IV类洞（11#）</w:t>
            </w:r>
          </w:p>
          <w:p w:rsidR="00AE513F" w:rsidRPr="00AE513F" w:rsidRDefault="00AE513F" w:rsidP="00AE513F">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复合树脂V类洞（21#、14#、33#）</w:t>
            </w:r>
          </w:p>
          <w:p w:rsidR="00AE513F" w:rsidRPr="00AE513F" w:rsidRDefault="00AE513F" w:rsidP="00AE513F">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开髓术（11#、14#、26#、36#、46#）</w:t>
            </w:r>
          </w:p>
        </w:tc>
      </w:tr>
      <w:tr w:rsidR="00AE513F" w:rsidRPr="00C021A2" w:rsidTr="008564A1">
        <w:trPr>
          <w:gridAfter w:val="1"/>
          <w:wAfter w:w="9" w:type="dxa"/>
          <w:trHeight w:val="454"/>
          <w:jc w:val="center"/>
        </w:trPr>
        <w:tc>
          <w:tcPr>
            <w:tcW w:w="1244" w:type="dxa"/>
            <w:vAlign w:val="center"/>
          </w:tcPr>
          <w:p w:rsidR="00AE513F" w:rsidRPr="00AE513F" w:rsidRDefault="00AE513F" w:rsidP="00D5013D">
            <w:pPr>
              <w:jc w:val="center"/>
              <w:rPr>
                <w:rFonts w:asciiTheme="minorEastAsia" w:eastAsiaTheme="minorEastAsia" w:hAnsiTheme="minorEastAsia" w:hint="eastAsia"/>
                <w:sz w:val="24"/>
              </w:rPr>
            </w:pPr>
            <w:r w:rsidRPr="00AE513F">
              <w:rPr>
                <w:rFonts w:asciiTheme="minorEastAsia" w:eastAsiaTheme="minorEastAsia" w:hAnsiTheme="minorEastAsia" w:hint="eastAsia"/>
                <w:sz w:val="24"/>
              </w:rPr>
              <w:t>8</w:t>
            </w:r>
          </w:p>
        </w:tc>
        <w:tc>
          <w:tcPr>
            <w:tcW w:w="2509" w:type="dxa"/>
            <w:gridSpan w:val="3"/>
            <w:vAlign w:val="center"/>
          </w:tcPr>
          <w:p w:rsidR="00AE513F" w:rsidRPr="00AE513F" w:rsidRDefault="00AE513F" w:rsidP="00D5013D">
            <w:pPr>
              <w:jc w:val="center"/>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★口腔种植学</w:t>
            </w:r>
          </w:p>
        </w:tc>
        <w:tc>
          <w:tcPr>
            <w:tcW w:w="6095" w:type="dxa"/>
            <w:gridSpan w:val="3"/>
            <w:vAlign w:val="center"/>
          </w:tcPr>
          <w:p w:rsidR="00AE513F" w:rsidRPr="00AE513F" w:rsidRDefault="00AE513F" w:rsidP="00AE513F">
            <w:pPr>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本系统包含口腔种植学科目训练，通过利用患者CT/配套种植模型，在术前方便医师进行合理的规划，选择适合的种植体直径、植入角度、方向、深度，在种植手术过程中，指导医师，控制好种植角度、方向和深度，以达到精确种植的目的。可与牙科临床评估考核及导引系统在虚拟仿真、数字化示教等多方面进行多元化教学方式</w:t>
            </w:r>
            <w:r w:rsidRPr="00AE513F">
              <w:rPr>
                <w:rFonts w:asciiTheme="minorEastAsia" w:eastAsiaTheme="minorEastAsia" w:hAnsiTheme="minorEastAsia" w:cs="仿宋" w:hint="eastAsia"/>
                <w:sz w:val="24"/>
              </w:rPr>
              <w:lastRenderedPageBreak/>
              <w:t>的改变。其功能特点如下：1）手术前规划系统；2）读取患者CT数据（Dicome3.0）；3）牙弓线绘制、修改、一定和保存，沿牙弓线显示切片影像；4）神经管的标示；5）手术规划辅助工具；*6）规划种植規体的位置、角度、深度、方向；7）规划种植车针及使用种类和顺序；8）建立注册点；9）手术中引导系统；10）系统注册；11）实时巡航模式；12）导引辅助功能；13）切换种植牙的位置提示； 14）切换车针提示；15）重要解剖位置接近提示；16）供医师实习练习模拟操作功能； 17）可与国家口腔医师考试用仿头模及模型匹配，配套实习练习软件，供医师模拟操作； 18）可与我院教学实训仿头模及模型匹配配套使用，可与我院现有种植模型及相关模型配套使用；</w:t>
            </w:r>
          </w:p>
        </w:tc>
      </w:tr>
      <w:tr w:rsidR="00AE513F" w:rsidRPr="00C021A2" w:rsidTr="008564A1">
        <w:trPr>
          <w:gridAfter w:val="1"/>
          <w:wAfter w:w="9" w:type="dxa"/>
          <w:trHeight w:val="454"/>
          <w:jc w:val="center"/>
        </w:trPr>
        <w:tc>
          <w:tcPr>
            <w:tcW w:w="1244" w:type="dxa"/>
            <w:vAlign w:val="center"/>
          </w:tcPr>
          <w:p w:rsidR="00AE513F" w:rsidRPr="00AE513F" w:rsidRDefault="00AE513F" w:rsidP="00D5013D">
            <w:pPr>
              <w:jc w:val="center"/>
              <w:rPr>
                <w:rFonts w:asciiTheme="minorEastAsia" w:eastAsiaTheme="minorEastAsia" w:hAnsiTheme="minorEastAsia"/>
                <w:sz w:val="24"/>
              </w:rPr>
            </w:pPr>
            <w:r w:rsidRPr="00AE513F">
              <w:rPr>
                <w:rFonts w:asciiTheme="minorEastAsia" w:eastAsiaTheme="minorEastAsia" w:hAnsiTheme="minorEastAsia" w:hint="eastAsia"/>
                <w:sz w:val="24"/>
              </w:rPr>
              <w:lastRenderedPageBreak/>
              <w:t>9</w:t>
            </w:r>
          </w:p>
        </w:tc>
        <w:tc>
          <w:tcPr>
            <w:tcW w:w="2509" w:type="dxa"/>
            <w:gridSpan w:val="3"/>
            <w:vAlign w:val="center"/>
          </w:tcPr>
          <w:p w:rsidR="00AE513F" w:rsidRPr="00AE513F" w:rsidRDefault="00AE513F" w:rsidP="00D5013D">
            <w:pPr>
              <w:spacing w:line="360" w:lineRule="auto"/>
              <w:jc w:val="center"/>
              <w:rPr>
                <w:rFonts w:asciiTheme="minorEastAsia" w:eastAsiaTheme="minorEastAsia" w:hAnsiTheme="minorEastAsia" w:cs="仿宋"/>
                <w:sz w:val="24"/>
              </w:rPr>
            </w:pPr>
            <w:r w:rsidRPr="00AE513F">
              <w:rPr>
                <w:rFonts w:asciiTheme="minorEastAsia" w:eastAsiaTheme="minorEastAsia" w:hAnsiTheme="minorEastAsia" w:cs="仿宋" w:hint="eastAsia"/>
                <w:sz w:val="24"/>
              </w:rPr>
              <w:t>匹配性</w:t>
            </w:r>
          </w:p>
        </w:tc>
        <w:tc>
          <w:tcPr>
            <w:tcW w:w="6095" w:type="dxa"/>
            <w:gridSpan w:val="3"/>
            <w:vAlign w:val="center"/>
          </w:tcPr>
          <w:p w:rsidR="00AE513F" w:rsidRPr="00AE513F" w:rsidRDefault="00AE513F" w:rsidP="00D5013D">
            <w:pPr>
              <w:snapToGrid w:val="0"/>
              <w:spacing w:line="360" w:lineRule="auto"/>
              <w:rPr>
                <w:rFonts w:asciiTheme="minorEastAsia" w:eastAsiaTheme="minorEastAsia" w:hAnsiTheme="minorEastAsia" w:cs="仿宋" w:hint="eastAsia"/>
                <w:sz w:val="24"/>
              </w:rPr>
            </w:pPr>
            <w:r w:rsidRPr="00AE513F">
              <w:rPr>
                <w:rFonts w:asciiTheme="minorEastAsia" w:eastAsiaTheme="minorEastAsia" w:hAnsiTheme="minorEastAsia" w:cs="仿宋" w:hint="eastAsia"/>
                <w:bCs/>
                <w:sz w:val="24"/>
              </w:rPr>
              <w:t>＃本导航式口腔训练系统应可与我院现有系统配套及连接使用。</w:t>
            </w:r>
          </w:p>
        </w:tc>
      </w:tr>
      <w:tr w:rsidR="00CB74C8" w:rsidRPr="00C021A2" w:rsidTr="00A27A6E">
        <w:trPr>
          <w:gridAfter w:val="1"/>
          <w:wAfter w:w="9" w:type="dxa"/>
          <w:trHeight w:val="454"/>
          <w:jc w:val="center"/>
        </w:trPr>
        <w:tc>
          <w:tcPr>
            <w:tcW w:w="9848" w:type="dxa"/>
            <w:gridSpan w:val="7"/>
            <w:vAlign w:val="center"/>
          </w:tcPr>
          <w:p w:rsidR="00CB74C8" w:rsidRPr="00CB74C8" w:rsidRDefault="00CB74C8" w:rsidP="00CB74C8">
            <w:pPr>
              <w:jc w:val="center"/>
              <w:rPr>
                <w:rFonts w:asciiTheme="minorEastAsia" w:eastAsiaTheme="minorEastAsia" w:hAnsiTheme="minorEastAsia" w:cs="仿宋"/>
                <w:sz w:val="24"/>
              </w:rPr>
            </w:pPr>
            <w:r w:rsidRPr="00CB74C8">
              <w:rPr>
                <w:rFonts w:asciiTheme="minorEastAsia" w:eastAsiaTheme="minorEastAsia" w:hAnsiTheme="minorEastAsia" w:cs="仿宋" w:hint="eastAsia"/>
                <w:sz w:val="24"/>
              </w:rPr>
              <w:t>售后服务要求</w:t>
            </w:r>
          </w:p>
        </w:tc>
      </w:tr>
      <w:tr w:rsidR="00AE513F" w:rsidRPr="00C021A2" w:rsidTr="008564A1">
        <w:trPr>
          <w:gridAfter w:val="1"/>
          <w:wAfter w:w="9" w:type="dxa"/>
          <w:trHeight w:val="454"/>
          <w:jc w:val="center"/>
        </w:trPr>
        <w:tc>
          <w:tcPr>
            <w:tcW w:w="1244" w:type="dxa"/>
            <w:vAlign w:val="center"/>
          </w:tcPr>
          <w:p w:rsidR="00AE513F" w:rsidRPr="00CB74C8" w:rsidRDefault="00AE513F" w:rsidP="00727471">
            <w:pPr>
              <w:jc w:val="center"/>
              <w:rPr>
                <w:rFonts w:asciiTheme="minorEastAsia" w:eastAsiaTheme="minorEastAsia" w:hAnsiTheme="minorEastAsia"/>
                <w:sz w:val="24"/>
              </w:rPr>
            </w:pPr>
            <w:r w:rsidRPr="00CB74C8">
              <w:rPr>
                <w:rFonts w:asciiTheme="minorEastAsia" w:eastAsiaTheme="minorEastAsia" w:hAnsiTheme="minorEastAsia" w:hint="eastAsia"/>
                <w:sz w:val="24"/>
              </w:rPr>
              <w:t>1</w:t>
            </w:r>
          </w:p>
        </w:tc>
        <w:tc>
          <w:tcPr>
            <w:tcW w:w="2509" w:type="dxa"/>
            <w:gridSpan w:val="3"/>
            <w:vAlign w:val="center"/>
          </w:tcPr>
          <w:p w:rsidR="00AE513F" w:rsidRPr="00AE513F" w:rsidRDefault="00AE513F" w:rsidP="00D5013D">
            <w:pPr>
              <w:jc w:val="center"/>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★质保期</w:t>
            </w:r>
          </w:p>
        </w:tc>
        <w:tc>
          <w:tcPr>
            <w:tcW w:w="6095" w:type="dxa"/>
            <w:gridSpan w:val="3"/>
            <w:vAlign w:val="center"/>
          </w:tcPr>
          <w:p w:rsidR="00AE513F" w:rsidRPr="00AE513F" w:rsidRDefault="00AE513F" w:rsidP="00D5013D">
            <w:pPr>
              <w:rPr>
                <w:rFonts w:asciiTheme="minorEastAsia" w:eastAsiaTheme="minorEastAsia" w:hAnsiTheme="minorEastAsia" w:hint="eastAsia"/>
                <w:sz w:val="24"/>
              </w:rPr>
            </w:pPr>
            <w:r w:rsidRPr="00AE513F">
              <w:rPr>
                <w:rFonts w:asciiTheme="minorEastAsia" w:eastAsiaTheme="minorEastAsia" w:hAnsiTheme="minorEastAsia" w:hint="eastAsia"/>
                <w:sz w:val="24"/>
              </w:rPr>
              <w:t>三年</w:t>
            </w:r>
          </w:p>
        </w:tc>
      </w:tr>
      <w:tr w:rsidR="00AE513F" w:rsidRPr="00C021A2" w:rsidTr="008564A1">
        <w:trPr>
          <w:gridAfter w:val="1"/>
          <w:wAfter w:w="9" w:type="dxa"/>
          <w:trHeight w:val="454"/>
          <w:jc w:val="center"/>
        </w:trPr>
        <w:tc>
          <w:tcPr>
            <w:tcW w:w="1244" w:type="dxa"/>
            <w:vAlign w:val="center"/>
          </w:tcPr>
          <w:p w:rsidR="00AE513F" w:rsidRPr="00CB74C8" w:rsidRDefault="00AE513F" w:rsidP="00727471">
            <w:pPr>
              <w:jc w:val="center"/>
              <w:rPr>
                <w:rFonts w:asciiTheme="minorEastAsia" w:eastAsiaTheme="minorEastAsia" w:hAnsiTheme="minorEastAsia"/>
                <w:sz w:val="24"/>
              </w:rPr>
            </w:pPr>
            <w:r w:rsidRPr="00CB74C8">
              <w:rPr>
                <w:rFonts w:asciiTheme="minorEastAsia" w:eastAsiaTheme="minorEastAsia" w:hAnsiTheme="minorEastAsia" w:hint="eastAsia"/>
                <w:sz w:val="24"/>
              </w:rPr>
              <w:t>2</w:t>
            </w:r>
          </w:p>
        </w:tc>
        <w:tc>
          <w:tcPr>
            <w:tcW w:w="2509" w:type="dxa"/>
            <w:gridSpan w:val="3"/>
            <w:vAlign w:val="center"/>
          </w:tcPr>
          <w:p w:rsidR="00AE513F" w:rsidRPr="00AE513F" w:rsidRDefault="00AE513F" w:rsidP="00D5013D">
            <w:pPr>
              <w:jc w:val="center"/>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备件库</w:t>
            </w:r>
          </w:p>
        </w:tc>
        <w:tc>
          <w:tcPr>
            <w:tcW w:w="6095" w:type="dxa"/>
            <w:gridSpan w:val="3"/>
            <w:vAlign w:val="center"/>
          </w:tcPr>
          <w:p w:rsidR="00AE513F" w:rsidRPr="00AE513F" w:rsidRDefault="00AE513F" w:rsidP="00D5013D">
            <w:pPr>
              <w:rPr>
                <w:rFonts w:asciiTheme="minorEastAsia" w:eastAsiaTheme="minorEastAsia" w:hAnsiTheme="minorEastAsia" w:hint="eastAsia"/>
                <w:sz w:val="24"/>
              </w:rPr>
            </w:pPr>
            <w:r w:rsidRPr="00AE513F">
              <w:rPr>
                <w:rFonts w:asciiTheme="minorEastAsia" w:eastAsiaTheme="minorEastAsia" w:hAnsiTheme="minorEastAsia" w:hint="eastAsia"/>
                <w:sz w:val="24"/>
              </w:rPr>
              <w:t>国内有备件库</w:t>
            </w:r>
          </w:p>
        </w:tc>
      </w:tr>
      <w:tr w:rsidR="00AE513F" w:rsidRPr="00C021A2" w:rsidTr="008564A1">
        <w:trPr>
          <w:gridAfter w:val="1"/>
          <w:wAfter w:w="9" w:type="dxa"/>
          <w:trHeight w:val="454"/>
          <w:jc w:val="center"/>
        </w:trPr>
        <w:tc>
          <w:tcPr>
            <w:tcW w:w="1244" w:type="dxa"/>
            <w:vAlign w:val="center"/>
          </w:tcPr>
          <w:p w:rsidR="00AE513F" w:rsidRPr="00CB74C8" w:rsidRDefault="00AE513F" w:rsidP="00727471">
            <w:pPr>
              <w:jc w:val="center"/>
              <w:rPr>
                <w:rFonts w:asciiTheme="minorEastAsia" w:eastAsiaTheme="minorEastAsia" w:hAnsiTheme="minorEastAsia"/>
                <w:sz w:val="24"/>
              </w:rPr>
            </w:pPr>
            <w:r w:rsidRPr="00CB74C8">
              <w:rPr>
                <w:rFonts w:asciiTheme="minorEastAsia" w:eastAsiaTheme="minorEastAsia" w:hAnsiTheme="minorEastAsia" w:hint="eastAsia"/>
                <w:sz w:val="24"/>
              </w:rPr>
              <w:t>3</w:t>
            </w:r>
          </w:p>
        </w:tc>
        <w:tc>
          <w:tcPr>
            <w:tcW w:w="2509" w:type="dxa"/>
            <w:gridSpan w:val="3"/>
            <w:vAlign w:val="center"/>
          </w:tcPr>
          <w:p w:rsidR="00AE513F" w:rsidRPr="00AE513F" w:rsidRDefault="00AE513F" w:rsidP="00D5013D">
            <w:pPr>
              <w:jc w:val="center"/>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维修站</w:t>
            </w:r>
          </w:p>
        </w:tc>
        <w:tc>
          <w:tcPr>
            <w:tcW w:w="6095" w:type="dxa"/>
            <w:gridSpan w:val="3"/>
            <w:vAlign w:val="center"/>
          </w:tcPr>
          <w:p w:rsidR="00AE513F" w:rsidRPr="00AE513F" w:rsidRDefault="00AE513F" w:rsidP="00D5013D">
            <w:pPr>
              <w:rPr>
                <w:rFonts w:asciiTheme="minorEastAsia" w:eastAsiaTheme="minorEastAsia" w:hAnsiTheme="minorEastAsia" w:hint="eastAsia"/>
                <w:sz w:val="24"/>
              </w:rPr>
            </w:pPr>
            <w:r w:rsidRPr="00AE513F">
              <w:rPr>
                <w:rFonts w:asciiTheme="minorEastAsia" w:eastAsiaTheme="minorEastAsia" w:hAnsiTheme="minorEastAsia" w:hint="eastAsia"/>
                <w:sz w:val="24"/>
              </w:rPr>
              <w:t>国内有维修站</w:t>
            </w:r>
          </w:p>
        </w:tc>
      </w:tr>
      <w:tr w:rsidR="00AE513F" w:rsidRPr="00C021A2" w:rsidTr="008564A1">
        <w:trPr>
          <w:gridAfter w:val="1"/>
          <w:wAfter w:w="9" w:type="dxa"/>
          <w:trHeight w:val="454"/>
          <w:jc w:val="center"/>
        </w:trPr>
        <w:tc>
          <w:tcPr>
            <w:tcW w:w="1244" w:type="dxa"/>
            <w:vAlign w:val="center"/>
          </w:tcPr>
          <w:p w:rsidR="00AE513F" w:rsidRPr="00CB74C8" w:rsidRDefault="00AE513F" w:rsidP="00727471">
            <w:pPr>
              <w:jc w:val="center"/>
              <w:rPr>
                <w:rFonts w:asciiTheme="minorEastAsia" w:eastAsiaTheme="minorEastAsia" w:hAnsiTheme="minorEastAsia"/>
                <w:sz w:val="24"/>
              </w:rPr>
            </w:pPr>
            <w:r w:rsidRPr="00CB74C8">
              <w:rPr>
                <w:rFonts w:asciiTheme="minorEastAsia" w:eastAsiaTheme="minorEastAsia" w:hAnsiTheme="minorEastAsia" w:hint="eastAsia"/>
                <w:sz w:val="24"/>
              </w:rPr>
              <w:t>4</w:t>
            </w:r>
          </w:p>
        </w:tc>
        <w:tc>
          <w:tcPr>
            <w:tcW w:w="2509" w:type="dxa"/>
            <w:gridSpan w:val="3"/>
            <w:vAlign w:val="center"/>
          </w:tcPr>
          <w:p w:rsidR="00AE513F" w:rsidRPr="00AE513F" w:rsidRDefault="00AE513F" w:rsidP="00D5013D">
            <w:pPr>
              <w:jc w:val="center"/>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★收费标准</w:t>
            </w:r>
          </w:p>
        </w:tc>
        <w:tc>
          <w:tcPr>
            <w:tcW w:w="6095" w:type="dxa"/>
            <w:gridSpan w:val="3"/>
            <w:vAlign w:val="center"/>
          </w:tcPr>
          <w:p w:rsidR="00AE513F" w:rsidRPr="00AE513F" w:rsidRDefault="00AE513F" w:rsidP="00D5013D">
            <w:pPr>
              <w:rPr>
                <w:rFonts w:asciiTheme="minorEastAsia" w:eastAsiaTheme="minorEastAsia" w:hAnsiTheme="minorEastAsia" w:hint="eastAsia"/>
                <w:sz w:val="24"/>
              </w:rPr>
            </w:pPr>
            <w:r w:rsidRPr="00AE513F">
              <w:rPr>
                <w:rFonts w:asciiTheme="minorEastAsia" w:eastAsiaTheme="minorEastAsia" w:hAnsiTheme="minorEastAsia" w:hint="eastAsia"/>
                <w:sz w:val="24"/>
              </w:rPr>
              <w:t>质保期外配件（按照市场价）及维修价格优惠情况（人工费半价）</w:t>
            </w:r>
          </w:p>
        </w:tc>
      </w:tr>
      <w:tr w:rsidR="00AE513F" w:rsidRPr="00C021A2" w:rsidTr="008564A1">
        <w:trPr>
          <w:gridAfter w:val="1"/>
          <w:wAfter w:w="9" w:type="dxa"/>
          <w:trHeight w:val="454"/>
          <w:jc w:val="center"/>
        </w:trPr>
        <w:tc>
          <w:tcPr>
            <w:tcW w:w="1244" w:type="dxa"/>
            <w:vAlign w:val="center"/>
          </w:tcPr>
          <w:p w:rsidR="00AE513F" w:rsidRPr="00CB74C8" w:rsidRDefault="00AE513F" w:rsidP="00727471">
            <w:pPr>
              <w:jc w:val="center"/>
              <w:rPr>
                <w:rFonts w:asciiTheme="minorEastAsia" w:eastAsiaTheme="minorEastAsia" w:hAnsiTheme="minorEastAsia"/>
                <w:sz w:val="24"/>
              </w:rPr>
            </w:pPr>
            <w:r w:rsidRPr="00CB74C8">
              <w:rPr>
                <w:rFonts w:asciiTheme="minorEastAsia" w:eastAsiaTheme="minorEastAsia" w:hAnsiTheme="minorEastAsia" w:hint="eastAsia"/>
                <w:sz w:val="24"/>
              </w:rPr>
              <w:t>5</w:t>
            </w:r>
          </w:p>
        </w:tc>
        <w:tc>
          <w:tcPr>
            <w:tcW w:w="2509" w:type="dxa"/>
            <w:gridSpan w:val="3"/>
            <w:vAlign w:val="center"/>
          </w:tcPr>
          <w:p w:rsidR="00AE513F" w:rsidRPr="00AE513F" w:rsidRDefault="00AE513F" w:rsidP="00D5013D">
            <w:pPr>
              <w:jc w:val="center"/>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★培训支持</w:t>
            </w:r>
          </w:p>
        </w:tc>
        <w:tc>
          <w:tcPr>
            <w:tcW w:w="6095" w:type="dxa"/>
            <w:gridSpan w:val="3"/>
            <w:vAlign w:val="center"/>
          </w:tcPr>
          <w:p w:rsidR="00AE513F" w:rsidRPr="00AE513F" w:rsidRDefault="00AE513F" w:rsidP="00D5013D">
            <w:pPr>
              <w:rPr>
                <w:rFonts w:asciiTheme="minorEastAsia" w:eastAsiaTheme="minorEastAsia" w:hAnsiTheme="minorEastAsia" w:hint="eastAsia"/>
                <w:sz w:val="24"/>
              </w:rPr>
            </w:pPr>
            <w:r w:rsidRPr="00AE513F">
              <w:rPr>
                <w:rFonts w:asciiTheme="minorEastAsia" w:eastAsiaTheme="minorEastAsia" w:hAnsiTheme="minorEastAsia" w:hint="eastAsia"/>
                <w:sz w:val="24"/>
              </w:rPr>
              <w:t>每年不少于2次</w:t>
            </w:r>
          </w:p>
        </w:tc>
      </w:tr>
      <w:tr w:rsidR="00AE513F" w:rsidRPr="00C021A2" w:rsidTr="008564A1">
        <w:trPr>
          <w:gridAfter w:val="1"/>
          <w:wAfter w:w="9" w:type="dxa"/>
          <w:trHeight w:val="454"/>
          <w:jc w:val="center"/>
        </w:trPr>
        <w:tc>
          <w:tcPr>
            <w:tcW w:w="1244" w:type="dxa"/>
            <w:vAlign w:val="center"/>
          </w:tcPr>
          <w:p w:rsidR="00AE513F" w:rsidRPr="00CB74C8" w:rsidRDefault="00AE513F" w:rsidP="00727471">
            <w:pPr>
              <w:jc w:val="center"/>
              <w:rPr>
                <w:rFonts w:asciiTheme="minorEastAsia" w:eastAsiaTheme="minorEastAsia" w:hAnsiTheme="minorEastAsia"/>
                <w:sz w:val="24"/>
              </w:rPr>
            </w:pPr>
            <w:r w:rsidRPr="00CB74C8">
              <w:rPr>
                <w:rFonts w:asciiTheme="minorEastAsia" w:eastAsiaTheme="minorEastAsia" w:hAnsiTheme="minorEastAsia" w:hint="eastAsia"/>
                <w:sz w:val="24"/>
              </w:rPr>
              <w:t>6</w:t>
            </w:r>
          </w:p>
        </w:tc>
        <w:tc>
          <w:tcPr>
            <w:tcW w:w="2509" w:type="dxa"/>
            <w:gridSpan w:val="3"/>
            <w:vAlign w:val="center"/>
          </w:tcPr>
          <w:p w:rsidR="00AE513F" w:rsidRPr="00AE513F" w:rsidRDefault="00AE513F" w:rsidP="00D5013D">
            <w:pPr>
              <w:jc w:val="center"/>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维修响应</w:t>
            </w:r>
          </w:p>
        </w:tc>
        <w:tc>
          <w:tcPr>
            <w:tcW w:w="6095" w:type="dxa"/>
            <w:gridSpan w:val="3"/>
            <w:vAlign w:val="center"/>
          </w:tcPr>
          <w:p w:rsidR="00AE513F" w:rsidRPr="00AE513F" w:rsidRDefault="00AE513F" w:rsidP="00D5013D">
            <w:pPr>
              <w:rPr>
                <w:rFonts w:asciiTheme="minorEastAsia" w:eastAsiaTheme="minorEastAsia" w:hAnsiTheme="minorEastAsia" w:hint="eastAsia"/>
                <w:sz w:val="24"/>
              </w:rPr>
            </w:pPr>
            <w:r w:rsidRPr="00AE513F">
              <w:rPr>
                <w:rFonts w:asciiTheme="minorEastAsia" w:eastAsiaTheme="minorEastAsia" w:hAnsiTheme="minorEastAsia" w:hint="eastAsia"/>
                <w:sz w:val="24"/>
              </w:rPr>
              <w:t>5分钟内应答，24小时内到达</w:t>
            </w:r>
          </w:p>
        </w:tc>
      </w:tr>
      <w:tr w:rsidR="00AE513F" w:rsidRPr="00C021A2" w:rsidTr="008564A1">
        <w:trPr>
          <w:gridAfter w:val="1"/>
          <w:wAfter w:w="9" w:type="dxa"/>
          <w:trHeight w:val="454"/>
          <w:jc w:val="center"/>
        </w:trPr>
        <w:tc>
          <w:tcPr>
            <w:tcW w:w="1244" w:type="dxa"/>
            <w:vAlign w:val="center"/>
          </w:tcPr>
          <w:p w:rsidR="00AE513F" w:rsidRPr="00CB74C8" w:rsidRDefault="00AE513F" w:rsidP="00727471">
            <w:pPr>
              <w:jc w:val="center"/>
              <w:rPr>
                <w:rFonts w:asciiTheme="minorEastAsia" w:eastAsiaTheme="minorEastAsia" w:hAnsiTheme="minorEastAsia"/>
                <w:sz w:val="24"/>
              </w:rPr>
            </w:pPr>
            <w:r w:rsidRPr="00CB74C8">
              <w:rPr>
                <w:rFonts w:asciiTheme="minorEastAsia" w:eastAsiaTheme="minorEastAsia" w:hAnsiTheme="minorEastAsia" w:hint="eastAsia"/>
                <w:sz w:val="24"/>
              </w:rPr>
              <w:t>7</w:t>
            </w:r>
          </w:p>
        </w:tc>
        <w:tc>
          <w:tcPr>
            <w:tcW w:w="2509" w:type="dxa"/>
            <w:gridSpan w:val="3"/>
            <w:vAlign w:val="center"/>
          </w:tcPr>
          <w:p w:rsidR="00AE513F" w:rsidRPr="00AE513F" w:rsidRDefault="00AE513F" w:rsidP="00D5013D">
            <w:pPr>
              <w:jc w:val="center"/>
              <w:rPr>
                <w:rFonts w:asciiTheme="minorEastAsia" w:eastAsiaTheme="minorEastAsia" w:hAnsiTheme="minorEastAsia" w:cs="仿宋" w:hint="eastAsia"/>
                <w:sz w:val="24"/>
              </w:rPr>
            </w:pPr>
            <w:r w:rsidRPr="00AE513F">
              <w:rPr>
                <w:rFonts w:asciiTheme="minorEastAsia" w:eastAsiaTheme="minorEastAsia" w:hAnsiTheme="minorEastAsia" w:cs="仿宋" w:hint="eastAsia"/>
                <w:sz w:val="24"/>
              </w:rPr>
              <w:t>★到货时间</w:t>
            </w:r>
          </w:p>
        </w:tc>
        <w:tc>
          <w:tcPr>
            <w:tcW w:w="6095" w:type="dxa"/>
            <w:gridSpan w:val="3"/>
            <w:vAlign w:val="center"/>
          </w:tcPr>
          <w:p w:rsidR="00AE513F" w:rsidRPr="00AE513F" w:rsidRDefault="00AE513F" w:rsidP="00D5013D">
            <w:pPr>
              <w:rPr>
                <w:rFonts w:asciiTheme="minorEastAsia" w:eastAsiaTheme="minorEastAsia" w:hAnsiTheme="minorEastAsia" w:hint="eastAsia"/>
                <w:sz w:val="24"/>
              </w:rPr>
            </w:pPr>
            <w:r w:rsidRPr="00AE513F">
              <w:rPr>
                <w:rFonts w:asciiTheme="minorEastAsia" w:eastAsiaTheme="minorEastAsia" w:hAnsiTheme="minorEastAsia" w:hint="eastAsia"/>
                <w:sz w:val="24"/>
              </w:rPr>
              <w:t>签署合同后3个月内</w:t>
            </w:r>
          </w:p>
        </w:tc>
      </w:tr>
    </w:tbl>
    <w:p w:rsidR="006C75FB" w:rsidRDefault="00C021A2" w:rsidP="006C75FB">
      <w:pPr>
        <w:widowControl/>
        <w:jc w:val="left"/>
        <w:rPr>
          <w:rFonts w:asciiTheme="minorEastAsia" w:eastAsiaTheme="minorEastAsia" w:hAnsiTheme="minorEastAsia" w:cs="黑体"/>
          <w:snapToGrid w:val="0"/>
          <w:sz w:val="24"/>
        </w:rPr>
      </w:pPr>
      <w:bookmarkStart w:id="0" w:name="_Hlk50096648"/>
      <w:r w:rsidRPr="00C021A2">
        <w:rPr>
          <w:rFonts w:ascii="宋体" w:hAnsi="宋体" w:hint="eastAsia"/>
          <w:sz w:val="24"/>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006C75FB" w:rsidRPr="00C021A2">
        <w:rPr>
          <w:rFonts w:asciiTheme="minorEastAsia" w:eastAsiaTheme="minorEastAsia" w:hAnsiTheme="minorEastAsia" w:cs="仿宋_GB2312" w:hint="eastAsia"/>
          <w:sz w:val="24"/>
        </w:rPr>
        <w:t>。</w:t>
      </w:r>
      <w:bookmarkEnd w:id="0"/>
    </w:p>
    <w:sectPr w:rsidR="006C75FB" w:rsidSect="00D844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3A1" w:rsidRDefault="00A553A1" w:rsidP="0091323C">
      <w:r>
        <w:separator/>
      </w:r>
    </w:p>
  </w:endnote>
  <w:endnote w:type="continuationSeparator" w:id="1">
    <w:p w:rsidR="00A553A1" w:rsidRDefault="00A553A1" w:rsidP="00913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3A1" w:rsidRDefault="00A553A1" w:rsidP="0091323C">
      <w:r>
        <w:separator/>
      </w:r>
    </w:p>
  </w:footnote>
  <w:footnote w:type="continuationSeparator" w:id="1">
    <w:p w:rsidR="00A553A1" w:rsidRDefault="00A553A1" w:rsidP="00913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F7BD00"/>
    <w:multiLevelType w:val="singleLevel"/>
    <w:tmpl w:val="F0F7BD00"/>
    <w:lvl w:ilvl="0">
      <w:start w:val="1"/>
      <w:numFmt w:val="decimal"/>
      <w:suff w:val="nothing"/>
      <w:lvlText w:val="%1、"/>
      <w:lvlJc w:val="left"/>
    </w:lvl>
  </w:abstractNum>
  <w:abstractNum w:abstractNumId="1">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2D2FAD"/>
    <w:multiLevelType w:val="singleLevel"/>
    <w:tmpl w:val="0A2D2FAD"/>
    <w:lvl w:ilvl="0">
      <w:start w:val="1"/>
      <w:numFmt w:val="decimal"/>
      <w:suff w:val="nothing"/>
      <w:lvlText w:val="%1）"/>
      <w:lvlJc w:val="left"/>
    </w:lvl>
  </w:abstractNum>
  <w:abstractNum w:abstractNumId="5">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EB3AC83"/>
    <w:multiLevelType w:val="singleLevel"/>
    <w:tmpl w:val="4EB3AC83"/>
    <w:lvl w:ilvl="0">
      <w:start w:val="1"/>
      <w:numFmt w:val="decimal"/>
      <w:lvlText w:val="%1."/>
      <w:lvlJc w:val="left"/>
      <w:pPr>
        <w:tabs>
          <w:tab w:val="num" w:pos="312"/>
        </w:tabs>
      </w:pPr>
    </w:lvl>
  </w:abstractNum>
  <w:abstractNum w:abstractNumId="8">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9">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1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BD1E8D0"/>
    <w:multiLevelType w:val="singleLevel"/>
    <w:tmpl w:val="5BD1E8D0"/>
    <w:lvl w:ilvl="0">
      <w:start w:val="1"/>
      <w:numFmt w:val="decimal"/>
      <w:lvlText w:val="%1."/>
      <w:lvlJc w:val="left"/>
      <w:pPr>
        <w:tabs>
          <w:tab w:val="num" w:pos="312"/>
        </w:tabs>
      </w:pPr>
    </w:lvl>
  </w:abstractNum>
  <w:abstractNum w:abstractNumId="12">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5"/>
  </w:num>
  <w:num w:numId="3">
    <w:abstractNumId w:val="9"/>
  </w:num>
  <w:num w:numId="4">
    <w:abstractNumId w:val="8"/>
  </w:num>
  <w:num w:numId="5">
    <w:abstractNumId w:val="6"/>
  </w:num>
  <w:num w:numId="6">
    <w:abstractNumId w:val="3"/>
  </w:num>
  <w:num w:numId="7">
    <w:abstractNumId w:val="4"/>
  </w:num>
  <w:num w:numId="8">
    <w:abstractNumId w:val="12"/>
  </w:num>
  <w:num w:numId="9">
    <w:abstractNumId w:val="2"/>
  </w:num>
  <w:num w:numId="10">
    <w:abstractNumId w:val="11"/>
  </w:num>
  <w:num w:numId="11">
    <w:abstractNumId w:val="7"/>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9A15E62"/>
    <w:rsid w:val="00046163"/>
    <w:rsid w:val="000545FE"/>
    <w:rsid w:val="00062C9C"/>
    <w:rsid w:val="00071E2C"/>
    <w:rsid w:val="00094C83"/>
    <w:rsid w:val="000A384B"/>
    <w:rsid w:val="000C3A2F"/>
    <w:rsid w:val="000C6484"/>
    <w:rsid w:val="000E5CA4"/>
    <w:rsid w:val="00107C49"/>
    <w:rsid w:val="00114AEA"/>
    <w:rsid w:val="0012041F"/>
    <w:rsid w:val="00155B3B"/>
    <w:rsid w:val="001A1628"/>
    <w:rsid w:val="001C3337"/>
    <w:rsid w:val="001F737E"/>
    <w:rsid w:val="00202DB2"/>
    <w:rsid w:val="002047C7"/>
    <w:rsid w:val="00221CC8"/>
    <w:rsid w:val="00230CF8"/>
    <w:rsid w:val="00251BA2"/>
    <w:rsid w:val="00252FE9"/>
    <w:rsid w:val="00285100"/>
    <w:rsid w:val="002910C0"/>
    <w:rsid w:val="002B40AE"/>
    <w:rsid w:val="002C4BC4"/>
    <w:rsid w:val="003151D7"/>
    <w:rsid w:val="003250CD"/>
    <w:rsid w:val="00332A64"/>
    <w:rsid w:val="00344E7A"/>
    <w:rsid w:val="003526D5"/>
    <w:rsid w:val="00361D23"/>
    <w:rsid w:val="00377B90"/>
    <w:rsid w:val="003A3ABE"/>
    <w:rsid w:val="003C1FAC"/>
    <w:rsid w:val="00415F46"/>
    <w:rsid w:val="00472BFD"/>
    <w:rsid w:val="00480E1E"/>
    <w:rsid w:val="00486784"/>
    <w:rsid w:val="0049189E"/>
    <w:rsid w:val="004A675A"/>
    <w:rsid w:val="004B5D66"/>
    <w:rsid w:val="004C37F8"/>
    <w:rsid w:val="004D21DD"/>
    <w:rsid w:val="004E7B7D"/>
    <w:rsid w:val="00502B07"/>
    <w:rsid w:val="0050461A"/>
    <w:rsid w:val="00540256"/>
    <w:rsid w:val="00576DCF"/>
    <w:rsid w:val="00580FC7"/>
    <w:rsid w:val="00581A2E"/>
    <w:rsid w:val="005C1886"/>
    <w:rsid w:val="00603E75"/>
    <w:rsid w:val="00605788"/>
    <w:rsid w:val="00605842"/>
    <w:rsid w:val="00612084"/>
    <w:rsid w:val="0064153B"/>
    <w:rsid w:val="00644F13"/>
    <w:rsid w:val="006464E9"/>
    <w:rsid w:val="00682485"/>
    <w:rsid w:val="006C75FB"/>
    <w:rsid w:val="006D71A6"/>
    <w:rsid w:val="00725A54"/>
    <w:rsid w:val="0073745C"/>
    <w:rsid w:val="0074369E"/>
    <w:rsid w:val="00776C3E"/>
    <w:rsid w:val="00790D63"/>
    <w:rsid w:val="007975BA"/>
    <w:rsid w:val="007C061A"/>
    <w:rsid w:val="007D147D"/>
    <w:rsid w:val="007D37E2"/>
    <w:rsid w:val="007E2DAD"/>
    <w:rsid w:val="007E4A2C"/>
    <w:rsid w:val="008025C6"/>
    <w:rsid w:val="00815EDB"/>
    <w:rsid w:val="00826E11"/>
    <w:rsid w:val="0082728A"/>
    <w:rsid w:val="0083471C"/>
    <w:rsid w:val="008456AC"/>
    <w:rsid w:val="00846B87"/>
    <w:rsid w:val="00850DA7"/>
    <w:rsid w:val="008564A1"/>
    <w:rsid w:val="00860B28"/>
    <w:rsid w:val="008769A2"/>
    <w:rsid w:val="00891FC3"/>
    <w:rsid w:val="008A4967"/>
    <w:rsid w:val="008A64F5"/>
    <w:rsid w:val="00905E6A"/>
    <w:rsid w:val="00911B92"/>
    <w:rsid w:val="0091323C"/>
    <w:rsid w:val="00934229"/>
    <w:rsid w:val="00943275"/>
    <w:rsid w:val="009B4794"/>
    <w:rsid w:val="009C5AD1"/>
    <w:rsid w:val="009D4E32"/>
    <w:rsid w:val="009E3452"/>
    <w:rsid w:val="009E6CEB"/>
    <w:rsid w:val="00A011B6"/>
    <w:rsid w:val="00A02CAD"/>
    <w:rsid w:val="00A17223"/>
    <w:rsid w:val="00A33D6F"/>
    <w:rsid w:val="00A4142E"/>
    <w:rsid w:val="00A553A1"/>
    <w:rsid w:val="00A579E1"/>
    <w:rsid w:val="00A64A4D"/>
    <w:rsid w:val="00A76416"/>
    <w:rsid w:val="00A95588"/>
    <w:rsid w:val="00A97192"/>
    <w:rsid w:val="00AA6CA3"/>
    <w:rsid w:val="00AC023F"/>
    <w:rsid w:val="00AC05F6"/>
    <w:rsid w:val="00AC2FEC"/>
    <w:rsid w:val="00AD21F4"/>
    <w:rsid w:val="00AD70DA"/>
    <w:rsid w:val="00AE513F"/>
    <w:rsid w:val="00B22D2F"/>
    <w:rsid w:val="00B4737F"/>
    <w:rsid w:val="00B52870"/>
    <w:rsid w:val="00B57386"/>
    <w:rsid w:val="00B7345A"/>
    <w:rsid w:val="00BA7466"/>
    <w:rsid w:val="00BC19C8"/>
    <w:rsid w:val="00C021A2"/>
    <w:rsid w:val="00C0235F"/>
    <w:rsid w:val="00C20B05"/>
    <w:rsid w:val="00C26053"/>
    <w:rsid w:val="00C451A2"/>
    <w:rsid w:val="00C722B3"/>
    <w:rsid w:val="00C727AC"/>
    <w:rsid w:val="00C77FA6"/>
    <w:rsid w:val="00C91306"/>
    <w:rsid w:val="00CB4529"/>
    <w:rsid w:val="00CB74C8"/>
    <w:rsid w:val="00CC08FC"/>
    <w:rsid w:val="00CF4071"/>
    <w:rsid w:val="00D25455"/>
    <w:rsid w:val="00D509BA"/>
    <w:rsid w:val="00D769DA"/>
    <w:rsid w:val="00D844E9"/>
    <w:rsid w:val="00DA3A8B"/>
    <w:rsid w:val="00DC5219"/>
    <w:rsid w:val="00DF7589"/>
    <w:rsid w:val="00E06986"/>
    <w:rsid w:val="00E07EED"/>
    <w:rsid w:val="00E1044C"/>
    <w:rsid w:val="00E33608"/>
    <w:rsid w:val="00E46234"/>
    <w:rsid w:val="00E466E8"/>
    <w:rsid w:val="00E626D1"/>
    <w:rsid w:val="00E80934"/>
    <w:rsid w:val="00E8381C"/>
    <w:rsid w:val="00EB61E8"/>
    <w:rsid w:val="00EC5574"/>
    <w:rsid w:val="00EE242E"/>
    <w:rsid w:val="00EE2CE1"/>
    <w:rsid w:val="00EE384E"/>
    <w:rsid w:val="00EF45B8"/>
    <w:rsid w:val="00F1160B"/>
    <w:rsid w:val="00F27A73"/>
    <w:rsid w:val="00F35A7B"/>
    <w:rsid w:val="00F705B7"/>
    <w:rsid w:val="00F870C6"/>
    <w:rsid w:val="00FA1361"/>
    <w:rsid w:val="00FA17E7"/>
    <w:rsid w:val="00FA1DCC"/>
    <w:rsid w:val="00FA7DD0"/>
    <w:rsid w:val="00FB3C64"/>
    <w:rsid w:val="00FD101E"/>
    <w:rsid w:val="00FD63B8"/>
    <w:rsid w:val="19A15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Char"/>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rsid w:val="00913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91323C"/>
    <w:rPr>
      <w:rFonts w:ascii="Times New Roman" w:eastAsia="宋体" w:hAnsi="Times New Roman" w:cs="宋体"/>
      <w:kern w:val="2"/>
      <w:sz w:val="18"/>
      <w:szCs w:val="18"/>
    </w:rPr>
  </w:style>
  <w:style w:type="paragraph" w:styleId="a5">
    <w:name w:val="footer"/>
    <w:basedOn w:val="a"/>
    <w:link w:val="Char0"/>
    <w:rsid w:val="0091323C"/>
    <w:pPr>
      <w:tabs>
        <w:tab w:val="center" w:pos="4153"/>
        <w:tab w:val="right" w:pos="8306"/>
      </w:tabs>
      <w:snapToGrid w:val="0"/>
      <w:jc w:val="left"/>
    </w:pPr>
    <w:rPr>
      <w:sz w:val="18"/>
      <w:szCs w:val="18"/>
    </w:rPr>
  </w:style>
  <w:style w:type="character" w:customStyle="1" w:styleId="Char0">
    <w:name w:val="页脚 Char"/>
    <w:basedOn w:val="a1"/>
    <w:link w:val="a5"/>
    <w:rsid w:val="0091323C"/>
    <w:rPr>
      <w:rFonts w:ascii="Times New Roman" w:eastAsia="宋体" w:hAnsi="Times New Roman" w:cs="宋体"/>
      <w:kern w:val="2"/>
      <w:sz w:val="18"/>
      <w:szCs w:val="18"/>
    </w:rPr>
  </w:style>
  <w:style w:type="character" w:styleId="a6">
    <w:name w:val="annotation reference"/>
    <w:basedOn w:val="a1"/>
    <w:rsid w:val="00E466E8"/>
    <w:rPr>
      <w:sz w:val="21"/>
      <w:szCs w:val="21"/>
    </w:rPr>
  </w:style>
  <w:style w:type="paragraph" w:styleId="a7">
    <w:name w:val="annotation text"/>
    <w:basedOn w:val="a"/>
    <w:link w:val="Char1"/>
    <w:rsid w:val="00E466E8"/>
    <w:pPr>
      <w:jc w:val="left"/>
    </w:pPr>
  </w:style>
  <w:style w:type="character" w:customStyle="1" w:styleId="Char1">
    <w:name w:val="批注文字 Char"/>
    <w:basedOn w:val="a1"/>
    <w:link w:val="a7"/>
    <w:rsid w:val="00E466E8"/>
    <w:rPr>
      <w:rFonts w:ascii="Times New Roman" w:eastAsia="宋体" w:hAnsi="Times New Roman" w:cs="宋体"/>
      <w:kern w:val="2"/>
      <w:sz w:val="21"/>
      <w:szCs w:val="24"/>
    </w:rPr>
  </w:style>
  <w:style w:type="paragraph" w:styleId="a8">
    <w:name w:val="annotation subject"/>
    <w:basedOn w:val="a7"/>
    <w:next w:val="a7"/>
    <w:link w:val="Char2"/>
    <w:rsid w:val="00E466E8"/>
    <w:rPr>
      <w:b/>
      <w:bCs/>
    </w:rPr>
  </w:style>
  <w:style w:type="character" w:customStyle="1" w:styleId="Char2">
    <w:name w:val="批注主题 Char"/>
    <w:basedOn w:val="Char1"/>
    <w:link w:val="a8"/>
    <w:rsid w:val="00E466E8"/>
    <w:rPr>
      <w:rFonts w:ascii="Times New Roman" w:eastAsia="宋体" w:hAnsi="Times New Roman" w:cs="宋体"/>
      <w:b/>
      <w:bCs/>
      <w:kern w:val="2"/>
      <w:sz w:val="21"/>
      <w:szCs w:val="24"/>
    </w:rPr>
  </w:style>
  <w:style w:type="paragraph" w:styleId="a9">
    <w:name w:val="Revision"/>
    <w:hidden/>
    <w:uiPriority w:val="99"/>
    <w:semiHidden/>
    <w:rsid w:val="00E466E8"/>
    <w:rPr>
      <w:rFonts w:ascii="Times New Roman" w:eastAsia="宋体" w:hAnsi="Times New Roman" w:cs="宋体"/>
      <w:kern w:val="2"/>
      <w:sz w:val="21"/>
      <w:szCs w:val="24"/>
    </w:rPr>
  </w:style>
  <w:style w:type="paragraph" w:styleId="aa">
    <w:name w:val="Balloon Text"/>
    <w:basedOn w:val="a"/>
    <w:link w:val="Char3"/>
    <w:rsid w:val="00E466E8"/>
    <w:rPr>
      <w:sz w:val="18"/>
      <w:szCs w:val="18"/>
    </w:rPr>
  </w:style>
  <w:style w:type="character" w:customStyle="1" w:styleId="Char3">
    <w:name w:val="批注框文本 Char"/>
    <w:basedOn w:val="a1"/>
    <w:link w:val="aa"/>
    <w:rsid w:val="00E466E8"/>
    <w:rPr>
      <w:rFonts w:ascii="Times New Roman" w:eastAsia="宋体" w:hAnsi="Times New Roman" w:cs="宋体"/>
      <w:kern w:val="2"/>
      <w:sz w:val="18"/>
      <w:szCs w:val="18"/>
    </w:rPr>
  </w:style>
  <w:style w:type="character" w:customStyle="1" w:styleId="Char4">
    <w:name w:val="纯文本 Char"/>
    <w:link w:val="ab"/>
    <w:rsid w:val="00605842"/>
    <w:rPr>
      <w:rFonts w:ascii="宋体" w:hAnsi="Courier New"/>
      <w:kern w:val="2"/>
      <w:sz w:val="21"/>
    </w:rPr>
  </w:style>
  <w:style w:type="paragraph" w:styleId="ab">
    <w:name w:val="Plain Text"/>
    <w:basedOn w:val="a"/>
    <w:link w:val="Char4"/>
    <w:unhideWhenUsed/>
    <w:rsid w:val="00605842"/>
    <w:rPr>
      <w:rFonts w:ascii="宋体" w:eastAsiaTheme="minorEastAsia" w:hAnsi="Courier New" w:cstheme="minorBidi"/>
      <w:szCs w:val="20"/>
    </w:rPr>
  </w:style>
  <w:style w:type="character" w:customStyle="1" w:styleId="ac">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d">
    <w:name w:val="List Paragraph"/>
    <w:basedOn w:val="a"/>
    <w:uiPriority w:val="34"/>
    <w:qFormat/>
    <w:rsid w:val="007E2DAD"/>
    <w:pPr>
      <w:ind w:firstLineChars="200" w:firstLine="420"/>
    </w:pPr>
    <w:rPr>
      <w:rFonts w:ascii="Calibri" w:hAnsi="Calibri" w:cs="Times New Roman"/>
      <w:szCs w:val="22"/>
    </w:rPr>
  </w:style>
  <w:style w:type="paragraph" w:styleId="ae">
    <w:name w:val="Document Map"/>
    <w:basedOn w:val="a"/>
    <w:link w:val="Char5"/>
    <w:rsid w:val="00A011B6"/>
    <w:rPr>
      <w:rFonts w:ascii="宋体"/>
      <w:sz w:val="18"/>
      <w:szCs w:val="18"/>
    </w:rPr>
  </w:style>
  <w:style w:type="character" w:customStyle="1" w:styleId="Char5">
    <w:name w:val="文档结构图 Char"/>
    <w:basedOn w:val="a1"/>
    <w:link w:val="ae"/>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0">
    <w:name w:val="No Spacing"/>
    <w:uiPriority w:val="1"/>
    <w:qFormat/>
    <w:rsid w:val="00CC08FC"/>
    <w:pPr>
      <w:widowControl w:val="0"/>
      <w:jc w:val="both"/>
    </w:pPr>
    <w:rPr>
      <w:kern w:val="2"/>
      <w:sz w:val="21"/>
      <w:szCs w:val="22"/>
    </w:rPr>
  </w:style>
  <w:style w:type="paragraph" w:customStyle="1" w:styleId="af1">
    <w:basedOn w:val="a"/>
    <w:next w:val="ad"/>
    <w:uiPriority w:val="34"/>
    <w:qFormat/>
    <w:rsid w:val="004E7B7D"/>
    <w:pPr>
      <w:ind w:firstLineChars="200" w:firstLine="420"/>
    </w:pPr>
    <w:rPr>
      <w:rFonts w:cs="Times New Roman"/>
    </w:rPr>
  </w:style>
  <w:style w:type="paragraph" w:styleId="af2">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Char">
    <w:name w:val="标题 3 Char"/>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Char6">
    <w:name w:val="正文文本 Char"/>
    <w:link w:val="af3"/>
    <w:rsid w:val="00332A64"/>
    <w:rPr>
      <w:rFonts w:ascii="宋体"/>
      <w:b/>
      <w:bCs/>
      <w:kern w:val="2"/>
      <w:sz w:val="36"/>
      <w:szCs w:val="24"/>
    </w:rPr>
  </w:style>
  <w:style w:type="paragraph" w:styleId="af3">
    <w:name w:val="Body Text"/>
    <w:basedOn w:val="a"/>
    <w:link w:val="Char6"/>
    <w:rsid w:val="00332A64"/>
    <w:pPr>
      <w:jc w:val="center"/>
    </w:pPr>
    <w:rPr>
      <w:rFonts w:ascii="宋体" w:eastAsiaTheme="minorEastAsia" w:hAnsiTheme="minorHAnsi" w:cstheme="minorBidi"/>
      <w:b/>
      <w:bCs/>
      <w:sz w:val="36"/>
    </w:rPr>
  </w:style>
  <w:style w:type="character" w:customStyle="1" w:styleId="Char10">
    <w:name w:val="正文文本 Char1"/>
    <w:basedOn w:val="a1"/>
    <w:link w:val="af3"/>
    <w:semiHidden/>
    <w:rsid w:val="00332A64"/>
    <w:rPr>
      <w:rFonts w:ascii="Times New Roman" w:eastAsia="宋体" w:hAnsi="Times New Roman" w:cs="宋体"/>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CFDF4E4-C2E7-4737-97A3-5F9F009674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362245724@qq.com</cp:lastModifiedBy>
  <cp:revision>85</cp:revision>
  <dcterms:created xsi:type="dcterms:W3CDTF">2019-11-08T04:25:00Z</dcterms:created>
  <dcterms:modified xsi:type="dcterms:W3CDTF">2021-01-25T11:07:00Z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