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5FB" w:rsidRPr="00E07EED" w:rsidRDefault="006C75FB" w:rsidP="006C75FB">
      <w:pPr>
        <w:outlineLvl w:val="0"/>
        <w:rPr>
          <w:rFonts w:asciiTheme="minorEastAsia" w:eastAsiaTheme="minorEastAsia" w:hAnsiTheme="minorEastAsia" w:cs="黑体"/>
          <w:snapToGrid w:val="0"/>
          <w:sz w:val="24"/>
        </w:rPr>
      </w:pPr>
      <w:r w:rsidRPr="00E07EED">
        <w:rPr>
          <w:rFonts w:asciiTheme="minorEastAsia" w:eastAsiaTheme="minorEastAsia" w:hAnsiTheme="minorEastAsia" w:cs="黑体" w:hint="eastAsia"/>
          <w:snapToGrid w:val="0"/>
          <w:sz w:val="24"/>
        </w:rPr>
        <w:t>公告附件</w:t>
      </w:r>
      <w:r w:rsidR="00D769DA">
        <w:rPr>
          <w:rFonts w:asciiTheme="minorEastAsia" w:eastAsiaTheme="minorEastAsia" w:hAnsiTheme="minorEastAsia" w:cs="黑体" w:hint="eastAsia"/>
          <w:snapToGrid w:val="0"/>
          <w:sz w:val="24"/>
        </w:rPr>
        <w:t>1</w:t>
      </w:r>
      <w:r w:rsidRPr="00E07EED">
        <w:rPr>
          <w:rFonts w:asciiTheme="minorEastAsia" w:eastAsiaTheme="minorEastAsia" w:hAnsiTheme="minorEastAsia" w:cs="黑体" w:hint="eastAsia"/>
          <w:snapToGrid w:val="0"/>
          <w:sz w:val="24"/>
        </w:rPr>
        <w:t>：</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4"/>
        <w:gridCol w:w="525"/>
        <w:gridCol w:w="351"/>
        <w:gridCol w:w="1350"/>
        <w:gridCol w:w="850"/>
        <w:gridCol w:w="2251"/>
        <w:gridCol w:w="3277"/>
        <w:gridCol w:w="9"/>
      </w:tblGrid>
      <w:tr w:rsidR="004432F1" w:rsidRPr="00B55B72" w:rsidTr="00FD048A">
        <w:trPr>
          <w:trHeight w:val="454"/>
          <w:jc w:val="center"/>
        </w:trPr>
        <w:tc>
          <w:tcPr>
            <w:tcW w:w="2120" w:type="dxa"/>
            <w:gridSpan w:val="3"/>
            <w:vAlign w:val="center"/>
          </w:tcPr>
          <w:p w:rsidR="004432F1" w:rsidRPr="00B55B72" w:rsidRDefault="004432F1" w:rsidP="00FD048A">
            <w:pPr>
              <w:jc w:val="center"/>
              <w:rPr>
                <w:rFonts w:ascii="宋体" w:hAnsi="宋体"/>
                <w:sz w:val="24"/>
              </w:rPr>
            </w:pPr>
            <w:bookmarkStart w:id="0" w:name="_Hlk50096648"/>
            <w:r w:rsidRPr="00B55B72">
              <w:rPr>
                <w:rFonts w:ascii="宋体" w:hAnsi="宋体" w:hint="eastAsia"/>
                <w:sz w:val="24"/>
              </w:rPr>
              <w:t>项目编号</w:t>
            </w:r>
          </w:p>
        </w:tc>
        <w:tc>
          <w:tcPr>
            <w:tcW w:w="7737" w:type="dxa"/>
            <w:gridSpan w:val="5"/>
            <w:vAlign w:val="center"/>
          </w:tcPr>
          <w:p w:rsidR="004432F1" w:rsidRPr="00B55B72" w:rsidRDefault="00B0241C" w:rsidP="00FD048A">
            <w:pPr>
              <w:rPr>
                <w:rFonts w:ascii="宋体" w:hAnsi="宋体"/>
                <w:sz w:val="24"/>
              </w:rPr>
            </w:pPr>
            <w:r w:rsidRPr="00B55B72">
              <w:rPr>
                <w:rFonts w:ascii="宋体" w:hAnsi="宋体"/>
                <w:sz w:val="24"/>
              </w:rPr>
              <w:t>2021-JK15-W119</w:t>
            </w:r>
            <w:r w:rsidR="00B55B72" w:rsidRPr="00B55B72">
              <w:rPr>
                <w:rFonts w:ascii="宋体" w:hAnsi="宋体"/>
                <w:sz w:val="24"/>
              </w:rPr>
              <w:t>5</w:t>
            </w:r>
          </w:p>
        </w:tc>
      </w:tr>
      <w:tr w:rsidR="004432F1" w:rsidRPr="00B55B72" w:rsidTr="00FD048A">
        <w:trPr>
          <w:trHeight w:val="454"/>
          <w:jc w:val="center"/>
        </w:trPr>
        <w:tc>
          <w:tcPr>
            <w:tcW w:w="2120" w:type="dxa"/>
            <w:gridSpan w:val="3"/>
            <w:vAlign w:val="center"/>
          </w:tcPr>
          <w:p w:rsidR="004432F1" w:rsidRPr="00B55B72" w:rsidRDefault="004432F1" w:rsidP="00FD048A">
            <w:pPr>
              <w:jc w:val="center"/>
              <w:rPr>
                <w:rFonts w:ascii="宋体" w:hAnsi="宋体"/>
                <w:sz w:val="24"/>
              </w:rPr>
            </w:pPr>
            <w:r w:rsidRPr="00B55B72">
              <w:rPr>
                <w:rFonts w:ascii="宋体" w:hAnsi="宋体" w:hint="eastAsia"/>
                <w:sz w:val="24"/>
              </w:rPr>
              <w:t>设备名称</w:t>
            </w:r>
          </w:p>
        </w:tc>
        <w:tc>
          <w:tcPr>
            <w:tcW w:w="7737" w:type="dxa"/>
            <w:gridSpan w:val="5"/>
            <w:vAlign w:val="center"/>
          </w:tcPr>
          <w:p w:rsidR="004432F1" w:rsidRPr="00B55B72" w:rsidRDefault="00B55B72" w:rsidP="00FD048A">
            <w:pPr>
              <w:rPr>
                <w:rFonts w:ascii="宋体" w:hAnsi="宋体"/>
                <w:sz w:val="24"/>
              </w:rPr>
            </w:pPr>
            <w:r w:rsidRPr="00B55B72">
              <w:rPr>
                <w:rFonts w:ascii="宋体" w:hAnsi="宋体" w:hint="eastAsia"/>
                <w:sz w:val="24"/>
              </w:rPr>
              <w:t>电子皮肤式热射病防控与群体效能监测系统(定制)</w:t>
            </w:r>
          </w:p>
        </w:tc>
      </w:tr>
      <w:tr w:rsidR="004432F1" w:rsidRPr="00B55B72" w:rsidTr="00FD048A">
        <w:trPr>
          <w:trHeight w:val="454"/>
          <w:jc w:val="center"/>
        </w:trPr>
        <w:tc>
          <w:tcPr>
            <w:tcW w:w="2120" w:type="dxa"/>
            <w:gridSpan w:val="3"/>
            <w:vAlign w:val="center"/>
          </w:tcPr>
          <w:p w:rsidR="004432F1" w:rsidRPr="00B55B72" w:rsidRDefault="004432F1" w:rsidP="00FD048A">
            <w:pPr>
              <w:jc w:val="center"/>
              <w:rPr>
                <w:rFonts w:ascii="宋体" w:hAnsi="宋体"/>
                <w:sz w:val="24"/>
              </w:rPr>
            </w:pPr>
            <w:r w:rsidRPr="00B55B72">
              <w:rPr>
                <w:rFonts w:ascii="宋体" w:hAnsi="宋体" w:hint="eastAsia"/>
                <w:sz w:val="24"/>
              </w:rPr>
              <w:t>设备数量</w:t>
            </w:r>
          </w:p>
        </w:tc>
        <w:tc>
          <w:tcPr>
            <w:tcW w:w="2200" w:type="dxa"/>
            <w:gridSpan w:val="2"/>
            <w:vAlign w:val="center"/>
          </w:tcPr>
          <w:p w:rsidR="004432F1" w:rsidRPr="00B55B72" w:rsidRDefault="00B0241C" w:rsidP="00FD048A">
            <w:pPr>
              <w:jc w:val="center"/>
              <w:rPr>
                <w:rFonts w:ascii="宋体" w:hAnsi="宋体"/>
                <w:sz w:val="24"/>
              </w:rPr>
            </w:pPr>
            <w:r w:rsidRPr="00B55B72">
              <w:rPr>
                <w:rFonts w:ascii="宋体" w:hAnsi="宋体"/>
                <w:sz w:val="24"/>
              </w:rPr>
              <w:t>1</w:t>
            </w:r>
          </w:p>
        </w:tc>
        <w:tc>
          <w:tcPr>
            <w:tcW w:w="5537" w:type="dxa"/>
            <w:gridSpan w:val="3"/>
            <w:vAlign w:val="center"/>
          </w:tcPr>
          <w:p w:rsidR="004432F1" w:rsidRPr="00B55B72" w:rsidRDefault="00FF5D7C" w:rsidP="00FD048A">
            <w:pPr>
              <w:jc w:val="center"/>
              <w:rPr>
                <w:rFonts w:ascii="宋体" w:hAnsi="宋体"/>
                <w:sz w:val="24"/>
              </w:rPr>
            </w:pPr>
            <w:r w:rsidRPr="00B55B72">
              <w:rPr>
                <w:rFonts w:ascii="宋体" w:hAnsi="宋体" w:hint="eastAsia"/>
                <w:sz w:val="24"/>
              </w:rPr>
              <w:sym w:font="Wingdings 2" w:char="F052"/>
            </w:r>
            <w:r w:rsidR="004432F1" w:rsidRPr="00B55B72">
              <w:rPr>
                <w:rFonts w:ascii="宋体" w:hAnsi="宋体" w:hint="eastAsia"/>
                <w:sz w:val="24"/>
              </w:rPr>
              <w:t xml:space="preserve">国产 </w:t>
            </w:r>
            <w:r w:rsidR="004432F1" w:rsidRPr="00B55B72">
              <w:rPr>
                <w:rFonts w:ascii="宋体" w:hAnsi="宋体"/>
                <w:sz w:val="24"/>
              </w:rPr>
              <w:t xml:space="preserve">  </w:t>
            </w:r>
            <w:r w:rsidRPr="00B55B72">
              <w:rPr>
                <w:rFonts w:ascii="宋体" w:hAnsi="宋体" w:hint="eastAsia"/>
                <w:sz w:val="24"/>
              </w:rPr>
              <w:t>□</w:t>
            </w:r>
            <w:r w:rsidR="004432F1" w:rsidRPr="00B55B72">
              <w:rPr>
                <w:rFonts w:ascii="宋体" w:hAnsi="宋体" w:hint="eastAsia"/>
                <w:sz w:val="24"/>
              </w:rPr>
              <w:t>进口</w:t>
            </w:r>
          </w:p>
        </w:tc>
      </w:tr>
      <w:tr w:rsidR="004432F1" w:rsidRPr="00B55B72" w:rsidTr="00FD048A">
        <w:trPr>
          <w:trHeight w:val="454"/>
          <w:jc w:val="center"/>
        </w:trPr>
        <w:tc>
          <w:tcPr>
            <w:tcW w:w="2120" w:type="dxa"/>
            <w:gridSpan w:val="3"/>
            <w:vAlign w:val="center"/>
          </w:tcPr>
          <w:p w:rsidR="004432F1" w:rsidRPr="00B55B72" w:rsidRDefault="004432F1" w:rsidP="00FD048A">
            <w:pPr>
              <w:jc w:val="center"/>
              <w:rPr>
                <w:rFonts w:ascii="宋体" w:hAnsi="宋体"/>
                <w:sz w:val="24"/>
              </w:rPr>
            </w:pPr>
            <w:r w:rsidRPr="00B55B72">
              <w:rPr>
                <w:rFonts w:ascii="宋体" w:hAnsi="宋体" w:hint="eastAsia"/>
                <w:sz w:val="24"/>
              </w:rPr>
              <w:t>最高投标限价</w:t>
            </w:r>
          </w:p>
        </w:tc>
        <w:tc>
          <w:tcPr>
            <w:tcW w:w="7737" w:type="dxa"/>
            <w:gridSpan w:val="5"/>
            <w:vAlign w:val="center"/>
          </w:tcPr>
          <w:p w:rsidR="004432F1" w:rsidRPr="00B55B72" w:rsidRDefault="00B0241C" w:rsidP="00FD048A">
            <w:pPr>
              <w:jc w:val="left"/>
              <w:rPr>
                <w:rFonts w:ascii="宋体" w:hAnsi="宋体"/>
                <w:sz w:val="24"/>
              </w:rPr>
            </w:pPr>
            <w:r w:rsidRPr="00B55B72">
              <w:rPr>
                <w:rFonts w:ascii="宋体" w:hAnsi="宋体"/>
                <w:sz w:val="24"/>
              </w:rPr>
              <w:t>36</w:t>
            </w:r>
            <w:r w:rsidR="004432F1" w:rsidRPr="00B55B72">
              <w:rPr>
                <w:rFonts w:ascii="宋体" w:hAnsi="宋体" w:hint="eastAsia"/>
                <w:sz w:val="24"/>
              </w:rPr>
              <w:t>万元</w:t>
            </w:r>
          </w:p>
        </w:tc>
      </w:tr>
      <w:tr w:rsidR="004432F1" w:rsidRPr="00B55B72" w:rsidTr="00FD048A">
        <w:trPr>
          <w:trHeight w:val="454"/>
          <w:jc w:val="center"/>
        </w:trPr>
        <w:tc>
          <w:tcPr>
            <w:tcW w:w="9857" w:type="dxa"/>
            <w:gridSpan w:val="8"/>
          </w:tcPr>
          <w:p w:rsidR="004432F1" w:rsidRPr="00B55B72" w:rsidRDefault="004432F1" w:rsidP="00FD048A">
            <w:pPr>
              <w:jc w:val="center"/>
              <w:rPr>
                <w:rFonts w:ascii="宋体" w:hAnsi="宋体"/>
                <w:sz w:val="24"/>
              </w:rPr>
            </w:pPr>
            <w:r w:rsidRPr="00B55B72">
              <w:rPr>
                <w:rFonts w:ascii="宋体" w:hAnsi="宋体" w:cs="仿宋" w:hint="eastAsia"/>
                <w:b/>
                <w:sz w:val="24"/>
              </w:rPr>
              <w:t>设备功能要求</w:t>
            </w:r>
          </w:p>
        </w:tc>
      </w:tr>
      <w:tr w:rsidR="004432F1" w:rsidRPr="00B55B72" w:rsidTr="004432F1">
        <w:trPr>
          <w:jc w:val="center"/>
        </w:trPr>
        <w:tc>
          <w:tcPr>
            <w:tcW w:w="9857" w:type="dxa"/>
            <w:gridSpan w:val="8"/>
          </w:tcPr>
          <w:p w:rsidR="004432F1" w:rsidRPr="00B55B72" w:rsidRDefault="00B55B72" w:rsidP="00B83317">
            <w:pPr>
              <w:rPr>
                <w:rFonts w:ascii="宋体" w:hAnsi="宋体"/>
                <w:sz w:val="24"/>
              </w:rPr>
            </w:pPr>
            <w:r w:rsidRPr="00B55B72">
              <w:rPr>
                <w:rFonts w:ascii="宋体" w:hAnsi="宋体"/>
                <w:sz w:val="24"/>
              </w:rPr>
              <w:t>一是高强度室外作业人员风险防控。通过系统监测参训对象的生命体征、汗液钠钾成份含量等，分析参训对象生理机能、健康情况、指标异常状况，预警防止热射病发生风险，达到监测参训人员安全目的。二是高强度室外作业人员效能监测。通过系统批量采集参训群体的生理体征，分析作业的群体效率和特点，监测群体保障能力极限和边界，达到减少无效练习、提高作业效能的目的。</w:t>
            </w:r>
          </w:p>
        </w:tc>
      </w:tr>
      <w:tr w:rsidR="004432F1" w:rsidRPr="00B55B72" w:rsidTr="00FD048A">
        <w:trPr>
          <w:trHeight w:val="454"/>
          <w:jc w:val="center"/>
        </w:trPr>
        <w:tc>
          <w:tcPr>
            <w:tcW w:w="9857" w:type="dxa"/>
            <w:gridSpan w:val="8"/>
            <w:vAlign w:val="center"/>
          </w:tcPr>
          <w:p w:rsidR="004432F1" w:rsidRPr="00B55B72" w:rsidRDefault="004432F1" w:rsidP="00FD048A">
            <w:pPr>
              <w:jc w:val="center"/>
              <w:rPr>
                <w:rFonts w:ascii="宋体" w:hAnsi="宋体" w:cs="仿宋"/>
                <w:b/>
                <w:sz w:val="24"/>
              </w:rPr>
            </w:pPr>
            <w:r w:rsidRPr="00B55B72">
              <w:rPr>
                <w:rFonts w:ascii="宋体" w:hAnsi="宋体" w:cs="仿宋"/>
                <w:b/>
                <w:sz w:val="24"/>
              </w:rPr>
              <w:t>软硬件配置清单</w:t>
            </w:r>
          </w:p>
        </w:tc>
      </w:tr>
      <w:tr w:rsidR="004432F1" w:rsidRPr="00B55B72" w:rsidTr="00FD048A">
        <w:trPr>
          <w:trHeight w:val="454"/>
          <w:jc w:val="center"/>
        </w:trPr>
        <w:tc>
          <w:tcPr>
            <w:tcW w:w="1769" w:type="dxa"/>
            <w:gridSpan w:val="2"/>
            <w:vAlign w:val="center"/>
          </w:tcPr>
          <w:p w:rsidR="004432F1" w:rsidRPr="00B55B72" w:rsidRDefault="004432F1" w:rsidP="00FD048A">
            <w:pPr>
              <w:widowControl/>
              <w:jc w:val="center"/>
              <w:rPr>
                <w:rFonts w:ascii="宋体" w:hAnsi="宋体"/>
                <w:b/>
                <w:color w:val="000000"/>
                <w:kern w:val="0"/>
                <w:sz w:val="24"/>
              </w:rPr>
            </w:pPr>
            <w:r w:rsidRPr="00B55B72">
              <w:rPr>
                <w:rFonts w:ascii="宋体" w:hAnsi="宋体"/>
                <w:b/>
                <w:color w:val="000000"/>
                <w:kern w:val="0"/>
                <w:sz w:val="24"/>
              </w:rPr>
              <w:t>序号</w:t>
            </w:r>
          </w:p>
        </w:tc>
        <w:tc>
          <w:tcPr>
            <w:tcW w:w="4802" w:type="dxa"/>
            <w:gridSpan w:val="4"/>
            <w:vAlign w:val="center"/>
          </w:tcPr>
          <w:p w:rsidR="004432F1" w:rsidRPr="00B55B72" w:rsidRDefault="004432F1" w:rsidP="00FD048A">
            <w:pPr>
              <w:widowControl/>
              <w:jc w:val="center"/>
              <w:rPr>
                <w:rFonts w:ascii="宋体" w:hAnsi="宋体"/>
                <w:b/>
                <w:color w:val="000000"/>
                <w:kern w:val="0"/>
                <w:sz w:val="24"/>
              </w:rPr>
            </w:pPr>
            <w:r w:rsidRPr="00B55B72">
              <w:rPr>
                <w:rFonts w:ascii="宋体" w:hAnsi="宋体"/>
                <w:b/>
                <w:color w:val="000000"/>
                <w:kern w:val="0"/>
                <w:sz w:val="24"/>
              </w:rPr>
              <w:t>描  述</w:t>
            </w:r>
          </w:p>
        </w:tc>
        <w:tc>
          <w:tcPr>
            <w:tcW w:w="3286" w:type="dxa"/>
            <w:gridSpan w:val="2"/>
            <w:vAlign w:val="center"/>
          </w:tcPr>
          <w:p w:rsidR="004432F1" w:rsidRPr="00B55B72" w:rsidRDefault="004432F1" w:rsidP="00FD048A">
            <w:pPr>
              <w:widowControl/>
              <w:jc w:val="center"/>
              <w:rPr>
                <w:rFonts w:ascii="宋体" w:hAnsi="宋体"/>
                <w:b/>
                <w:color w:val="000000"/>
                <w:kern w:val="0"/>
                <w:sz w:val="24"/>
              </w:rPr>
            </w:pPr>
            <w:r w:rsidRPr="00B55B72">
              <w:rPr>
                <w:rFonts w:ascii="宋体" w:hAnsi="宋体"/>
                <w:b/>
                <w:color w:val="000000"/>
                <w:kern w:val="0"/>
                <w:sz w:val="24"/>
              </w:rPr>
              <w:t>数量</w:t>
            </w:r>
          </w:p>
        </w:tc>
      </w:tr>
      <w:tr w:rsidR="00B0241C" w:rsidRPr="00B55B72" w:rsidTr="00FD048A">
        <w:trPr>
          <w:trHeight w:val="454"/>
          <w:jc w:val="center"/>
        </w:trPr>
        <w:tc>
          <w:tcPr>
            <w:tcW w:w="1769" w:type="dxa"/>
            <w:gridSpan w:val="2"/>
            <w:vAlign w:val="center"/>
          </w:tcPr>
          <w:p w:rsidR="00B0241C" w:rsidRPr="00B55B72" w:rsidRDefault="00B0241C" w:rsidP="00B0241C">
            <w:pPr>
              <w:widowControl/>
              <w:snapToGrid w:val="0"/>
              <w:jc w:val="center"/>
              <w:textAlignment w:val="baseline"/>
              <w:rPr>
                <w:rFonts w:ascii="宋体" w:hAnsi="宋体"/>
                <w:color w:val="000000"/>
                <w:kern w:val="0"/>
                <w:sz w:val="24"/>
              </w:rPr>
            </w:pPr>
            <w:r w:rsidRPr="00B55B72">
              <w:rPr>
                <w:rFonts w:ascii="宋体" w:hAnsi="宋体" w:hint="eastAsia"/>
                <w:color w:val="000000"/>
                <w:kern w:val="0"/>
                <w:sz w:val="24"/>
              </w:rPr>
              <w:t>1</w:t>
            </w:r>
          </w:p>
        </w:tc>
        <w:tc>
          <w:tcPr>
            <w:tcW w:w="4802" w:type="dxa"/>
            <w:gridSpan w:val="4"/>
            <w:vAlign w:val="center"/>
          </w:tcPr>
          <w:p w:rsidR="00B0241C" w:rsidRPr="00B55B72" w:rsidRDefault="00B55B72" w:rsidP="00B0241C">
            <w:pPr>
              <w:widowControl/>
              <w:jc w:val="center"/>
              <w:rPr>
                <w:rFonts w:ascii="宋体" w:hAnsi="宋体"/>
                <w:kern w:val="0"/>
                <w:sz w:val="24"/>
              </w:rPr>
            </w:pPr>
            <w:r w:rsidRPr="00B55B72">
              <w:rPr>
                <w:rFonts w:ascii="宋体" w:hAnsi="宋体"/>
                <w:sz w:val="24"/>
              </w:rPr>
              <w:t>电子皮肤式热射病防控与群体效能监测系统</w:t>
            </w:r>
          </w:p>
        </w:tc>
        <w:tc>
          <w:tcPr>
            <w:tcW w:w="3286" w:type="dxa"/>
            <w:gridSpan w:val="2"/>
            <w:vAlign w:val="center"/>
          </w:tcPr>
          <w:p w:rsidR="00B0241C" w:rsidRPr="00B55B72" w:rsidRDefault="00B0241C" w:rsidP="00B0241C">
            <w:pPr>
              <w:widowControl/>
              <w:jc w:val="center"/>
              <w:rPr>
                <w:rFonts w:ascii="宋体" w:hAnsi="宋体"/>
                <w:kern w:val="0"/>
                <w:sz w:val="24"/>
              </w:rPr>
            </w:pPr>
            <w:r w:rsidRPr="00B55B72">
              <w:rPr>
                <w:rFonts w:ascii="宋体" w:hAnsi="宋体" w:hint="eastAsia"/>
                <w:kern w:val="0"/>
                <w:sz w:val="24"/>
              </w:rPr>
              <w:t>1</w:t>
            </w:r>
          </w:p>
        </w:tc>
      </w:tr>
      <w:tr w:rsidR="00B83317" w:rsidRPr="00B55B72" w:rsidTr="00FD048A">
        <w:trPr>
          <w:gridAfter w:val="1"/>
          <w:wAfter w:w="9" w:type="dxa"/>
          <w:trHeight w:val="454"/>
          <w:jc w:val="center"/>
        </w:trPr>
        <w:tc>
          <w:tcPr>
            <w:tcW w:w="9848" w:type="dxa"/>
            <w:gridSpan w:val="7"/>
            <w:vAlign w:val="center"/>
          </w:tcPr>
          <w:p w:rsidR="00B83317" w:rsidRPr="00B55B72" w:rsidRDefault="00B83317" w:rsidP="00B83317">
            <w:pPr>
              <w:jc w:val="center"/>
              <w:rPr>
                <w:rFonts w:ascii="宋体" w:hAnsi="宋体" w:cs="仿宋"/>
                <w:sz w:val="24"/>
              </w:rPr>
            </w:pPr>
            <w:r w:rsidRPr="00B55B72">
              <w:rPr>
                <w:rFonts w:ascii="宋体" w:hAnsi="宋体" w:cs="仿宋" w:hint="eastAsia"/>
                <w:b/>
                <w:sz w:val="24"/>
              </w:rPr>
              <w:t>技术参数要求</w:t>
            </w:r>
          </w:p>
        </w:tc>
      </w:tr>
      <w:tr w:rsidR="00B83317" w:rsidRPr="00B55B72" w:rsidTr="00B83317">
        <w:trPr>
          <w:gridAfter w:val="1"/>
          <w:wAfter w:w="9" w:type="dxa"/>
          <w:trHeight w:val="454"/>
          <w:jc w:val="center"/>
        </w:trPr>
        <w:tc>
          <w:tcPr>
            <w:tcW w:w="1244" w:type="dxa"/>
            <w:vAlign w:val="center"/>
          </w:tcPr>
          <w:p w:rsidR="00B83317" w:rsidRPr="00B55B72" w:rsidRDefault="00B83317" w:rsidP="00B83317">
            <w:pPr>
              <w:jc w:val="center"/>
              <w:rPr>
                <w:rFonts w:ascii="宋体" w:hAnsi="宋体" w:cs="仿宋"/>
                <w:sz w:val="24"/>
              </w:rPr>
            </w:pPr>
            <w:r w:rsidRPr="00B55B72">
              <w:rPr>
                <w:rFonts w:ascii="宋体" w:hAnsi="宋体" w:cs="仿宋" w:hint="eastAsia"/>
                <w:sz w:val="24"/>
              </w:rPr>
              <w:t>序号</w:t>
            </w:r>
          </w:p>
        </w:tc>
        <w:tc>
          <w:tcPr>
            <w:tcW w:w="2226" w:type="dxa"/>
            <w:gridSpan w:val="3"/>
            <w:vAlign w:val="center"/>
          </w:tcPr>
          <w:p w:rsidR="00B83317" w:rsidRPr="00B55B72" w:rsidRDefault="00B83317" w:rsidP="00B83317">
            <w:pPr>
              <w:jc w:val="center"/>
              <w:rPr>
                <w:rFonts w:ascii="宋体" w:hAnsi="宋体" w:cs="仿宋"/>
                <w:sz w:val="24"/>
              </w:rPr>
            </w:pPr>
            <w:r w:rsidRPr="00B55B72">
              <w:rPr>
                <w:rFonts w:ascii="宋体" w:hAnsi="宋体" w:cs="仿宋" w:hint="eastAsia"/>
                <w:sz w:val="24"/>
              </w:rPr>
              <w:t>指标名称</w:t>
            </w:r>
          </w:p>
        </w:tc>
        <w:tc>
          <w:tcPr>
            <w:tcW w:w="6378" w:type="dxa"/>
            <w:gridSpan w:val="3"/>
            <w:vAlign w:val="center"/>
          </w:tcPr>
          <w:p w:rsidR="00B83317" w:rsidRPr="00B55B72" w:rsidRDefault="00B83317" w:rsidP="00B83317">
            <w:pPr>
              <w:jc w:val="center"/>
              <w:rPr>
                <w:rFonts w:ascii="宋体" w:hAnsi="宋体" w:cs="仿宋"/>
                <w:sz w:val="24"/>
              </w:rPr>
            </w:pPr>
            <w:r w:rsidRPr="00B55B72">
              <w:rPr>
                <w:rFonts w:ascii="宋体" w:hAnsi="宋体" w:cs="仿宋" w:hint="eastAsia"/>
                <w:sz w:val="24"/>
              </w:rPr>
              <w:t>技术参数</w:t>
            </w:r>
          </w:p>
        </w:tc>
      </w:tr>
      <w:tr w:rsidR="00B55B72" w:rsidRPr="00B55B72" w:rsidTr="00B83317">
        <w:trPr>
          <w:gridAfter w:val="1"/>
          <w:wAfter w:w="9" w:type="dxa"/>
          <w:trHeight w:val="454"/>
          <w:jc w:val="center"/>
        </w:trPr>
        <w:tc>
          <w:tcPr>
            <w:tcW w:w="1244" w:type="dxa"/>
            <w:vAlign w:val="center"/>
          </w:tcPr>
          <w:p w:rsidR="00B55B72" w:rsidRPr="00B55B72" w:rsidRDefault="00B55B72" w:rsidP="00B55B72">
            <w:pPr>
              <w:jc w:val="center"/>
              <w:rPr>
                <w:rFonts w:ascii="宋体" w:hAnsi="宋体"/>
                <w:sz w:val="24"/>
              </w:rPr>
            </w:pPr>
            <w:r w:rsidRPr="00B55B72">
              <w:rPr>
                <w:rFonts w:ascii="宋体" w:hAnsi="宋体"/>
                <w:sz w:val="24"/>
              </w:rPr>
              <w:t>1</w:t>
            </w:r>
          </w:p>
        </w:tc>
        <w:tc>
          <w:tcPr>
            <w:tcW w:w="2226" w:type="dxa"/>
            <w:gridSpan w:val="3"/>
            <w:vAlign w:val="center"/>
          </w:tcPr>
          <w:p w:rsidR="00B55B72" w:rsidRPr="00B55B72" w:rsidRDefault="00B55B72" w:rsidP="00B55B72">
            <w:pPr>
              <w:jc w:val="center"/>
              <w:rPr>
                <w:rFonts w:ascii="宋体" w:hAnsi="宋体"/>
                <w:b/>
                <w:sz w:val="24"/>
              </w:rPr>
            </w:pPr>
            <w:r w:rsidRPr="00B55B72">
              <w:rPr>
                <w:rFonts w:ascii="宋体" w:hAnsi="宋体" w:cs="Times New Roman"/>
                <w:sz w:val="24"/>
              </w:rPr>
              <w:t>总体要求</w:t>
            </w:r>
          </w:p>
        </w:tc>
        <w:tc>
          <w:tcPr>
            <w:tcW w:w="6378" w:type="dxa"/>
            <w:gridSpan w:val="3"/>
            <w:vAlign w:val="center"/>
          </w:tcPr>
          <w:p w:rsidR="00B55B72" w:rsidRPr="00B55B72" w:rsidRDefault="00B55B72" w:rsidP="00B55B72">
            <w:pPr>
              <w:rPr>
                <w:rFonts w:ascii="宋体" w:hAnsi="宋体"/>
                <w:b/>
                <w:sz w:val="24"/>
              </w:rPr>
            </w:pPr>
          </w:p>
        </w:tc>
      </w:tr>
      <w:tr w:rsidR="00B55B72" w:rsidRPr="00B55B72" w:rsidTr="00B83317">
        <w:trPr>
          <w:gridAfter w:val="1"/>
          <w:wAfter w:w="9" w:type="dxa"/>
          <w:trHeight w:val="454"/>
          <w:jc w:val="center"/>
        </w:trPr>
        <w:tc>
          <w:tcPr>
            <w:tcW w:w="1244" w:type="dxa"/>
            <w:vAlign w:val="center"/>
          </w:tcPr>
          <w:p w:rsidR="00B55B72" w:rsidRPr="00B55B72" w:rsidRDefault="00B55B72" w:rsidP="00B55B72">
            <w:pPr>
              <w:jc w:val="center"/>
              <w:rPr>
                <w:rFonts w:ascii="宋体" w:hAnsi="宋体"/>
                <w:sz w:val="24"/>
              </w:rPr>
            </w:pPr>
            <w:r w:rsidRPr="00B55B72">
              <w:rPr>
                <w:rFonts w:ascii="宋体" w:hAnsi="宋体"/>
                <w:sz w:val="24"/>
              </w:rPr>
              <w:t>1.1</w:t>
            </w:r>
          </w:p>
        </w:tc>
        <w:tc>
          <w:tcPr>
            <w:tcW w:w="2226" w:type="dxa"/>
            <w:gridSpan w:val="3"/>
            <w:vAlign w:val="center"/>
          </w:tcPr>
          <w:p w:rsidR="00B55B72" w:rsidRPr="00B55B72" w:rsidRDefault="00B55B72" w:rsidP="00B55B72">
            <w:pPr>
              <w:jc w:val="center"/>
              <w:rPr>
                <w:rFonts w:ascii="宋体" w:hAnsi="宋体" w:cs="Times New Roman"/>
                <w:sz w:val="24"/>
              </w:rPr>
            </w:pPr>
            <w:r w:rsidRPr="00B55B72">
              <w:rPr>
                <w:rFonts w:ascii="宋体" w:hAnsi="宋体" w:cs="Times New Roman"/>
                <w:sz w:val="24"/>
              </w:rPr>
              <w:t>生产地</w:t>
            </w:r>
          </w:p>
        </w:tc>
        <w:tc>
          <w:tcPr>
            <w:tcW w:w="6378" w:type="dxa"/>
            <w:gridSpan w:val="3"/>
            <w:vAlign w:val="center"/>
          </w:tcPr>
          <w:p w:rsidR="00B55B72" w:rsidRPr="00B55B72" w:rsidRDefault="00B55B72" w:rsidP="00B55B72">
            <w:pPr>
              <w:jc w:val="left"/>
              <w:rPr>
                <w:rFonts w:ascii="宋体" w:hAnsi="宋体" w:cs="Times New Roman"/>
                <w:sz w:val="24"/>
              </w:rPr>
            </w:pPr>
            <w:r w:rsidRPr="00B55B72">
              <w:rPr>
                <w:rFonts w:ascii="宋体" w:hAnsi="宋体" w:cs="Times New Roman"/>
                <w:sz w:val="24"/>
              </w:rPr>
              <w:t>所有零部件均需国产（含港澳台地区）</w:t>
            </w:r>
          </w:p>
        </w:tc>
      </w:tr>
      <w:tr w:rsidR="00B55B72" w:rsidRPr="00B55B72" w:rsidTr="00B83317">
        <w:trPr>
          <w:gridAfter w:val="1"/>
          <w:wAfter w:w="9" w:type="dxa"/>
          <w:trHeight w:val="454"/>
          <w:jc w:val="center"/>
        </w:trPr>
        <w:tc>
          <w:tcPr>
            <w:tcW w:w="1244" w:type="dxa"/>
            <w:vAlign w:val="center"/>
          </w:tcPr>
          <w:p w:rsidR="00B55B72" w:rsidRPr="00B55B72" w:rsidRDefault="00B55B72" w:rsidP="00B55B72">
            <w:pPr>
              <w:jc w:val="center"/>
              <w:rPr>
                <w:rFonts w:ascii="宋体" w:hAnsi="宋体"/>
                <w:sz w:val="24"/>
              </w:rPr>
            </w:pPr>
            <w:r w:rsidRPr="00B55B72">
              <w:rPr>
                <w:rFonts w:ascii="宋体" w:hAnsi="宋体"/>
                <w:sz w:val="24"/>
              </w:rPr>
              <w:t>1.2</w:t>
            </w:r>
          </w:p>
        </w:tc>
        <w:tc>
          <w:tcPr>
            <w:tcW w:w="2226" w:type="dxa"/>
            <w:gridSpan w:val="3"/>
            <w:vAlign w:val="center"/>
          </w:tcPr>
          <w:p w:rsidR="00B55B72" w:rsidRPr="00B55B72" w:rsidRDefault="00B55B72" w:rsidP="00B55B72">
            <w:pPr>
              <w:jc w:val="center"/>
              <w:rPr>
                <w:rFonts w:ascii="宋体" w:hAnsi="宋体" w:cs="Times New Roman"/>
                <w:sz w:val="24"/>
              </w:rPr>
            </w:pPr>
            <w:r w:rsidRPr="00B55B72">
              <w:rPr>
                <w:rFonts w:ascii="宋体" w:hAnsi="宋体" w:cs="Segoe UI Symbol"/>
                <w:sz w:val="24"/>
              </w:rPr>
              <w:t>★</w:t>
            </w:r>
            <w:r w:rsidRPr="00B55B72">
              <w:rPr>
                <w:rFonts w:ascii="宋体" w:hAnsi="宋体" w:cs="Times New Roman"/>
                <w:sz w:val="24"/>
              </w:rPr>
              <w:t>升级功能</w:t>
            </w:r>
          </w:p>
        </w:tc>
        <w:tc>
          <w:tcPr>
            <w:tcW w:w="6378" w:type="dxa"/>
            <w:gridSpan w:val="3"/>
            <w:vAlign w:val="center"/>
          </w:tcPr>
          <w:p w:rsidR="00B55B72" w:rsidRPr="00B55B72" w:rsidRDefault="00B55B72" w:rsidP="00B55B72">
            <w:pPr>
              <w:jc w:val="left"/>
              <w:rPr>
                <w:rFonts w:ascii="宋体" w:hAnsi="宋体" w:cs="Times New Roman"/>
                <w:sz w:val="24"/>
              </w:rPr>
            </w:pPr>
            <w:r w:rsidRPr="00B55B72">
              <w:rPr>
                <w:rFonts w:ascii="宋体" w:hAnsi="宋体" w:cs="Times New Roman"/>
                <w:sz w:val="24"/>
              </w:rPr>
              <w:t>具备软硬件升级功能</w:t>
            </w:r>
          </w:p>
        </w:tc>
      </w:tr>
      <w:tr w:rsidR="00B55B72" w:rsidRPr="00B55B72" w:rsidTr="00B83317">
        <w:trPr>
          <w:gridAfter w:val="1"/>
          <w:wAfter w:w="9" w:type="dxa"/>
          <w:trHeight w:val="454"/>
          <w:jc w:val="center"/>
        </w:trPr>
        <w:tc>
          <w:tcPr>
            <w:tcW w:w="1244" w:type="dxa"/>
            <w:vAlign w:val="center"/>
          </w:tcPr>
          <w:p w:rsidR="00B55B72" w:rsidRPr="00B55B72" w:rsidRDefault="00B55B72" w:rsidP="00B55B72">
            <w:pPr>
              <w:jc w:val="center"/>
              <w:rPr>
                <w:rFonts w:ascii="宋体" w:hAnsi="宋体"/>
                <w:sz w:val="24"/>
              </w:rPr>
            </w:pPr>
            <w:r w:rsidRPr="00B55B72">
              <w:rPr>
                <w:rFonts w:ascii="宋体" w:hAnsi="宋体"/>
                <w:sz w:val="24"/>
              </w:rPr>
              <w:t>1.3</w:t>
            </w:r>
          </w:p>
        </w:tc>
        <w:tc>
          <w:tcPr>
            <w:tcW w:w="2226" w:type="dxa"/>
            <w:gridSpan w:val="3"/>
            <w:vAlign w:val="center"/>
          </w:tcPr>
          <w:p w:rsidR="00B55B72" w:rsidRPr="00B55B72" w:rsidRDefault="00B55B72" w:rsidP="00B55B72">
            <w:pPr>
              <w:jc w:val="center"/>
              <w:rPr>
                <w:rFonts w:ascii="宋体" w:hAnsi="宋体" w:cs="Times New Roman"/>
                <w:sz w:val="24"/>
              </w:rPr>
            </w:pPr>
            <w:r w:rsidRPr="00B55B72">
              <w:rPr>
                <w:rFonts w:ascii="宋体" w:hAnsi="宋体" w:cs="Times New Roman"/>
                <w:sz w:val="24"/>
              </w:rPr>
              <w:t>产品组成</w:t>
            </w:r>
          </w:p>
        </w:tc>
        <w:tc>
          <w:tcPr>
            <w:tcW w:w="6378" w:type="dxa"/>
            <w:gridSpan w:val="3"/>
            <w:vAlign w:val="center"/>
          </w:tcPr>
          <w:p w:rsidR="00B55B72" w:rsidRPr="00B55B72" w:rsidRDefault="00B55B72" w:rsidP="00B55B72">
            <w:pPr>
              <w:jc w:val="left"/>
              <w:rPr>
                <w:rFonts w:ascii="宋体" w:hAnsi="宋体" w:cs="Times New Roman"/>
                <w:sz w:val="24"/>
              </w:rPr>
            </w:pPr>
            <w:r w:rsidRPr="00B55B72">
              <w:rPr>
                <w:rFonts w:ascii="宋体" w:hAnsi="宋体" w:cs="Times New Roman"/>
                <w:sz w:val="24"/>
              </w:rPr>
              <w:t>硬件主要由电子皮肤式穿戴设备、腕表、服务器、配件箱组成，软件主要由数据分析软件组成</w:t>
            </w:r>
          </w:p>
        </w:tc>
      </w:tr>
      <w:tr w:rsidR="00B55B72" w:rsidRPr="00B55B72" w:rsidTr="00B83317">
        <w:trPr>
          <w:gridAfter w:val="1"/>
          <w:wAfter w:w="9" w:type="dxa"/>
          <w:trHeight w:val="454"/>
          <w:jc w:val="center"/>
        </w:trPr>
        <w:tc>
          <w:tcPr>
            <w:tcW w:w="1244" w:type="dxa"/>
            <w:vAlign w:val="center"/>
          </w:tcPr>
          <w:p w:rsidR="00B55B72" w:rsidRPr="00B55B72" w:rsidRDefault="00B55B72" w:rsidP="00B55B72">
            <w:pPr>
              <w:jc w:val="center"/>
              <w:rPr>
                <w:rFonts w:ascii="宋体" w:hAnsi="宋体"/>
                <w:sz w:val="24"/>
              </w:rPr>
            </w:pPr>
            <w:r w:rsidRPr="00B55B72">
              <w:rPr>
                <w:rFonts w:ascii="宋体" w:hAnsi="宋体"/>
                <w:sz w:val="24"/>
              </w:rPr>
              <w:t>2</w:t>
            </w:r>
          </w:p>
        </w:tc>
        <w:tc>
          <w:tcPr>
            <w:tcW w:w="2226" w:type="dxa"/>
            <w:gridSpan w:val="3"/>
            <w:vAlign w:val="center"/>
          </w:tcPr>
          <w:p w:rsidR="00B55B72" w:rsidRPr="00B55B72" w:rsidRDefault="00B55B72" w:rsidP="00B55B72">
            <w:pPr>
              <w:jc w:val="center"/>
              <w:rPr>
                <w:rFonts w:ascii="宋体" w:hAnsi="宋体" w:cs="Times New Roman"/>
                <w:sz w:val="24"/>
              </w:rPr>
            </w:pPr>
            <w:r w:rsidRPr="00B55B72">
              <w:rPr>
                <w:rFonts w:ascii="宋体" w:hAnsi="宋体" w:cs="Times New Roman"/>
                <w:sz w:val="24"/>
              </w:rPr>
              <w:t>硬件配件</w:t>
            </w:r>
          </w:p>
        </w:tc>
        <w:tc>
          <w:tcPr>
            <w:tcW w:w="6378" w:type="dxa"/>
            <w:gridSpan w:val="3"/>
            <w:vAlign w:val="center"/>
          </w:tcPr>
          <w:p w:rsidR="00B55B72" w:rsidRPr="00B55B72" w:rsidRDefault="00B55B72" w:rsidP="00B55B72">
            <w:pPr>
              <w:ind w:left="420"/>
              <w:rPr>
                <w:rFonts w:ascii="宋体" w:hAnsi="宋体"/>
                <w:sz w:val="24"/>
              </w:rPr>
            </w:pPr>
          </w:p>
        </w:tc>
      </w:tr>
      <w:tr w:rsidR="00B55B72" w:rsidRPr="00B55B72" w:rsidTr="00B83317">
        <w:trPr>
          <w:gridAfter w:val="1"/>
          <w:wAfter w:w="9" w:type="dxa"/>
          <w:trHeight w:val="454"/>
          <w:jc w:val="center"/>
        </w:trPr>
        <w:tc>
          <w:tcPr>
            <w:tcW w:w="1244" w:type="dxa"/>
            <w:vAlign w:val="center"/>
          </w:tcPr>
          <w:p w:rsidR="00B55B72" w:rsidRPr="00B55B72" w:rsidRDefault="00B55B72" w:rsidP="00B55B72">
            <w:pPr>
              <w:jc w:val="center"/>
              <w:rPr>
                <w:rFonts w:ascii="宋体" w:hAnsi="宋体"/>
                <w:sz w:val="24"/>
              </w:rPr>
            </w:pPr>
            <w:r w:rsidRPr="00B55B72">
              <w:rPr>
                <w:rFonts w:ascii="宋体" w:hAnsi="宋体"/>
                <w:sz w:val="24"/>
              </w:rPr>
              <w:t>2.1</w:t>
            </w:r>
          </w:p>
        </w:tc>
        <w:tc>
          <w:tcPr>
            <w:tcW w:w="2226" w:type="dxa"/>
            <w:gridSpan w:val="3"/>
            <w:vAlign w:val="center"/>
          </w:tcPr>
          <w:p w:rsidR="00B55B72" w:rsidRPr="00B55B72" w:rsidRDefault="00B55B72" w:rsidP="00B55B72">
            <w:pPr>
              <w:jc w:val="center"/>
              <w:rPr>
                <w:rFonts w:ascii="宋体" w:hAnsi="宋体" w:cs="Times New Roman"/>
                <w:sz w:val="24"/>
              </w:rPr>
            </w:pPr>
            <w:r w:rsidRPr="00B55B72">
              <w:rPr>
                <w:rFonts w:ascii="宋体" w:hAnsi="宋体" w:cs="Segoe UI Symbol"/>
                <w:sz w:val="24"/>
              </w:rPr>
              <w:t>★</w:t>
            </w:r>
            <w:r w:rsidRPr="00B55B72">
              <w:rPr>
                <w:rFonts w:ascii="宋体" w:hAnsi="宋体"/>
                <w:sz w:val="24"/>
              </w:rPr>
              <w:t>电子皮肤式穿戴设备</w:t>
            </w:r>
          </w:p>
        </w:tc>
        <w:tc>
          <w:tcPr>
            <w:tcW w:w="6378" w:type="dxa"/>
            <w:gridSpan w:val="3"/>
            <w:vAlign w:val="center"/>
          </w:tcPr>
          <w:p w:rsidR="00B55B72" w:rsidRPr="00B55B72" w:rsidRDefault="00B55B72" w:rsidP="00B55B72">
            <w:pPr>
              <w:rPr>
                <w:rFonts w:ascii="宋体" w:hAnsi="宋体" w:cs="Times New Roman"/>
                <w:sz w:val="24"/>
              </w:rPr>
            </w:pPr>
            <w:r w:rsidRPr="00B55B72">
              <w:rPr>
                <w:rFonts w:ascii="宋体" w:hAnsi="宋体" w:cs="Times New Roman"/>
                <w:sz w:val="24"/>
              </w:rPr>
              <w:t>采用柔性电子材料作为采集基底。重量≤80g，采取穿戴式固定</w:t>
            </w:r>
          </w:p>
          <w:p w:rsidR="00B55B72" w:rsidRPr="00B55B72" w:rsidRDefault="00B55B72" w:rsidP="00B55B72">
            <w:pPr>
              <w:rPr>
                <w:rFonts w:ascii="宋体" w:hAnsi="宋体" w:cs="Times New Roman"/>
                <w:sz w:val="24"/>
              </w:rPr>
            </w:pPr>
            <w:r w:rsidRPr="00B55B72">
              <w:rPr>
                <w:rFonts w:ascii="宋体" w:hAnsi="宋体" w:cs="Times New Roman"/>
                <w:sz w:val="24"/>
              </w:rPr>
              <w:t>（1）心率、血氧浓度指标，采集频次达到15</w:t>
            </w:r>
            <w:r w:rsidRPr="00B55B72">
              <w:rPr>
                <w:rFonts w:ascii="宋体" w:hAnsi="宋体"/>
                <w:sz w:val="24"/>
              </w:rPr>
              <w:t>s/</w:t>
            </w:r>
            <w:r w:rsidRPr="00B55B72">
              <w:rPr>
                <w:rFonts w:ascii="宋体" w:hAnsi="宋体" w:cs="Times New Roman"/>
                <w:sz w:val="24"/>
              </w:rPr>
              <w:t>次</w:t>
            </w:r>
          </w:p>
          <w:p w:rsidR="00B55B72" w:rsidRPr="00B55B72" w:rsidRDefault="00B55B72" w:rsidP="00B55B72">
            <w:pPr>
              <w:rPr>
                <w:rFonts w:ascii="宋体" w:hAnsi="宋体" w:cs="Times New Roman" w:hint="eastAsia"/>
                <w:sz w:val="24"/>
              </w:rPr>
            </w:pPr>
            <w:r w:rsidRPr="00B55B72">
              <w:rPr>
                <w:rFonts w:ascii="宋体" w:hAnsi="宋体" w:cs="Times New Roman"/>
                <w:sz w:val="24"/>
              </w:rPr>
              <w:t>（2）体温指标，采集频次达到</w:t>
            </w:r>
            <w:r w:rsidRPr="00B55B72">
              <w:rPr>
                <w:rFonts w:ascii="宋体" w:hAnsi="宋体" w:hint="eastAsia"/>
                <w:sz w:val="24"/>
              </w:rPr>
              <w:t>5</w:t>
            </w:r>
            <w:r w:rsidRPr="00B55B72">
              <w:rPr>
                <w:rFonts w:ascii="宋体" w:hAnsi="宋体"/>
                <w:sz w:val="24"/>
              </w:rPr>
              <w:t>min/</w:t>
            </w:r>
            <w:r w:rsidRPr="00B55B72">
              <w:rPr>
                <w:rFonts w:ascii="宋体" w:hAnsi="宋体" w:hint="eastAsia"/>
                <w:sz w:val="24"/>
              </w:rPr>
              <w:t>次</w:t>
            </w:r>
          </w:p>
          <w:p w:rsidR="00B55B72" w:rsidRPr="00B55B72" w:rsidRDefault="00B55B72" w:rsidP="00B55B72">
            <w:pPr>
              <w:rPr>
                <w:rFonts w:ascii="宋体" w:hAnsi="宋体" w:cs="Times New Roman"/>
                <w:sz w:val="24"/>
              </w:rPr>
            </w:pPr>
            <w:r w:rsidRPr="00B55B72">
              <w:rPr>
                <w:rFonts w:ascii="宋体" w:hAnsi="宋体" w:cs="Times New Roman"/>
                <w:sz w:val="24"/>
              </w:rPr>
              <w:t>（3）血压指标，定时启动采集</w:t>
            </w:r>
          </w:p>
          <w:p w:rsidR="00B55B72" w:rsidRPr="00B55B72" w:rsidRDefault="00B55B72" w:rsidP="00B55B72">
            <w:pPr>
              <w:rPr>
                <w:rFonts w:ascii="宋体" w:hAnsi="宋体"/>
                <w:sz w:val="24"/>
              </w:rPr>
            </w:pPr>
            <w:r w:rsidRPr="00B55B72">
              <w:rPr>
                <w:rFonts w:ascii="宋体" w:hAnsi="宋体" w:cs="Times New Roman"/>
                <w:sz w:val="24"/>
              </w:rPr>
              <w:t>（4）环境温湿度指标</w:t>
            </w:r>
            <w:r w:rsidRPr="00B55B72">
              <w:rPr>
                <w:rFonts w:ascii="宋体" w:hAnsi="宋体" w:cs="Times New Roman"/>
                <w:sz w:val="24"/>
              </w:rPr>
              <w:tab/>
              <w:t>，采集频次达到</w:t>
            </w:r>
            <w:r w:rsidRPr="00B55B72">
              <w:rPr>
                <w:rFonts w:ascii="宋体" w:hAnsi="宋体"/>
                <w:sz w:val="24"/>
              </w:rPr>
              <w:t>5min/</w:t>
            </w:r>
            <w:r w:rsidRPr="00B55B72">
              <w:rPr>
                <w:rFonts w:ascii="宋体" w:hAnsi="宋体" w:hint="eastAsia"/>
                <w:sz w:val="24"/>
              </w:rPr>
              <w:t>次</w:t>
            </w:r>
          </w:p>
          <w:p w:rsidR="00B55B72" w:rsidRPr="00B55B72" w:rsidRDefault="00B55B72" w:rsidP="00B55B72">
            <w:pPr>
              <w:rPr>
                <w:rFonts w:ascii="宋体" w:hAnsi="宋体" w:cs="Times New Roman"/>
                <w:sz w:val="24"/>
              </w:rPr>
            </w:pPr>
            <w:r w:rsidRPr="00B55B72">
              <w:rPr>
                <w:rFonts w:ascii="宋体" w:hAnsi="宋体" w:cs="Times New Roman"/>
                <w:sz w:val="24"/>
              </w:rPr>
              <w:t>（5）心电功能指标，需触发启动</w:t>
            </w:r>
          </w:p>
          <w:p w:rsidR="00B55B72" w:rsidRPr="00B55B72" w:rsidRDefault="00B55B72" w:rsidP="00B55B72">
            <w:pPr>
              <w:rPr>
                <w:rFonts w:ascii="宋体" w:hAnsi="宋体"/>
                <w:sz w:val="24"/>
              </w:rPr>
            </w:pPr>
            <w:r w:rsidRPr="00B55B72">
              <w:rPr>
                <w:rFonts w:ascii="宋体" w:hAnsi="宋体" w:cs="Times New Roman"/>
                <w:sz w:val="24"/>
              </w:rPr>
              <w:t>（6）具备钠钾离子监测功能</w:t>
            </w:r>
          </w:p>
          <w:p w:rsidR="00B55B72" w:rsidRPr="00B55B72" w:rsidRDefault="00B55B72" w:rsidP="00B55B72">
            <w:pPr>
              <w:widowControl/>
              <w:jc w:val="left"/>
              <w:rPr>
                <w:rFonts w:ascii="宋体" w:hAnsi="宋体" w:cs="Times New Roman" w:hint="eastAsia"/>
                <w:sz w:val="24"/>
              </w:rPr>
            </w:pPr>
            <w:r w:rsidRPr="00B55B72">
              <w:rPr>
                <w:rFonts w:ascii="宋体" w:hAnsi="宋体" w:hint="eastAsia"/>
                <w:sz w:val="24"/>
              </w:rPr>
              <w:t>（7）提供不少于5套</w:t>
            </w:r>
          </w:p>
        </w:tc>
      </w:tr>
      <w:tr w:rsidR="00B55B72" w:rsidRPr="00B55B72" w:rsidTr="00B83317">
        <w:trPr>
          <w:gridAfter w:val="1"/>
          <w:wAfter w:w="9" w:type="dxa"/>
          <w:trHeight w:val="454"/>
          <w:jc w:val="center"/>
        </w:trPr>
        <w:tc>
          <w:tcPr>
            <w:tcW w:w="1244" w:type="dxa"/>
            <w:vAlign w:val="center"/>
          </w:tcPr>
          <w:p w:rsidR="00B55B72" w:rsidRPr="00B55B72" w:rsidRDefault="00B55B72" w:rsidP="00B55B72">
            <w:pPr>
              <w:jc w:val="center"/>
              <w:rPr>
                <w:rFonts w:ascii="宋体" w:hAnsi="宋体"/>
                <w:sz w:val="24"/>
              </w:rPr>
            </w:pPr>
            <w:r w:rsidRPr="00B55B72">
              <w:rPr>
                <w:rFonts w:ascii="宋体" w:hAnsi="宋体"/>
                <w:sz w:val="24"/>
              </w:rPr>
              <w:t>2.2</w:t>
            </w:r>
          </w:p>
        </w:tc>
        <w:tc>
          <w:tcPr>
            <w:tcW w:w="2226" w:type="dxa"/>
            <w:gridSpan w:val="3"/>
            <w:vAlign w:val="center"/>
          </w:tcPr>
          <w:p w:rsidR="00B55B72" w:rsidRPr="00B55B72" w:rsidRDefault="00B55B72" w:rsidP="00B55B72">
            <w:pPr>
              <w:jc w:val="center"/>
              <w:rPr>
                <w:rFonts w:ascii="宋体" w:hAnsi="宋体" w:cs="Times New Roman"/>
                <w:sz w:val="24"/>
              </w:rPr>
            </w:pPr>
            <w:r w:rsidRPr="00B55B72">
              <w:rPr>
                <w:rFonts w:ascii="宋体" w:hAnsi="宋体"/>
                <w:b/>
                <w:sz w:val="24"/>
              </w:rPr>
              <w:t>＃</w:t>
            </w:r>
            <w:r w:rsidRPr="00B55B72">
              <w:rPr>
                <w:rFonts w:ascii="宋体" w:hAnsi="宋体" w:cs="Times New Roman"/>
                <w:sz w:val="24"/>
              </w:rPr>
              <w:t>腕表</w:t>
            </w:r>
          </w:p>
        </w:tc>
        <w:tc>
          <w:tcPr>
            <w:tcW w:w="6378" w:type="dxa"/>
            <w:gridSpan w:val="3"/>
            <w:vAlign w:val="center"/>
          </w:tcPr>
          <w:p w:rsidR="00B55B72" w:rsidRPr="00B55B72" w:rsidRDefault="00B55B72" w:rsidP="00B55B72">
            <w:pPr>
              <w:rPr>
                <w:rFonts w:ascii="宋体" w:hAnsi="宋体" w:cs="Times New Roman"/>
                <w:sz w:val="24"/>
              </w:rPr>
            </w:pPr>
            <w:r w:rsidRPr="00B55B72">
              <w:rPr>
                <w:rFonts w:ascii="宋体" w:hAnsi="宋体" w:cs="Times New Roman"/>
                <w:sz w:val="24"/>
              </w:rPr>
              <w:t>（1）屏幕尺寸不小于0.8英寸，OLED彩屏分辨率不低于128×128像素</w:t>
            </w:r>
          </w:p>
          <w:p w:rsidR="00B55B72" w:rsidRPr="00B55B72" w:rsidRDefault="00B55B72" w:rsidP="00B55B72">
            <w:pPr>
              <w:rPr>
                <w:rFonts w:ascii="宋体" w:hAnsi="宋体" w:cs="Times New Roman"/>
                <w:sz w:val="24"/>
              </w:rPr>
            </w:pPr>
            <w:r w:rsidRPr="00B55B72">
              <w:rPr>
                <w:rFonts w:ascii="宋体" w:hAnsi="宋体" w:cs="Times New Roman"/>
                <w:sz w:val="24"/>
              </w:rPr>
              <w:t>（2）能够查询健康状态、风险报警、分析结果显示、时间、日期、电量、充电状态等信息</w:t>
            </w:r>
          </w:p>
          <w:p w:rsidR="00B55B72" w:rsidRPr="00B55B72" w:rsidRDefault="00B55B72" w:rsidP="00B55B72">
            <w:pPr>
              <w:rPr>
                <w:rFonts w:ascii="宋体" w:hAnsi="宋体" w:cs="Times New Roman"/>
                <w:sz w:val="24"/>
              </w:rPr>
            </w:pPr>
            <w:r w:rsidRPr="00B55B72">
              <w:rPr>
                <w:rFonts w:ascii="宋体" w:hAnsi="宋体" w:cs="Times New Roman"/>
                <w:sz w:val="24"/>
              </w:rPr>
              <w:t>（3）具有SOS一键呼唤营救功能</w:t>
            </w:r>
          </w:p>
          <w:p w:rsidR="00B55B72" w:rsidRPr="00B55B72" w:rsidRDefault="00B55B72" w:rsidP="00B55B72">
            <w:pPr>
              <w:rPr>
                <w:rFonts w:ascii="宋体" w:hAnsi="宋体" w:cs="Times New Roman"/>
                <w:sz w:val="24"/>
              </w:rPr>
            </w:pPr>
            <w:r w:rsidRPr="00B55B72">
              <w:rPr>
                <w:rFonts w:ascii="宋体" w:hAnsi="宋体" w:cs="Times New Roman"/>
                <w:sz w:val="24"/>
              </w:rPr>
              <w:t>（4）具备北斗定位和短报文传输功能，北斗精度2米内，</w:t>
            </w:r>
            <w:r w:rsidRPr="00B55B72">
              <w:rPr>
                <w:rFonts w:ascii="宋体" w:hAnsi="宋体" w:cs="Times New Roman"/>
                <w:sz w:val="24"/>
              </w:rPr>
              <w:lastRenderedPageBreak/>
              <w:t>初次定位时间30</w:t>
            </w:r>
            <w:r w:rsidRPr="00B55B72">
              <w:rPr>
                <w:rFonts w:ascii="宋体" w:hAnsi="宋体"/>
                <w:sz w:val="24"/>
              </w:rPr>
              <w:t>s</w:t>
            </w:r>
            <w:r w:rsidRPr="00B55B72">
              <w:rPr>
                <w:rFonts w:ascii="宋体" w:hAnsi="宋体" w:cs="Times New Roman"/>
                <w:sz w:val="24"/>
              </w:rPr>
              <w:t>以上，该服务区域通信能力达到达到14000比特，可传输文字、语音以及图片</w:t>
            </w:r>
          </w:p>
          <w:p w:rsidR="00B55B72" w:rsidRPr="00B55B72" w:rsidRDefault="00B55B72" w:rsidP="00B55B72">
            <w:pPr>
              <w:rPr>
                <w:rFonts w:ascii="宋体" w:hAnsi="宋体"/>
                <w:sz w:val="24"/>
              </w:rPr>
            </w:pPr>
            <w:r w:rsidRPr="00B55B72">
              <w:rPr>
                <w:rFonts w:ascii="宋体" w:hAnsi="宋体" w:cs="Times New Roman"/>
                <w:sz w:val="24"/>
              </w:rPr>
              <w:t>（5）重量≤80g，尺寸≤50mm×50mm×50mm</w:t>
            </w:r>
          </w:p>
          <w:p w:rsidR="00B55B72" w:rsidRPr="00B55B72" w:rsidRDefault="00B55B72" w:rsidP="00B55B72">
            <w:pPr>
              <w:widowControl/>
              <w:jc w:val="left"/>
              <w:rPr>
                <w:rFonts w:ascii="宋体" w:hAnsi="宋体" w:cs="Times New Roman" w:hint="eastAsia"/>
                <w:sz w:val="24"/>
              </w:rPr>
            </w:pPr>
            <w:r w:rsidRPr="00B55B72">
              <w:rPr>
                <w:rFonts w:ascii="宋体" w:hAnsi="宋体" w:hint="eastAsia"/>
                <w:sz w:val="24"/>
              </w:rPr>
              <w:t>（6）提供数量不少于5套</w:t>
            </w:r>
          </w:p>
        </w:tc>
      </w:tr>
      <w:tr w:rsidR="00B55B72" w:rsidRPr="00B55B72" w:rsidTr="00B83317">
        <w:trPr>
          <w:gridAfter w:val="1"/>
          <w:wAfter w:w="9" w:type="dxa"/>
          <w:trHeight w:val="454"/>
          <w:jc w:val="center"/>
        </w:trPr>
        <w:tc>
          <w:tcPr>
            <w:tcW w:w="1244" w:type="dxa"/>
            <w:vAlign w:val="center"/>
          </w:tcPr>
          <w:p w:rsidR="00B55B72" w:rsidRPr="00B55B72" w:rsidRDefault="00B55B72" w:rsidP="00B55B72">
            <w:pPr>
              <w:jc w:val="center"/>
              <w:rPr>
                <w:rFonts w:ascii="宋体" w:hAnsi="宋体"/>
                <w:sz w:val="24"/>
              </w:rPr>
            </w:pPr>
            <w:r w:rsidRPr="00B55B72">
              <w:rPr>
                <w:rFonts w:ascii="宋体" w:hAnsi="宋体"/>
                <w:sz w:val="24"/>
              </w:rPr>
              <w:lastRenderedPageBreak/>
              <w:t>2.3</w:t>
            </w:r>
          </w:p>
        </w:tc>
        <w:tc>
          <w:tcPr>
            <w:tcW w:w="2226" w:type="dxa"/>
            <w:gridSpan w:val="3"/>
            <w:vAlign w:val="center"/>
          </w:tcPr>
          <w:p w:rsidR="00B55B72" w:rsidRPr="00B55B72" w:rsidRDefault="00B55B72" w:rsidP="00B55B72">
            <w:pPr>
              <w:widowControl/>
              <w:jc w:val="center"/>
              <w:rPr>
                <w:rFonts w:ascii="宋体" w:hAnsi="宋体"/>
                <w:sz w:val="24"/>
              </w:rPr>
            </w:pPr>
            <w:r w:rsidRPr="00B55B72">
              <w:rPr>
                <w:rFonts w:ascii="宋体" w:hAnsi="宋体"/>
                <w:sz w:val="24"/>
              </w:rPr>
              <w:t>配件箱组</w:t>
            </w:r>
          </w:p>
        </w:tc>
        <w:tc>
          <w:tcPr>
            <w:tcW w:w="6378" w:type="dxa"/>
            <w:gridSpan w:val="3"/>
            <w:vAlign w:val="center"/>
          </w:tcPr>
          <w:p w:rsidR="00B55B72" w:rsidRPr="00B55B72" w:rsidRDefault="00B55B72" w:rsidP="00B55B72">
            <w:pPr>
              <w:rPr>
                <w:rFonts w:ascii="宋体" w:hAnsi="宋体"/>
                <w:sz w:val="24"/>
              </w:rPr>
            </w:pPr>
            <w:r w:rsidRPr="00B55B72">
              <w:rPr>
                <w:rFonts w:ascii="宋体" w:hAnsi="宋体"/>
                <w:sz w:val="24"/>
              </w:rPr>
              <w:t>（1）读写终端</w:t>
            </w:r>
          </w:p>
          <w:p w:rsidR="00B55B72" w:rsidRPr="00B55B72" w:rsidRDefault="00B55B72" w:rsidP="00B55B72">
            <w:pPr>
              <w:rPr>
                <w:rFonts w:ascii="宋体" w:hAnsi="宋体"/>
                <w:sz w:val="24"/>
              </w:rPr>
            </w:pPr>
            <w:r w:rsidRPr="00B55B72">
              <w:rPr>
                <w:rFonts w:ascii="宋体" w:hAnsi="宋体"/>
                <w:sz w:val="24"/>
              </w:rPr>
              <w:t>（2）系统管理终端</w:t>
            </w:r>
          </w:p>
          <w:p w:rsidR="00B55B72" w:rsidRDefault="00B55B72" w:rsidP="00B55B72">
            <w:pPr>
              <w:rPr>
                <w:rFonts w:ascii="宋体" w:hAnsi="宋体"/>
                <w:sz w:val="24"/>
              </w:rPr>
            </w:pPr>
            <w:r w:rsidRPr="00B55B72">
              <w:rPr>
                <w:rFonts w:ascii="宋体" w:hAnsi="宋体"/>
                <w:sz w:val="24"/>
              </w:rPr>
              <w:t>（3）充电器</w:t>
            </w:r>
          </w:p>
          <w:p w:rsidR="00B55B72" w:rsidRPr="00B55B72" w:rsidRDefault="00B55B72" w:rsidP="00B55B72">
            <w:pPr>
              <w:rPr>
                <w:rFonts w:ascii="宋体" w:hAnsi="宋体"/>
                <w:sz w:val="24"/>
              </w:rPr>
            </w:pPr>
            <w:r w:rsidRPr="00B55B72">
              <w:rPr>
                <w:rFonts w:ascii="宋体" w:hAnsi="宋体"/>
                <w:sz w:val="24"/>
              </w:rPr>
              <w:t>（4）可穿戴设备获取原始数据后通过蓝牙5.0BLE版或者有线连接方式连接到</w:t>
            </w:r>
            <w:r w:rsidRPr="00B55B72">
              <w:rPr>
                <w:rFonts w:ascii="宋体" w:hAnsi="宋体" w:cs="Times New Roman"/>
                <w:sz w:val="24"/>
              </w:rPr>
              <w:t>移动Pad</w:t>
            </w:r>
            <w:r w:rsidRPr="00B55B72">
              <w:rPr>
                <w:rFonts w:ascii="宋体" w:hAnsi="宋体"/>
                <w:sz w:val="24"/>
              </w:rPr>
              <w:t>或者PC端，利用对应app或者软件读取处理后的所需数据，服务器网络正常时，数据具有即时性，每10s同步更新</w:t>
            </w:r>
          </w:p>
          <w:p w:rsidR="00B55B72" w:rsidRPr="00B55B72" w:rsidRDefault="00B55B72" w:rsidP="00B55B72">
            <w:pPr>
              <w:widowControl/>
              <w:jc w:val="left"/>
              <w:rPr>
                <w:rFonts w:ascii="宋体" w:hAnsi="宋体" w:cs="Times New Roman" w:hint="eastAsia"/>
                <w:sz w:val="24"/>
              </w:rPr>
            </w:pPr>
            <w:r w:rsidRPr="00B55B72">
              <w:rPr>
                <w:rFonts w:ascii="宋体" w:hAnsi="宋体" w:hint="eastAsia"/>
                <w:sz w:val="24"/>
              </w:rPr>
              <w:t>（5）提供数量不少于5套</w:t>
            </w:r>
          </w:p>
        </w:tc>
      </w:tr>
      <w:tr w:rsidR="00B55B72" w:rsidRPr="00B55B72" w:rsidTr="00B83317">
        <w:trPr>
          <w:gridAfter w:val="1"/>
          <w:wAfter w:w="9" w:type="dxa"/>
          <w:trHeight w:val="454"/>
          <w:jc w:val="center"/>
        </w:trPr>
        <w:tc>
          <w:tcPr>
            <w:tcW w:w="1244" w:type="dxa"/>
            <w:vAlign w:val="center"/>
          </w:tcPr>
          <w:p w:rsidR="00B55B72" w:rsidRPr="00B55B72" w:rsidRDefault="00B55B72" w:rsidP="00B55B72">
            <w:pPr>
              <w:jc w:val="center"/>
              <w:rPr>
                <w:rFonts w:ascii="宋体" w:hAnsi="宋体"/>
                <w:sz w:val="24"/>
              </w:rPr>
            </w:pPr>
            <w:r w:rsidRPr="00B55B72">
              <w:rPr>
                <w:rFonts w:ascii="宋体" w:hAnsi="宋体"/>
                <w:sz w:val="24"/>
              </w:rPr>
              <w:t>2.4</w:t>
            </w:r>
          </w:p>
        </w:tc>
        <w:tc>
          <w:tcPr>
            <w:tcW w:w="2226" w:type="dxa"/>
            <w:gridSpan w:val="3"/>
            <w:vAlign w:val="center"/>
          </w:tcPr>
          <w:p w:rsidR="00B55B72" w:rsidRPr="00B55B72" w:rsidRDefault="00B55B72" w:rsidP="00B55B72">
            <w:pPr>
              <w:jc w:val="center"/>
              <w:rPr>
                <w:rFonts w:ascii="宋体" w:hAnsi="宋体" w:cs="Times New Roman"/>
                <w:sz w:val="24"/>
              </w:rPr>
            </w:pPr>
            <w:r w:rsidRPr="00B55B72">
              <w:rPr>
                <w:rFonts w:ascii="宋体" w:hAnsi="宋体" w:cs="Segoe UI Symbol"/>
                <w:sz w:val="24"/>
              </w:rPr>
              <w:t>★</w:t>
            </w:r>
            <w:r w:rsidRPr="00B55B72">
              <w:rPr>
                <w:rFonts w:ascii="宋体" w:hAnsi="宋体" w:cs="Times New Roman"/>
                <w:sz w:val="24"/>
              </w:rPr>
              <w:t>服务器</w:t>
            </w:r>
          </w:p>
        </w:tc>
        <w:tc>
          <w:tcPr>
            <w:tcW w:w="6378" w:type="dxa"/>
            <w:gridSpan w:val="3"/>
            <w:vAlign w:val="center"/>
          </w:tcPr>
          <w:p w:rsidR="00B55B72" w:rsidRPr="00B55B72" w:rsidRDefault="00B55B72" w:rsidP="00B55B72">
            <w:pPr>
              <w:rPr>
                <w:rFonts w:ascii="宋体" w:hAnsi="宋体"/>
                <w:color w:val="000000"/>
                <w:kern w:val="0"/>
                <w:sz w:val="24"/>
              </w:rPr>
            </w:pPr>
            <w:r w:rsidRPr="00B55B72">
              <w:rPr>
                <w:rFonts w:ascii="宋体" w:hAnsi="宋体" w:cs="Times New Roman"/>
                <w:sz w:val="24"/>
              </w:rPr>
              <w:t>（1）主机：</w:t>
            </w:r>
            <w:r w:rsidRPr="00B55B72">
              <w:rPr>
                <w:rFonts w:ascii="宋体" w:hAnsi="宋体"/>
                <w:color w:val="000000"/>
                <w:kern w:val="0"/>
                <w:sz w:val="24"/>
              </w:rPr>
              <w:t>处理器：酷睿双核2GHz*1以上；内存：16GB以上；硬盘：可用空间1000GB以上</w:t>
            </w:r>
          </w:p>
          <w:p w:rsidR="00B55B72" w:rsidRPr="00B55B72" w:rsidRDefault="00B55B72" w:rsidP="00B55B72">
            <w:pPr>
              <w:rPr>
                <w:rFonts w:ascii="宋体" w:hAnsi="宋体"/>
                <w:color w:val="000000"/>
                <w:kern w:val="0"/>
                <w:sz w:val="24"/>
              </w:rPr>
            </w:pPr>
            <w:r w:rsidRPr="00B55B72">
              <w:rPr>
                <w:rFonts w:ascii="宋体" w:hAnsi="宋体"/>
                <w:color w:val="000000"/>
                <w:kern w:val="0"/>
                <w:sz w:val="24"/>
              </w:rPr>
              <w:t>（2）系统架构：B/S结构，关系型数据库，Web中间件，Web应用</w:t>
            </w:r>
          </w:p>
          <w:p w:rsidR="00B55B72" w:rsidRPr="00B55B72" w:rsidRDefault="00B55B72" w:rsidP="00B55B72">
            <w:pPr>
              <w:rPr>
                <w:rFonts w:ascii="宋体" w:hAnsi="宋体"/>
                <w:color w:val="000000"/>
                <w:kern w:val="0"/>
                <w:sz w:val="24"/>
              </w:rPr>
            </w:pPr>
            <w:r w:rsidRPr="00B55B72">
              <w:rPr>
                <w:rFonts w:ascii="宋体" w:hAnsi="宋体"/>
                <w:color w:val="000000"/>
                <w:kern w:val="0"/>
                <w:sz w:val="24"/>
              </w:rPr>
              <w:t>（3）二次开发接口：系统预留二次开发接口，可接入其他系统中，并对本系统进行功能和容量的扩展</w:t>
            </w:r>
          </w:p>
        </w:tc>
      </w:tr>
      <w:tr w:rsidR="00B55B72" w:rsidRPr="00B55B72" w:rsidTr="00B83317">
        <w:trPr>
          <w:gridAfter w:val="1"/>
          <w:wAfter w:w="9" w:type="dxa"/>
          <w:trHeight w:val="454"/>
          <w:jc w:val="center"/>
        </w:trPr>
        <w:tc>
          <w:tcPr>
            <w:tcW w:w="1244" w:type="dxa"/>
            <w:vAlign w:val="center"/>
          </w:tcPr>
          <w:p w:rsidR="00B55B72" w:rsidRPr="00B55B72" w:rsidRDefault="00B55B72" w:rsidP="00B55B72">
            <w:pPr>
              <w:jc w:val="center"/>
              <w:rPr>
                <w:rFonts w:ascii="宋体" w:hAnsi="宋体"/>
                <w:sz w:val="24"/>
              </w:rPr>
            </w:pPr>
            <w:r w:rsidRPr="00B55B72">
              <w:rPr>
                <w:rFonts w:ascii="宋体" w:hAnsi="宋体"/>
                <w:sz w:val="24"/>
              </w:rPr>
              <w:t>2.5</w:t>
            </w:r>
          </w:p>
        </w:tc>
        <w:tc>
          <w:tcPr>
            <w:tcW w:w="2226" w:type="dxa"/>
            <w:gridSpan w:val="3"/>
            <w:vAlign w:val="center"/>
          </w:tcPr>
          <w:p w:rsidR="00B55B72" w:rsidRPr="00B55B72" w:rsidRDefault="00B55B72" w:rsidP="00B55B72">
            <w:pPr>
              <w:jc w:val="center"/>
              <w:rPr>
                <w:rFonts w:ascii="宋体" w:hAnsi="宋体" w:cs="Times New Roman"/>
                <w:sz w:val="24"/>
              </w:rPr>
            </w:pPr>
            <w:r w:rsidRPr="00B55B72">
              <w:rPr>
                <w:rFonts w:ascii="宋体" w:hAnsi="宋体" w:cs="Times New Roman"/>
                <w:sz w:val="24"/>
              </w:rPr>
              <w:t>电池</w:t>
            </w:r>
          </w:p>
        </w:tc>
        <w:tc>
          <w:tcPr>
            <w:tcW w:w="6378" w:type="dxa"/>
            <w:gridSpan w:val="3"/>
            <w:vAlign w:val="center"/>
          </w:tcPr>
          <w:p w:rsidR="00B55B72" w:rsidRPr="00B55B72" w:rsidRDefault="00B55B72" w:rsidP="00B55B72">
            <w:pPr>
              <w:rPr>
                <w:rFonts w:ascii="宋体" w:hAnsi="宋体" w:cs="Times New Roman"/>
                <w:sz w:val="24"/>
              </w:rPr>
            </w:pPr>
            <w:r w:rsidRPr="00B55B72">
              <w:rPr>
                <w:rFonts w:ascii="宋体" w:hAnsi="宋体" w:cs="Times New Roman"/>
                <w:sz w:val="24"/>
              </w:rPr>
              <w:t>（1）可充电性能锂离子电池，单次充电后，待机时间≥170</w:t>
            </w:r>
            <w:r w:rsidRPr="00B55B72">
              <w:rPr>
                <w:rFonts w:ascii="宋体" w:hAnsi="宋体"/>
                <w:sz w:val="24"/>
              </w:rPr>
              <w:t>h</w:t>
            </w:r>
            <w:r w:rsidRPr="00B55B72">
              <w:rPr>
                <w:rFonts w:ascii="宋体" w:hAnsi="宋体" w:cs="Times New Roman"/>
                <w:sz w:val="24"/>
              </w:rPr>
              <w:t>，电池容量≥250mAh</w:t>
            </w:r>
          </w:p>
          <w:p w:rsidR="00B55B72" w:rsidRPr="00B55B72" w:rsidRDefault="00B55B72" w:rsidP="00B55B72">
            <w:pPr>
              <w:rPr>
                <w:rFonts w:ascii="宋体" w:hAnsi="宋体" w:cs="Times New Roman"/>
                <w:sz w:val="24"/>
              </w:rPr>
            </w:pPr>
            <w:r w:rsidRPr="00B55B72">
              <w:rPr>
                <w:rFonts w:ascii="宋体" w:hAnsi="宋体" w:cs="Times New Roman"/>
                <w:sz w:val="24"/>
              </w:rPr>
              <w:t>（2）电池工作温度范围-20℃—+50℃，储存温度-20℃—+50℃，温度冲击-20℃—+50℃（可高温保存2</w:t>
            </w:r>
            <w:r w:rsidRPr="00B55B72">
              <w:rPr>
                <w:rFonts w:ascii="宋体" w:hAnsi="宋体" w:hint="eastAsia"/>
                <w:sz w:val="24"/>
              </w:rPr>
              <w:t>h</w:t>
            </w:r>
            <w:r w:rsidRPr="00B55B72">
              <w:rPr>
                <w:rFonts w:ascii="宋体" w:hAnsi="宋体" w:cs="Times New Roman"/>
                <w:sz w:val="24"/>
              </w:rPr>
              <w:t>）</w:t>
            </w:r>
          </w:p>
          <w:p w:rsidR="00B55B72" w:rsidRPr="00B55B72" w:rsidRDefault="00B55B72" w:rsidP="00B55B72">
            <w:pPr>
              <w:rPr>
                <w:rFonts w:ascii="宋体" w:hAnsi="宋体" w:cs="Times New Roman"/>
                <w:sz w:val="24"/>
              </w:rPr>
            </w:pPr>
            <w:r w:rsidRPr="00B55B72">
              <w:rPr>
                <w:rFonts w:ascii="宋体" w:hAnsi="宋体" w:cs="Times New Roman"/>
                <w:sz w:val="24"/>
              </w:rPr>
              <w:t>（3）电池与采集穿戴设备分离，采取外挂服饰形式携带,根据电极仓大小，可提供</w:t>
            </w:r>
            <w:r w:rsidRPr="00B55B72">
              <w:rPr>
                <w:rFonts w:ascii="宋体" w:hAnsi="宋体"/>
                <w:sz w:val="24"/>
              </w:rPr>
              <w:t>相应尺寸</w:t>
            </w:r>
            <w:r w:rsidRPr="00B55B72">
              <w:rPr>
                <w:rFonts w:ascii="宋体" w:hAnsi="宋体" w:cs="Times New Roman"/>
                <w:sz w:val="24"/>
              </w:rPr>
              <w:t>大小电源。</w:t>
            </w:r>
          </w:p>
        </w:tc>
      </w:tr>
      <w:tr w:rsidR="00B55B72" w:rsidRPr="00B55B72" w:rsidTr="00B83317">
        <w:trPr>
          <w:gridAfter w:val="1"/>
          <w:wAfter w:w="9" w:type="dxa"/>
          <w:trHeight w:val="454"/>
          <w:jc w:val="center"/>
        </w:trPr>
        <w:tc>
          <w:tcPr>
            <w:tcW w:w="1244" w:type="dxa"/>
            <w:vAlign w:val="center"/>
          </w:tcPr>
          <w:p w:rsidR="00B55B72" w:rsidRPr="00B55B72" w:rsidRDefault="00B55B72" w:rsidP="00B55B72">
            <w:pPr>
              <w:jc w:val="center"/>
              <w:rPr>
                <w:rFonts w:ascii="宋体" w:hAnsi="宋体"/>
                <w:sz w:val="24"/>
              </w:rPr>
            </w:pPr>
            <w:r w:rsidRPr="00B55B72">
              <w:rPr>
                <w:rFonts w:ascii="宋体" w:hAnsi="宋体"/>
                <w:sz w:val="24"/>
              </w:rPr>
              <w:t>2.6</w:t>
            </w:r>
          </w:p>
        </w:tc>
        <w:tc>
          <w:tcPr>
            <w:tcW w:w="2226" w:type="dxa"/>
            <w:gridSpan w:val="3"/>
            <w:vAlign w:val="center"/>
          </w:tcPr>
          <w:p w:rsidR="00B55B72" w:rsidRPr="00B55B72" w:rsidRDefault="00B55B72" w:rsidP="00B55B72">
            <w:pPr>
              <w:jc w:val="center"/>
              <w:rPr>
                <w:rFonts w:ascii="宋体" w:hAnsi="宋体" w:cs="Times New Roman"/>
                <w:sz w:val="24"/>
              </w:rPr>
            </w:pPr>
            <w:r w:rsidRPr="00B55B72">
              <w:rPr>
                <w:rFonts w:ascii="宋体" w:hAnsi="宋体" w:cs="Times New Roman"/>
                <w:sz w:val="24"/>
              </w:rPr>
              <w:t>接口</w:t>
            </w:r>
          </w:p>
        </w:tc>
        <w:tc>
          <w:tcPr>
            <w:tcW w:w="6378" w:type="dxa"/>
            <w:gridSpan w:val="3"/>
            <w:vAlign w:val="center"/>
          </w:tcPr>
          <w:p w:rsidR="00B55B72" w:rsidRPr="00B55B72" w:rsidRDefault="00B55B72" w:rsidP="00B55B72">
            <w:pPr>
              <w:rPr>
                <w:rFonts w:ascii="宋体" w:hAnsi="宋体" w:cs="Times New Roman"/>
                <w:sz w:val="24"/>
              </w:rPr>
            </w:pPr>
            <w:r w:rsidRPr="00B55B72">
              <w:rPr>
                <w:rFonts w:ascii="宋体" w:hAnsi="宋体" w:cs="Times New Roman"/>
                <w:sz w:val="24"/>
              </w:rPr>
              <w:t>（1）充电接口为磁吸式</w:t>
            </w:r>
          </w:p>
          <w:p w:rsidR="00B55B72" w:rsidRPr="00B55B72" w:rsidRDefault="00B55B72" w:rsidP="00B55B72">
            <w:pPr>
              <w:rPr>
                <w:rFonts w:ascii="宋体" w:hAnsi="宋体" w:cs="Times New Roman"/>
                <w:sz w:val="24"/>
              </w:rPr>
            </w:pPr>
            <w:r w:rsidRPr="00B55B72">
              <w:rPr>
                <w:rFonts w:ascii="宋体" w:hAnsi="宋体" w:cs="Times New Roman"/>
                <w:sz w:val="24"/>
              </w:rPr>
              <w:t>（2）腕表式电子集成控制器与电子皮肤式穿戴设备的电源连接方式为有线</w:t>
            </w:r>
          </w:p>
          <w:p w:rsidR="00B55B72" w:rsidRPr="00B55B72" w:rsidRDefault="00B55B72" w:rsidP="00B55B72">
            <w:pPr>
              <w:rPr>
                <w:rFonts w:ascii="宋体" w:hAnsi="宋体" w:cs="Times New Roman"/>
                <w:sz w:val="24"/>
              </w:rPr>
            </w:pPr>
            <w:r w:rsidRPr="00B55B72">
              <w:rPr>
                <w:rFonts w:ascii="宋体" w:hAnsi="宋体" w:cs="Times New Roman"/>
                <w:sz w:val="24"/>
              </w:rPr>
              <w:t>（3）数据存储方式为无接触式，格式为EXCEL，传输方式为</w:t>
            </w:r>
            <w:r w:rsidRPr="00B55B72">
              <w:rPr>
                <w:rFonts w:ascii="宋体" w:hAnsi="宋体"/>
                <w:sz w:val="24"/>
              </w:rPr>
              <w:t>蓝牙5.0BLE</w:t>
            </w:r>
            <w:r w:rsidRPr="00B55B72">
              <w:rPr>
                <w:rFonts w:ascii="宋体" w:hAnsi="宋体" w:cs="Times New Roman"/>
                <w:sz w:val="24"/>
              </w:rPr>
              <w:t>标准协议</w:t>
            </w:r>
          </w:p>
        </w:tc>
      </w:tr>
      <w:tr w:rsidR="00B55B72" w:rsidRPr="00B55B72" w:rsidTr="00B83317">
        <w:trPr>
          <w:gridAfter w:val="1"/>
          <w:wAfter w:w="9" w:type="dxa"/>
          <w:trHeight w:val="454"/>
          <w:jc w:val="center"/>
        </w:trPr>
        <w:tc>
          <w:tcPr>
            <w:tcW w:w="1244" w:type="dxa"/>
            <w:vAlign w:val="center"/>
          </w:tcPr>
          <w:p w:rsidR="00B55B72" w:rsidRPr="00B55B72" w:rsidRDefault="00B55B72" w:rsidP="00B55B72">
            <w:pPr>
              <w:jc w:val="center"/>
              <w:rPr>
                <w:rFonts w:ascii="宋体" w:hAnsi="宋体"/>
                <w:sz w:val="24"/>
              </w:rPr>
            </w:pPr>
            <w:r w:rsidRPr="00B55B72">
              <w:rPr>
                <w:rFonts w:ascii="宋体" w:hAnsi="宋体"/>
                <w:sz w:val="24"/>
              </w:rPr>
              <w:t>3</w:t>
            </w:r>
          </w:p>
        </w:tc>
        <w:tc>
          <w:tcPr>
            <w:tcW w:w="2226" w:type="dxa"/>
            <w:gridSpan w:val="3"/>
            <w:vAlign w:val="center"/>
          </w:tcPr>
          <w:p w:rsidR="00B55B72" w:rsidRPr="00B55B72" w:rsidRDefault="00B55B72" w:rsidP="00B55B72">
            <w:pPr>
              <w:jc w:val="center"/>
              <w:rPr>
                <w:rFonts w:ascii="宋体" w:hAnsi="宋体" w:cs="Times New Roman"/>
                <w:sz w:val="24"/>
              </w:rPr>
            </w:pPr>
            <w:r w:rsidRPr="00B55B72">
              <w:rPr>
                <w:rFonts w:ascii="宋体" w:hAnsi="宋体" w:cs="Times New Roman"/>
                <w:sz w:val="24"/>
              </w:rPr>
              <w:t>数据分析软件（PC端或移动Pad）</w:t>
            </w:r>
          </w:p>
        </w:tc>
        <w:tc>
          <w:tcPr>
            <w:tcW w:w="6378" w:type="dxa"/>
            <w:gridSpan w:val="3"/>
            <w:vAlign w:val="center"/>
          </w:tcPr>
          <w:p w:rsidR="00B55B72" w:rsidRPr="00B55B72" w:rsidRDefault="00B55B72" w:rsidP="00B55B72">
            <w:pPr>
              <w:pStyle w:val="af2"/>
              <w:ind w:firstLineChars="0" w:firstLine="0"/>
              <w:rPr>
                <w:rFonts w:ascii="宋体" w:hAnsi="宋体"/>
                <w:sz w:val="24"/>
                <w:szCs w:val="24"/>
              </w:rPr>
            </w:pPr>
          </w:p>
        </w:tc>
      </w:tr>
      <w:tr w:rsidR="00B55B72" w:rsidRPr="00B55B72" w:rsidTr="00B83317">
        <w:trPr>
          <w:gridAfter w:val="1"/>
          <w:wAfter w:w="9" w:type="dxa"/>
          <w:trHeight w:val="454"/>
          <w:jc w:val="center"/>
        </w:trPr>
        <w:tc>
          <w:tcPr>
            <w:tcW w:w="1244" w:type="dxa"/>
            <w:vAlign w:val="center"/>
          </w:tcPr>
          <w:p w:rsidR="00B55B72" w:rsidRPr="00B55B72" w:rsidRDefault="00B55B72" w:rsidP="00B55B72">
            <w:pPr>
              <w:jc w:val="center"/>
              <w:rPr>
                <w:rFonts w:ascii="宋体" w:hAnsi="宋体"/>
                <w:sz w:val="24"/>
              </w:rPr>
            </w:pPr>
            <w:r w:rsidRPr="00B55B72">
              <w:rPr>
                <w:rFonts w:ascii="宋体" w:hAnsi="宋体"/>
                <w:sz w:val="24"/>
              </w:rPr>
              <w:t>3.1</w:t>
            </w:r>
          </w:p>
        </w:tc>
        <w:tc>
          <w:tcPr>
            <w:tcW w:w="2226" w:type="dxa"/>
            <w:gridSpan w:val="3"/>
            <w:vAlign w:val="center"/>
          </w:tcPr>
          <w:p w:rsidR="00B55B72" w:rsidRPr="00B55B72" w:rsidRDefault="00B55B72" w:rsidP="00B55B72">
            <w:pPr>
              <w:jc w:val="center"/>
              <w:rPr>
                <w:rFonts w:ascii="宋体" w:hAnsi="宋体" w:cs="Times New Roman"/>
                <w:sz w:val="24"/>
              </w:rPr>
            </w:pPr>
            <w:r w:rsidRPr="00B55B72">
              <w:rPr>
                <w:rFonts w:ascii="宋体" w:hAnsi="宋体" w:cs="Segoe UI Symbol"/>
                <w:sz w:val="24"/>
              </w:rPr>
              <w:t>★</w:t>
            </w:r>
            <w:r w:rsidRPr="00B55B72">
              <w:rPr>
                <w:rFonts w:ascii="宋体" w:hAnsi="宋体" w:cs="Times New Roman"/>
                <w:sz w:val="24"/>
              </w:rPr>
              <w:t>部署方式</w:t>
            </w:r>
          </w:p>
        </w:tc>
        <w:tc>
          <w:tcPr>
            <w:tcW w:w="6378" w:type="dxa"/>
            <w:gridSpan w:val="3"/>
            <w:vAlign w:val="center"/>
          </w:tcPr>
          <w:p w:rsidR="00B55B72" w:rsidRPr="00B55B72" w:rsidRDefault="00B55B72" w:rsidP="00B55B72">
            <w:pPr>
              <w:rPr>
                <w:rFonts w:ascii="宋体" w:hAnsi="宋体" w:cs="Times New Roman"/>
                <w:sz w:val="24"/>
              </w:rPr>
            </w:pPr>
            <w:r w:rsidRPr="00B55B72">
              <w:rPr>
                <w:rFonts w:ascii="宋体" w:hAnsi="宋体" w:cs="Times New Roman"/>
                <w:sz w:val="24"/>
              </w:rPr>
              <w:t>数据分析软件运行方式包括：</w:t>
            </w:r>
          </w:p>
          <w:p w:rsidR="00B55B72" w:rsidRPr="00B55B72" w:rsidRDefault="00B55B72" w:rsidP="00B55B72">
            <w:pPr>
              <w:numPr>
                <w:ilvl w:val="0"/>
                <w:numId w:val="20"/>
              </w:numPr>
              <w:rPr>
                <w:rFonts w:ascii="宋体" w:hAnsi="宋体" w:cs="Times New Roman"/>
                <w:sz w:val="24"/>
              </w:rPr>
            </w:pPr>
            <w:r w:rsidRPr="00B55B72">
              <w:rPr>
                <w:rFonts w:ascii="宋体" w:hAnsi="宋体" w:cs="Times New Roman"/>
                <w:sz w:val="24"/>
              </w:rPr>
              <w:t>特殊局域网络远程交互运行</w:t>
            </w:r>
          </w:p>
          <w:p w:rsidR="00B55B72" w:rsidRPr="00B55B72" w:rsidRDefault="00B55B72" w:rsidP="00B55B72">
            <w:pPr>
              <w:numPr>
                <w:ilvl w:val="0"/>
                <w:numId w:val="20"/>
              </w:numPr>
              <w:rPr>
                <w:rFonts w:ascii="宋体" w:hAnsi="宋体" w:cs="Times New Roman"/>
                <w:sz w:val="24"/>
              </w:rPr>
            </w:pPr>
            <w:r w:rsidRPr="00B55B72">
              <w:rPr>
                <w:rFonts w:ascii="宋体" w:hAnsi="宋体" w:cs="Times New Roman"/>
                <w:sz w:val="24"/>
              </w:rPr>
              <w:t>单机独立运行</w:t>
            </w:r>
          </w:p>
          <w:p w:rsidR="00B55B72" w:rsidRPr="00B55B72" w:rsidRDefault="00B55B72" w:rsidP="00B55B72">
            <w:pPr>
              <w:numPr>
                <w:ilvl w:val="0"/>
                <w:numId w:val="20"/>
              </w:numPr>
              <w:rPr>
                <w:rFonts w:ascii="宋体" w:hAnsi="宋体" w:cs="Times New Roman"/>
                <w:sz w:val="24"/>
              </w:rPr>
            </w:pPr>
            <w:r w:rsidRPr="00B55B72">
              <w:rPr>
                <w:rFonts w:ascii="宋体" w:hAnsi="宋体" w:cs="Times New Roman"/>
                <w:sz w:val="24"/>
              </w:rPr>
              <w:t>局域网联机运行</w:t>
            </w:r>
          </w:p>
        </w:tc>
      </w:tr>
      <w:tr w:rsidR="00B55B72" w:rsidRPr="00B55B72" w:rsidTr="00B83317">
        <w:trPr>
          <w:gridAfter w:val="1"/>
          <w:wAfter w:w="9" w:type="dxa"/>
          <w:trHeight w:val="454"/>
          <w:jc w:val="center"/>
        </w:trPr>
        <w:tc>
          <w:tcPr>
            <w:tcW w:w="1244" w:type="dxa"/>
            <w:vAlign w:val="center"/>
          </w:tcPr>
          <w:p w:rsidR="00B55B72" w:rsidRPr="00B55B72" w:rsidRDefault="00B55B72" w:rsidP="00B55B72">
            <w:pPr>
              <w:jc w:val="center"/>
              <w:rPr>
                <w:rFonts w:ascii="宋体" w:hAnsi="宋体"/>
                <w:sz w:val="24"/>
              </w:rPr>
            </w:pPr>
            <w:r w:rsidRPr="00B55B72">
              <w:rPr>
                <w:rFonts w:ascii="宋体" w:hAnsi="宋体"/>
                <w:sz w:val="24"/>
              </w:rPr>
              <w:t>3.2</w:t>
            </w:r>
          </w:p>
        </w:tc>
        <w:tc>
          <w:tcPr>
            <w:tcW w:w="2226" w:type="dxa"/>
            <w:gridSpan w:val="3"/>
            <w:vAlign w:val="center"/>
          </w:tcPr>
          <w:p w:rsidR="00B55B72" w:rsidRPr="00B55B72" w:rsidRDefault="00B55B72" w:rsidP="00B55B72">
            <w:pPr>
              <w:jc w:val="center"/>
              <w:rPr>
                <w:rFonts w:ascii="宋体" w:hAnsi="宋体"/>
                <w:sz w:val="24"/>
              </w:rPr>
            </w:pPr>
            <w:r w:rsidRPr="00B55B72">
              <w:rPr>
                <w:rFonts w:ascii="宋体" w:hAnsi="宋体"/>
                <w:sz w:val="24"/>
              </w:rPr>
              <w:t>系统维护</w:t>
            </w:r>
          </w:p>
        </w:tc>
        <w:tc>
          <w:tcPr>
            <w:tcW w:w="6378" w:type="dxa"/>
            <w:gridSpan w:val="3"/>
            <w:vAlign w:val="center"/>
          </w:tcPr>
          <w:p w:rsidR="00B55B72" w:rsidRPr="00B55B72" w:rsidRDefault="00B55B72" w:rsidP="00B55B72">
            <w:pPr>
              <w:rPr>
                <w:rFonts w:ascii="宋体" w:hAnsi="宋体"/>
                <w:sz w:val="24"/>
              </w:rPr>
            </w:pPr>
            <w:r w:rsidRPr="00B55B72">
              <w:rPr>
                <w:rFonts w:ascii="宋体" w:hAnsi="宋体" w:cs="Times New Roman"/>
                <w:sz w:val="24"/>
              </w:rPr>
              <w:t>管理系统角色权限、软件升级更新等</w:t>
            </w:r>
          </w:p>
        </w:tc>
      </w:tr>
      <w:tr w:rsidR="00B55B72" w:rsidRPr="00B55B72" w:rsidTr="00B83317">
        <w:trPr>
          <w:gridAfter w:val="1"/>
          <w:wAfter w:w="9" w:type="dxa"/>
          <w:trHeight w:val="454"/>
          <w:jc w:val="center"/>
        </w:trPr>
        <w:tc>
          <w:tcPr>
            <w:tcW w:w="1244" w:type="dxa"/>
            <w:vAlign w:val="center"/>
          </w:tcPr>
          <w:p w:rsidR="00B55B72" w:rsidRPr="00B55B72" w:rsidRDefault="00B55B72" w:rsidP="00B55B72">
            <w:pPr>
              <w:jc w:val="center"/>
              <w:rPr>
                <w:rFonts w:ascii="宋体" w:hAnsi="宋体"/>
                <w:sz w:val="24"/>
              </w:rPr>
            </w:pPr>
            <w:r w:rsidRPr="00B55B72">
              <w:rPr>
                <w:rFonts w:ascii="宋体" w:hAnsi="宋体"/>
                <w:sz w:val="24"/>
              </w:rPr>
              <w:t>3.3</w:t>
            </w:r>
          </w:p>
        </w:tc>
        <w:tc>
          <w:tcPr>
            <w:tcW w:w="2226" w:type="dxa"/>
            <w:gridSpan w:val="3"/>
            <w:vAlign w:val="center"/>
          </w:tcPr>
          <w:p w:rsidR="00B55B72" w:rsidRPr="00B55B72" w:rsidRDefault="00B55B72" w:rsidP="00B55B72">
            <w:pPr>
              <w:jc w:val="center"/>
              <w:rPr>
                <w:rFonts w:ascii="宋体" w:hAnsi="宋体"/>
                <w:sz w:val="24"/>
              </w:rPr>
            </w:pPr>
            <w:r w:rsidRPr="00B55B72">
              <w:rPr>
                <w:rFonts w:ascii="宋体" w:hAnsi="宋体"/>
                <w:sz w:val="24"/>
              </w:rPr>
              <w:t>人员信息管理</w:t>
            </w:r>
          </w:p>
        </w:tc>
        <w:tc>
          <w:tcPr>
            <w:tcW w:w="6378" w:type="dxa"/>
            <w:gridSpan w:val="3"/>
            <w:vAlign w:val="center"/>
          </w:tcPr>
          <w:p w:rsidR="00B55B72" w:rsidRPr="00B55B72" w:rsidRDefault="00B55B72" w:rsidP="00B55B72">
            <w:pPr>
              <w:rPr>
                <w:rFonts w:ascii="宋体" w:hAnsi="宋体" w:cs="Times New Roman"/>
                <w:sz w:val="24"/>
              </w:rPr>
            </w:pPr>
            <w:r w:rsidRPr="00B55B72">
              <w:rPr>
                <w:rFonts w:ascii="宋体" w:hAnsi="宋体" w:cs="Times New Roman"/>
                <w:sz w:val="24"/>
              </w:rPr>
              <w:t>支持对如下人员信息进行管理：</w:t>
            </w:r>
          </w:p>
          <w:p w:rsidR="00B55B72" w:rsidRPr="00B55B72" w:rsidRDefault="00B55B72" w:rsidP="00B55B72">
            <w:pPr>
              <w:numPr>
                <w:ilvl w:val="0"/>
                <w:numId w:val="21"/>
              </w:numPr>
              <w:rPr>
                <w:rFonts w:ascii="宋体" w:hAnsi="宋体" w:cs="Times New Roman"/>
                <w:sz w:val="24"/>
              </w:rPr>
            </w:pPr>
            <w:r w:rsidRPr="00B55B72">
              <w:rPr>
                <w:rFonts w:ascii="宋体" w:hAnsi="宋体" w:cs="Times New Roman"/>
                <w:sz w:val="24"/>
              </w:rPr>
              <w:t>人员基础信息，包括姓名、年龄、性别及部职别等</w:t>
            </w:r>
          </w:p>
          <w:p w:rsidR="00B55B72" w:rsidRPr="00B55B72" w:rsidRDefault="00B55B72" w:rsidP="00B55B72">
            <w:pPr>
              <w:numPr>
                <w:ilvl w:val="0"/>
                <w:numId w:val="21"/>
              </w:numPr>
              <w:rPr>
                <w:rFonts w:ascii="宋体" w:hAnsi="宋体" w:cs="Times New Roman"/>
                <w:sz w:val="24"/>
              </w:rPr>
            </w:pPr>
            <w:r w:rsidRPr="00B55B72">
              <w:rPr>
                <w:rFonts w:ascii="宋体" w:hAnsi="宋体" w:cs="Times New Roman"/>
                <w:sz w:val="24"/>
              </w:rPr>
              <w:t>人员生命体征信息，包括体温、血压、心率、血氧饱和度、汗液成分等</w:t>
            </w:r>
          </w:p>
          <w:p w:rsidR="00B55B72" w:rsidRPr="00B55B72" w:rsidRDefault="00B55B72" w:rsidP="00B55B72">
            <w:pPr>
              <w:numPr>
                <w:ilvl w:val="0"/>
                <w:numId w:val="21"/>
              </w:numPr>
              <w:rPr>
                <w:rFonts w:ascii="宋体" w:hAnsi="宋体"/>
                <w:sz w:val="24"/>
              </w:rPr>
            </w:pPr>
            <w:r w:rsidRPr="00B55B72">
              <w:rPr>
                <w:rFonts w:ascii="宋体" w:hAnsi="宋体" w:cs="Times New Roman"/>
                <w:sz w:val="24"/>
              </w:rPr>
              <w:t>人员位置信息</w:t>
            </w:r>
          </w:p>
        </w:tc>
      </w:tr>
      <w:tr w:rsidR="00B55B72" w:rsidRPr="00B55B72" w:rsidTr="00B83317">
        <w:trPr>
          <w:gridAfter w:val="1"/>
          <w:wAfter w:w="9" w:type="dxa"/>
          <w:trHeight w:val="454"/>
          <w:jc w:val="center"/>
        </w:trPr>
        <w:tc>
          <w:tcPr>
            <w:tcW w:w="1244" w:type="dxa"/>
            <w:vAlign w:val="center"/>
          </w:tcPr>
          <w:p w:rsidR="00B55B72" w:rsidRPr="00B55B72" w:rsidRDefault="00B55B72" w:rsidP="00B55B72">
            <w:pPr>
              <w:jc w:val="center"/>
              <w:rPr>
                <w:rFonts w:ascii="宋体" w:hAnsi="宋体"/>
                <w:sz w:val="24"/>
              </w:rPr>
            </w:pPr>
            <w:r w:rsidRPr="00B55B72">
              <w:rPr>
                <w:rFonts w:ascii="宋体" w:hAnsi="宋体"/>
                <w:sz w:val="24"/>
              </w:rPr>
              <w:t>3.4</w:t>
            </w:r>
          </w:p>
        </w:tc>
        <w:tc>
          <w:tcPr>
            <w:tcW w:w="2226" w:type="dxa"/>
            <w:gridSpan w:val="3"/>
            <w:vAlign w:val="center"/>
          </w:tcPr>
          <w:p w:rsidR="00B55B72" w:rsidRPr="00B55B72" w:rsidRDefault="00B55B72" w:rsidP="00B55B72">
            <w:pPr>
              <w:jc w:val="center"/>
              <w:rPr>
                <w:rFonts w:ascii="宋体" w:hAnsi="宋体"/>
                <w:sz w:val="24"/>
              </w:rPr>
            </w:pPr>
            <w:r w:rsidRPr="00B55B72">
              <w:rPr>
                <w:rFonts w:ascii="宋体" w:hAnsi="宋体"/>
                <w:sz w:val="24"/>
              </w:rPr>
              <w:t>设备参数配置</w:t>
            </w:r>
          </w:p>
        </w:tc>
        <w:tc>
          <w:tcPr>
            <w:tcW w:w="6378" w:type="dxa"/>
            <w:gridSpan w:val="3"/>
            <w:vAlign w:val="center"/>
          </w:tcPr>
          <w:p w:rsidR="00B55B72" w:rsidRPr="00B55B72" w:rsidRDefault="00B55B72" w:rsidP="00B55B72">
            <w:pPr>
              <w:rPr>
                <w:rFonts w:ascii="宋体" w:hAnsi="宋体"/>
                <w:sz w:val="24"/>
              </w:rPr>
            </w:pPr>
            <w:r w:rsidRPr="00B55B72">
              <w:rPr>
                <w:rFonts w:ascii="宋体" w:hAnsi="宋体" w:hint="eastAsia"/>
                <w:sz w:val="24"/>
              </w:rPr>
              <w:t>（1）</w:t>
            </w:r>
            <w:r w:rsidRPr="00B55B72">
              <w:rPr>
                <w:rFonts w:ascii="宋体" w:hAnsi="宋体" w:cs="Times New Roman"/>
                <w:sz w:val="24"/>
              </w:rPr>
              <w:t>配置</w:t>
            </w:r>
            <w:r w:rsidRPr="00B55B72">
              <w:rPr>
                <w:rFonts w:ascii="宋体" w:hAnsi="宋体" w:hint="eastAsia"/>
                <w:sz w:val="24"/>
              </w:rPr>
              <w:t>符合</w:t>
            </w:r>
            <w:r w:rsidRPr="00B55B72">
              <w:rPr>
                <w:rFonts w:ascii="宋体" w:hAnsi="宋体" w:cs="Times New Roman"/>
                <w:sz w:val="24"/>
              </w:rPr>
              <w:t>电子皮肤式穿戴设备、腕表、配件的</w:t>
            </w:r>
            <w:r w:rsidRPr="00B55B72">
              <w:rPr>
                <w:rFonts w:ascii="宋体" w:hAnsi="宋体" w:hint="eastAsia"/>
                <w:sz w:val="24"/>
              </w:rPr>
              <w:t>同时稳定</w:t>
            </w:r>
            <w:r w:rsidRPr="00B55B72">
              <w:rPr>
                <w:rFonts w:ascii="宋体" w:hAnsi="宋体" w:cs="Times New Roman"/>
                <w:sz w:val="24"/>
              </w:rPr>
              <w:t>运行</w:t>
            </w:r>
          </w:p>
          <w:p w:rsidR="00B55B72" w:rsidRPr="00B55B72" w:rsidRDefault="00B55B72" w:rsidP="00B55B72">
            <w:pPr>
              <w:widowControl/>
              <w:jc w:val="left"/>
              <w:rPr>
                <w:rFonts w:ascii="宋体" w:hAnsi="宋体" w:hint="eastAsia"/>
                <w:sz w:val="24"/>
              </w:rPr>
            </w:pPr>
            <w:r w:rsidRPr="00B55B72">
              <w:rPr>
                <w:rFonts w:ascii="宋体" w:hAnsi="宋体" w:hint="eastAsia"/>
                <w:sz w:val="24"/>
              </w:rPr>
              <w:lastRenderedPageBreak/>
              <w:t>（2）提供数量不少于5套</w:t>
            </w:r>
          </w:p>
        </w:tc>
      </w:tr>
      <w:tr w:rsidR="00B55B72" w:rsidRPr="00B55B72" w:rsidTr="00B83317">
        <w:trPr>
          <w:gridAfter w:val="1"/>
          <w:wAfter w:w="9" w:type="dxa"/>
          <w:trHeight w:val="454"/>
          <w:jc w:val="center"/>
        </w:trPr>
        <w:tc>
          <w:tcPr>
            <w:tcW w:w="1244" w:type="dxa"/>
            <w:vAlign w:val="center"/>
          </w:tcPr>
          <w:p w:rsidR="00B55B72" w:rsidRPr="00B55B72" w:rsidRDefault="00B55B72" w:rsidP="00B55B72">
            <w:pPr>
              <w:jc w:val="center"/>
              <w:rPr>
                <w:rFonts w:ascii="宋体" w:hAnsi="宋体"/>
                <w:sz w:val="24"/>
              </w:rPr>
            </w:pPr>
            <w:r w:rsidRPr="00B55B72">
              <w:rPr>
                <w:rFonts w:ascii="宋体" w:hAnsi="宋体"/>
                <w:sz w:val="24"/>
              </w:rPr>
              <w:lastRenderedPageBreak/>
              <w:t>3.5</w:t>
            </w:r>
          </w:p>
        </w:tc>
        <w:tc>
          <w:tcPr>
            <w:tcW w:w="2226" w:type="dxa"/>
            <w:gridSpan w:val="3"/>
            <w:vAlign w:val="center"/>
          </w:tcPr>
          <w:p w:rsidR="00B55B72" w:rsidRPr="00B55B72" w:rsidRDefault="00B55B72" w:rsidP="00B55B72">
            <w:pPr>
              <w:jc w:val="center"/>
              <w:rPr>
                <w:rFonts w:ascii="宋体" w:hAnsi="宋体" w:cs="Times New Roman"/>
                <w:sz w:val="24"/>
              </w:rPr>
            </w:pPr>
            <w:r w:rsidRPr="00B55B72">
              <w:rPr>
                <w:rFonts w:ascii="宋体" w:hAnsi="宋体" w:cs="Segoe UI Symbol"/>
                <w:sz w:val="24"/>
              </w:rPr>
              <w:t>★</w:t>
            </w:r>
            <w:r w:rsidRPr="00B55B72">
              <w:rPr>
                <w:rFonts w:ascii="宋体" w:hAnsi="宋体" w:cs="Times New Roman"/>
                <w:sz w:val="24"/>
              </w:rPr>
              <w:t>风险预防和控制</w:t>
            </w:r>
          </w:p>
        </w:tc>
        <w:tc>
          <w:tcPr>
            <w:tcW w:w="6378" w:type="dxa"/>
            <w:gridSpan w:val="3"/>
            <w:vAlign w:val="center"/>
          </w:tcPr>
          <w:p w:rsidR="00B55B72" w:rsidRPr="00B55B72" w:rsidRDefault="00B55B72" w:rsidP="00B55B72">
            <w:pPr>
              <w:rPr>
                <w:rFonts w:ascii="宋体" w:hAnsi="宋体" w:cs="Times New Roman"/>
                <w:sz w:val="24"/>
              </w:rPr>
            </w:pPr>
            <w:r w:rsidRPr="00B55B72">
              <w:rPr>
                <w:rFonts w:ascii="宋体" w:hAnsi="宋体" w:cs="Times New Roman"/>
                <w:sz w:val="24"/>
              </w:rPr>
              <w:t>可满足参训对象热射病发生风险的预防和控制功能，具体如下；</w:t>
            </w:r>
          </w:p>
          <w:p w:rsidR="00B55B72" w:rsidRPr="00B55B72" w:rsidRDefault="00B55B72" w:rsidP="00B55B72">
            <w:pPr>
              <w:numPr>
                <w:ilvl w:val="0"/>
                <w:numId w:val="22"/>
              </w:numPr>
              <w:rPr>
                <w:rFonts w:ascii="宋体" w:hAnsi="宋体" w:cs="Times New Roman"/>
                <w:sz w:val="24"/>
              </w:rPr>
            </w:pPr>
            <w:r w:rsidRPr="00B55B72">
              <w:rPr>
                <w:rFonts w:ascii="宋体" w:hAnsi="宋体" w:cs="Times New Roman"/>
                <w:sz w:val="24"/>
              </w:rPr>
              <w:t>支持连续监测参训对象生命体征，如体表温度、心率、血氧饱和度、收缩压与舒张压以及汗液</w:t>
            </w:r>
            <w:r w:rsidRPr="00B55B72">
              <w:rPr>
                <w:rFonts w:ascii="宋体" w:hAnsi="宋体"/>
                <w:sz w:val="24"/>
              </w:rPr>
              <w:t>钠钾离子</w:t>
            </w:r>
            <w:r w:rsidRPr="00B55B72">
              <w:rPr>
                <w:rFonts w:ascii="宋体" w:hAnsi="宋体" w:cs="Times New Roman"/>
                <w:sz w:val="24"/>
              </w:rPr>
              <w:t>成分含量等</w:t>
            </w:r>
          </w:p>
          <w:p w:rsidR="00B55B72" w:rsidRPr="00B55B72" w:rsidRDefault="00B55B72" w:rsidP="00B55B72">
            <w:pPr>
              <w:numPr>
                <w:ilvl w:val="0"/>
                <w:numId w:val="22"/>
              </w:numPr>
              <w:rPr>
                <w:rFonts w:ascii="宋体" w:hAnsi="宋体" w:cs="Times New Roman"/>
                <w:sz w:val="24"/>
              </w:rPr>
            </w:pPr>
            <w:r w:rsidRPr="00B55B72">
              <w:rPr>
                <w:rFonts w:ascii="宋体" w:hAnsi="宋体" w:cs="Times New Roman"/>
                <w:sz w:val="24"/>
              </w:rPr>
              <w:t>支持对参训对象各项生命体征数据进行实时分析，并判定指标异常状况</w:t>
            </w:r>
          </w:p>
          <w:p w:rsidR="00B55B72" w:rsidRPr="00B55B72" w:rsidRDefault="00B55B72" w:rsidP="00B55B72">
            <w:pPr>
              <w:numPr>
                <w:ilvl w:val="0"/>
                <w:numId w:val="22"/>
              </w:numPr>
              <w:rPr>
                <w:rFonts w:ascii="宋体" w:hAnsi="宋体" w:cs="Times New Roman"/>
                <w:sz w:val="24"/>
              </w:rPr>
            </w:pPr>
            <w:r w:rsidRPr="00B55B72">
              <w:rPr>
                <w:rFonts w:ascii="宋体" w:hAnsi="宋体" w:cs="Times New Roman"/>
                <w:sz w:val="24"/>
              </w:rPr>
              <w:t>根据参训对象生理指标分析结果，对存在异常的各项指标发出报警提示，预警热射病发生风险</w:t>
            </w:r>
          </w:p>
        </w:tc>
      </w:tr>
      <w:tr w:rsidR="00B55B72" w:rsidRPr="00B55B72" w:rsidTr="00B83317">
        <w:trPr>
          <w:gridAfter w:val="1"/>
          <w:wAfter w:w="9" w:type="dxa"/>
          <w:trHeight w:val="454"/>
          <w:jc w:val="center"/>
        </w:trPr>
        <w:tc>
          <w:tcPr>
            <w:tcW w:w="1244" w:type="dxa"/>
            <w:vAlign w:val="center"/>
          </w:tcPr>
          <w:p w:rsidR="00B55B72" w:rsidRPr="00B55B72" w:rsidRDefault="00B55B72" w:rsidP="00B55B72">
            <w:pPr>
              <w:jc w:val="center"/>
              <w:rPr>
                <w:rFonts w:ascii="宋体" w:hAnsi="宋体"/>
                <w:sz w:val="24"/>
              </w:rPr>
            </w:pPr>
            <w:r w:rsidRPr="00B55B72">
              <w:rPr>
                <w:rFonts w:ascii="宋体" w:hAnsi="宋体"/>
                <w:sz w:val="24"/>
              </w:rPr>
              <w:t>3.6</w:t>
            </w:r>
          </w:p>
        </w:tc>
        <w:tc>
          <w:tcPr>
            <w:tcW w:w="2226" w:type="dxa"/>
            <w:gridSpan w:val="3"/>
            <w:vAlign w:val="center"/>
          </w:tcPr>
          <w:p w:rsidR="00B55B72" w:rsidRPr="00B55B72" w:rsidRDefault="00B55B72" w:rsidP="00B55B72">
            <w:pPr>
              <w:jc w:val="center"/>
              <w:rPr>
                <w:rFonts w:ascii="宋体" w:hAnsi="宋体" w:cs="Times New Roman"/>
                <w:sz w:val="24"/>
              </w:rPr>
            </w:pPr>
            <w:r w:rsidRPr="00B55B72">
              <w:rPr>
                <w:rFonts w:ascii="宋体" w:hAnsi="宋体" w:cs="Segoe UI Symbol"/>
                <w:sz w:val="24"/>
              </w:rPr>
              <w:t>★</w:t>
            </w:r>
            <w:r w:rsidRPr="00B55B72">
              <w:rPr>
                <w:rFonts w:ascii="宋体" w:hAnsi="宋体" w:cs="Times New Roman"/>
                <w:sz w:val="24"/>
              </w:rPr>
              <w:t>群体人员效能监测</w:t>
            </w:r>
          </w:p>
        </w:tc>
        <w:tc>
          <w:tcPr>
            <w:tcW w:w="6378" w:type="dxa"/>
            <w:gridSpan w:val="3"/>
            <w:vAlign w:val="center"/>
          </w:tcPr>
          <w:p w:rsidR="00B55B72" w:rsidRPr="00B55B72" w:rsidRDefault="00B55B72" w:rsidP="00B55B72">
            <w:pPr>
              <w:rPr>
                <w:rFonts w:ascii="宋体" w:hAnsi="宋体" w:cs="Times New Roman"/>
                <w:sz w:val="24"/>
              </w:rPr>
            </w:pPr>
            <w:r w:rsidRPr="00B55B72">
              <w:rPr>
                <w:rFonts w:ascii="宋体" w:hAnsi="宋体" w:cs="Times New Roman"/>
                <w:sz w:val="24"/>
              </w:rPr>
              <w:t>可满足批量采集参训对象群体的生理体征指标，分析作业的群体效率和特点，监测群体保障能力的极限和边界。具体如下：</w:t>
            </w:r>
          </w:p>
          <w:p w:rsidR="00B55B72" w:rsidRPr="00B55B72" w:rsidRDefault="00B55B72" w:rsidP="00B55B72">
            <w:pPr>
              <w:numPr>
                <w:ilvl w:val="0"/>
                <w:numId w:val="23"/>
              </w:numPr>
              <w:rPr>
                <w:rFonts w:ascii="宋体" w:hAnsi="宋体" w:cs="Times New Roman"/>
                <w:sz w:val="24"/>
              </w:rPr>
            </w:pPr>
            <w:r w:rsidRPr="00B55B72">
              <w:rPr>
                <w:rFonts w:ascii="宋体" w:hAnsi="宋体" w:cs="Times New Roman"/>
                <w:sz w:val="24"/>
              </w:rPr>
              <w:t>支持连续监测参训对象群体的生命体征，如体表温度、心率、血氧饱和度、收缩压与舒张压以及汗液</w:t>
            </w:r>
            <w:r w:rsidRPr="00B55B72">
              <w:rPr>
                <w:rFonts w:ascii="宋体" w:hAnsi="宋体"/>
                <w:sz w:val="24"/>
              </w:rPr>
              <w:t>钠钾离子</w:t>
            </w:r>
            <w:r w:rsidRPr="00B55B72">
              <w:rPr>
                <w:rFonts w:ascii="宋体" w:hAnsi="宋体" w:cs="Times New Roman"/>
                <w:sz w:val="24"/>
              </w:rPr>
              <w:t>成分含量等</w:t>
            </w:r>
          </w:p>
          <w:p w:rsidR="00B55B72" w:rsidRPr="00B55B72" w:rsidRDefault="00B55B72" w:rsidP="00B55B72">
            <w:pPr>
              <w:numPr>
                <w:ilvl w:val="0"/>
                <w:numId w:val="23"/>
              </w:numPr>
              <w:rPr>
                <w:rFonts w:ascii="宋体" w:hAnsi="宋体" w:cs="Times New Roman"/>
                <w:sz w:val="24"/>
              </w:rPr>
            </w:pPr>
            <w:r w:rsidRPr="00B55B72">
              <w:rPr>
                <w:rFonts w:ascii="宋体" w:hAnsi="宋体" w:cs="Times New Roman"/>
                <w:sz w:val="24"/>
              </w:rPr>
              <w:t>支持对参训对象群体各项生命体征数据进行实时分析，判定作业群体效率和特点</w:t>
            </w:r>
          </w:p>
          <w:p w:rsidR="00B55B72" w:rsidRPr="00B55B72" w:rsidRDefault="00B55B72" w:rsidP="00B55B72">
            <w:pPr>
              <w:numPr>
                <w:ilvl w:val="0"/>
                <w:numId w:val="23"/>
              </w:numPr>
              <w:rPr>
                <w:rFonts w:ascii="宋体" w:hAnsi="宋体" w:cs="Times New Roman"/>
                <w:sz w:val="24"/>
              </w:rPr>
            </w:pPr>
            <w:r w:rsidRPr="00B55B72">
              <w:rPr>
                <w:rFonts w:ascii="宋体" w:hAnsi="宋体" w:cs="Times New Roman"/>
                <w:sz w:val="24"/>
              </w:rPr>
              <w:t>根据作业群体效率和特点分析结果，掌握群体保障能力极限和边界，避免无效练习，提高作业效能</w:t>
            </w:r>
          </w:p>
        </w:tc>
      </w:tr>
      <w:tr w:rsidR="00B55B72" w:rsidRPr="00B55B72" w:rsidTr="00B83317">
        <w:trPr>
          <w:gridAfter w:val="1"/>
          <w:wAfter w:w="9" w:type="dxa"/>
          <w:trHeight w:val="454"/>
          <w:jc w:val="center"/>
        </w:trPr>
        <w:tc>
          <w:tcPr>
            <w:tcW w:w="1244" w:type="dxa"/>
            <w:vAlign w:val="center"/>
          </w:tcPr>
          <w:p w:rsidR="00B55B72" w:rsidRPr="00B55B72" w:rsidRDefault="00B55B72" w:rsidP="00B55B72">
            <w:pPr>
              <w:jc w:val="center"/>
              <w:rPr>
                <w:rFonts w:ascii="宋体" w:hAnsi="宋体"/>
                <w:sz w:val="24"/>
              </w:rPr>
            </w:pPr>
            <w:r w:rsidRPr="00B55B72">
              <w:rPr>
                <w:rFonts w:ascii="宋体" w:hAnsi="宋体"/>
                <w:sz w:val="24"/>
              </w:rPr>
              <w:t>3.7</w:t>
            </w:r>
          </w:p>
        </w:tc>
        <w:tc>
          <w:tcPr>
            <w:tcW w:w="2226" w:type="dxa"/>
            <w:gridSpan w:val="3"/>
            <w:vAlign w:val="center"/>
          </w:tcPr>
          <w:p w:rsidR="00B55B72" w:rsidRPr="00B55B72" w:rsidRDefault="00B55B72" w:rsidP="00B55B72">
            <w:pPr>
              <w:jc w:val="center"/>
              <w:rPr>
                <w:rFonts w:ascii="宋体" w:hAnsi="宋体" w:cs="Times New Roman"/>
                <w:sz w:val="24"/>
              </w:rPr>
            </w:pPr>
            <w:r w:rsidRPr="00B55B72">
              <w:rPr>
                <w:rFonts w:ascii="宋体" w:hAnsi="宋体" w:cs="Segoe UI Symbol"/>
                <w:sz w:val="24"/>
              </w:rPr>
              <w:t>★</w:t>
            </w:r>
            <w:r w:rsidRPr="00B55B72">
              <w:rPr>
                <w:rFonts w:ascii="宋体" w:hAnsi="宋体" w:cs="Times New Roman"/>
                <w:sz w:val="24"/>
              </w:rPr>
              <w:t>个人和群体作业效能态势展示</w:t>
            </w:r>
          </w:p>
        </w:tc>
        <w:tc>
          <w:tcPr>
            <w:tcW w:w="6378" w:type="dxa"/>
            <w:gridSpan w:val="3"/>
            <w:vAlign w:val="center"/>
          </w:tcPr>
          <w:p w:rsidR="00B55B72" w:rsidRPr="00B55B72" w:rsidRDefault="00B55B72" w:rsidP="00B55B72">
            <w:pPr>
              <w:rPr>
                <w:rFonts w:ascii="宋体" w:hAnsi="宋体" w:cs="Times New Roman"/>
                <w:sz w:val="24"/>
              </w:rPr>
            </w:pPr>
            <w:r w:rsidRPr="00B55B72">
              <w:rPr>
                <w:rFonts w:ascii="宋体" w:hAnsi="宋体" w:cs="Times New Roman"/>
                <w:sz w:val="24"/>
              </w:rPr>
              <w:t>可实现对参训对象生命体征数据分析结果进行图表化展示。具体如下：</w:t>
            </w:r>
          </w:p>
          <w:p w:rsidR="00B55B72" w:rsidRPr="00B55B72" w:rsidRDefault="00B55B72" w:rsidP="00B55B72">
            <w:pPr>
              <w:numPr>
                <w:ilvl w:val="0"/>
                <w:numId w:val="24"/>
              </w:numPr>
              <w:rPr>
                <w:rFonts w:ascii="宋体" w:hAnsi="宋体" w:cs="Times New Roman"/>
                <w:sz w:val="24"/>
              </w:rPr>
            </w:pPr>
            <w:r w:rsidRPr="00B55B72">
              <w:rPr>
                <w:rFonts w:ascii="宋体" w:hAnsi="宋体" w:cs="Times New Roman"/>
                <w:sz w:val="24"/>
              </w:rPr>
              <w:t>对个体生理指标结果以汇总表、折线图等形式展示，以感知并分析各项指标变化趋势</w:t>
            </w:r>
          </w:p>
          <w:p w:rsidR="00B55B72" w:rsidRPr="00B55B72" w:rsidRDefault="00B55B72" w:rsidP="00B55B72">
            <w:pPr>
              <w:numPr>
                <w:ilvl w:val="0"/>
                <w:numId w:val="24"/>
              </w:numPr>
              <w:rPr>
                <w:rFonts w:ascii="宋体" w:hAnsi="宋体" w:cs="Times New Roman"/>
                <w:sz w:val="24"/>
              </w:rPr>
            </w:pPr>
            <w:r w:rsidRPr="00B55B72">
              <w:rPr>
                <w:rFonts w:ascii="宋体" w:hAnsi="宋体" w:cs="Times New Roman"/>
                <w:sz w:val="24"/>
              </w:rPr>
              <w:t>对群体生理指标结果以汇总表、扇形图、直方图等形式展示，以感知群体效能态势</w:t>
            </w:r>
          </w:p>
        </w:tc>
      </w:tr>
      <w:tr w:rsidR="00B55B72" w:rsidRPr="00B55B72" w:rsidTr="00B83317">
        <w:trPr>
          <w:gridAfter w:val="1"/>
          <w:wAfter w:w="9" w:type="dxa"/>
          <w:trHeight w:val="454"/>
          <w:jc w:val="center"/>
        </w:trPr>
        <w:tc>
          <w:tcPr>
            <w:tcW w:w="1244" w:type="dxa"/>
            <w:vAlign w:val="center"/>
          </w:tcPr>
          <w:p w:rsidR="00B55B72" w:rsidRPr="00B55B72" w:rsidRDefault="00B55B72" w:rsidP="00B55B72">
            <w:pPr>
              <w:jc w:val="center"/>
              <w:rPr>
                <w:rFonts w:ascii="宋体" w:hAnsi="宋体"/>
                <w:sz w:val="24"/>
              </w:rPr>
            </w:pPr>
            <w:r w:rsidRPr="00B55B72">
              <w:rPr>
                <w:rFonts w:ascii="宋体" w:hAnsi="宋体"/>
                <w:sz w:val="24"/>
              </w:rPr>
              <w:t>3.8</w:t>
            </w:r>
          </w:p>
        </w:tc>
        <w:tc>
          <w:tcPr>
            <w:tcW w:w="2226" w:type="dxa"/>
            <w:gridSpan w:val="3"/>
            <w:vAlign w:val="center"/>
          </w:tcPr>
          <w:p w:rsidR="00B55B72" w:rsidRPr="00B55B72" w:rsidRDefault="00B55B72" w:rsidP="00B55B72">
            <w:pPr>
              <w:jc w:val="center"/>
              <w:rPr>
                <w:rFonts w:ascii="宋体" w:hAnsi="宋体" w:cs="Times New Roman"/>
                <w:sz w:val="24"/>
              </w:rPr>
            </w:pPr>
            <w:r w:rsidRPr="00B55B72">
              <w:rPr>
                <w:rFonts w:ascii="宋体" w:hAnsi="宋体" w:cs="Segoe UI Symbol"/>
                <w:sz w:val="24"/>
              </w:rPr>
              <w:t>★</w:t>
            </w:r>
            <w:r w:rsidRPr="00B55B72">
              <w:rPr>
                <w:rFonts w:ascii="宋体" w:hAnsi="宋体" w:cs="Times New Roman"/>
                <w:sz w:val="24"/>
              </w:rPr>
              <w:t>分析与报告</w:t>
            </w:r>
          </w:p>
        </w:tc>
        <w:tc>
          <w:tcPr>
            <w:tcW w:w="6378" w:type="dxa"/>
            <w:gridSpan w:val="3"/>
            <w:vAlign w:val="center"/>
          </w:tcPr>
          <w:p w:rsidR="00B55B72" w:rsidRPr="00B55B72" w:rsidRDefault="00B55B72" w:rsidP="00B55B72">
            <w:pPr>
              <w:rPr>
                <w:rFonts w:ascii="宋体" w:hAnsi="宋体" w:cs="Times New Roman"/>
                <w:sz w:val="24"/>
              </w:rPr>
            </w:pPr>
            <w:r w:rsidRPr="00B55B72">
              <w:rPr>
                <w:rFonts w:ascii="宋体" w:hAnsi="宋体" w:cs="Times New Roman"/>
                <w:sz w:val="24"/>
              </w:rPr>
              <w:t>可支持结合生理指标分析数据，以格式化的展示形式，自动生成生理指标分析结果和健康报告</w:t>
            </w:r>
          </w:p>
        </w:tc>
      </w:tr>
      <w:tr w:rsidR="00B55B72" w:rsidRPr="00B55B72" w:rsidTr="00B83317">
        <w:trPr>
          <w:gridAfter w:val="1"/>
          <w:wAfter w:w="9" w:type="dxa"/>
          <w:trHeight w:val="454"/>
          <w:jc w:val="center"/>
        </w:trPr>
        <w:tc>
          <w:tcPr>
            <w:tcW w:w="1244" w:type="dxa"/>
            <w:vAlign w:val="center"/>
          </w:tcPr>
          <w:p w:rsidR="00B55B72" w:rsidRPr="00B55B72" w:rsidRDefault="00B55B72" w:rsidP="00B55B72">
            <w:pPr>
              <w:jc w:val="center"/>
              <w:rPr>
                <w:rFonts w:ascii="宋体" w:hAnsi="宋体"/>
                <w:sz w:val="24"/>
              </w:rPr>
            </w:pPr>
            <w:r w:rsidRPr="00B55B72">
              <w:rPr>
                <w:rFonts w:ascii="宋体" w:hAnsi="宋体"/>
                <w:sz w:val="24"/>
              </w:rPr>
              <w:t>3.9</w:t>
            </w:r>
          </w:p>
        </w:tc>
        <w:tc>
          <w:tcPr>
            <w:tcW w:w="2226" w:type="dxa"/>
            <w:gridSpan w:val="3"/>
            <w:vAlign w:val="center"/>
          </w:tcPr>
          <w:p w:rsidR="00B55B72" w:rsidRPr="00B55B72" w:rsidRDefault="00B55B72" w:rsidP="00B55B72">
            <w:pPr>
              <w:jc w:val="center"/>
              <w:rPr>
                <w:rFonts w:ascii="宋体" w:hAnsi="宋体" w:cs="Times New Roman"/>
                <w:sz w:val="24"/>
              </w:rPr>
            </w:pPr>
            <w:r w:rsidRPr="00B55B72">
              <w:rPr>
                <w:rFonts w:ascii="宋体" w:hAnsi="宋体" w:cs="Times New Roman"/>
                <w:sz w:val="24"/>
              </w:rPr>
              <w:t>其他</w:t>
            </w:r>
          </w:p>
        </w:tc>
        <w:tc>
          <w:tcPr>
            <w:tcW w:w="6378" w:type="dxa"/>
            <w:gridSpan w:val="3"/>
            <w:vAlign w:val="center"/>
          </w:tcPr>
          <w:p w:rsidR="00B55B72" w:rsidRPr="00B55B72" w:rsidRDefault="00B55B72" w:rsidP="00B55B72">
            <w:pPr>
              <w:rPr>
                <w:rFonts w:ascii="宋体" w:hAnsi="宋体" w:cs="Times New Roman"/>
                <w:sz w:val="24"/>
              </w:rPr>
            </w:pPr>
            <w:r w:rsidRPr="00B55B72">
              <w:rPr>
                <w:rFonts w:ascii="宋体" w:hAnsi="宋体" w:cs="Times New Roman"/>
                <w:sz w:val="24"/>
              </w:rPr>
              <w:t>支持管理参训对象的位置信息、呼救信息等，主要包括：</w:t>
            </w:r>
          </w:p>
          <w:p w:rsidR="00B55B72" w:rsidRPr="00B55B72" w:rsidRDefault="00B55B72" w:rsidP="00B55B72">
            <w:pPr>
              <w:numPr>
                <w:ilvl w:val="0"/>
                <w:numId w:val="25"/>
              </w:numPr>
              <w:rPr>
                <w:rFonts w:ascii="宋体" w:hAnsi="宋体" w:cs="Times New Roman"/>
                <w:sz w:val="24"/>
              </w:rPr>
            </w:pPr>
            <w:r w:rsidRPr="00B55B72">
              <w:rPr>
                <w:rFonts w:ascii="宋体" w:hAnsi="宋体" w:cs="Times New Roman"/>
                <w:sz w:val="24"/>
              </w:rPr>
              <w:t>可对参训对象的位置性选择性隐藏或显示</w:t>
            </w:r>
          </w:p>
          <w:p w:rsidR="00B55B72" w:rsidRPr="00B55B72" w:rsidRDefault="00B55B72" w:rsidP="00B55B72">
            <w:pPr>
              <w:numPr>
                <w:ilvl w:val="0"/>
                <w:numId w:val="25"/>
              </w:numPr>
              <w:rPr>
                <w:rFonts w:ascii="宋体" w:hAnsi="宋体" w:cs="Times New Roman"/>
                <w:sz w:val="24"/>
              </w:rPr>
            </w:pPr>
            <w:r w:rsidRPr="00B55B72">
              <w:rPr>
                <w:rFonts w:ascii="宋体" w:hAnsi="宋体" w:cs="Times New Roman"/>
                <w:sz w:val="24"/>
              </w:rPr>
              <w:t>可对呼救信息进行应答，并调取求救人员的生命体征</w:t>
            </w:r>
          </w:p>
        </w:tc>
      </w:tr>
      <w:tr w:rsidR="00B55B72" w:rsidRPr="00B55B72" w:rsidTr="00B83317">
        <w:trPr>
          <w:gridAfter w:val="1"/>
          <w:wAfter w:w="9" w:type="dxa"/>
          <w:trHeight w:val="454"/>
          <w:jc w:val="center"/>
        </w:trPr>
        <w:tc>
          <w:tcPr>
            <w:tcW w:w="1244" w:type="dxa"/>
            <w:vAlign w:val="center"/>
          </w:tcPr>
          <w:p w:rsidR="00B55B72" w:rsidRPr="00B55B72" w:rsidRDefault="00B55B72" w:rsidP="00B55B72">
            <w:pPr>
              <w:jc w:val="center"/>
              <w:rPr>
                <w:rFonts w:ascii="宋体" w:hAnsi="宋体"/>
                <w:sz w:val="24"/>
              </w:rPr>
            </w:pPr>
            <w:r w:rsidRPr="00B55B72">
              <w:rPr>
                <w:rFonts w:ascii="宋体" w:hAnsi="宋体"/>
                <w:sz w:val="24"/>
              </w:rPr>
              <w:t>4</w:t>
            </w:r>
          </w:p>
        </w:tc>
        <w:tc>
          <w:tcPr>
            <w:tcW w:w="2226" w:type="dxa"/>
            <w:gridSpan w:val="3"/>
            <w:vAlign w:val="center"/>
          </w:tcPr>
          <w:p w:rsidR="00B55B72" w:rsidRPr="00B55B72" w:rsidRDefault="00B55B72" w:rsidP="00B55B72">
            <w:pPr>
              <w:widowControl/>
              <w:jc w:val="center"/>
              <w:rPr>
                <w:rFonts w:ascii="宋体" w:hAnsi="宋体"/>
                <w:color w:val="000000"/>
                <w:kern w:val="0"/>
                <w:sz w:val="24"/>
              </w:rPr>
            </w:pPr>
            <w:r w:rsidRPr="00B55B72">
              <w:rPr>
                <w:rFonts w:ascii="宋体" w:hAnsi="宋体" w:cs="Segoe UI Symbol"/>
                <w:sz w:val="24"/>
              </w:rPr>
              <w:t>★</w:t>
            </w:r>
            <w:r w:rsidRPr="00B55B72">
              <w:rPr>
                <w:rFonts w:ascii="宋体" w:hAnsi="宋体"/>
                <w:color w:val="000000"/>
                <w:kern w:val="0"/>
                <w:sz w:val="24"/>
              </w:rPr>
              <w:t>项目建设方案设计要求</w:t>
            </w:r>
          </w:p>
        </w:tc>
        <w:tc>
          <w:tcPr>
            <w:tcW w:w="6378" w:type="dxa"/>
            <w:gridSpan w:val="3"/>
            <w:vAlign w:val="center"/>
          </w:tcPr>
          <w:p w:rsidR="00B55B72" w:rsidRPr="00B55B72" w:rsidRDefault="00B55B72" w:rsidP="00B55B72">
            <w:pPr>
              <w:widowControl/>
              <w:jc w:val="left"/>
              <w:rPr>
                <w:rFonts w:ascii="宋体" w:hAnsi="宋体"/>
                <w:color w:val="000000"/>
                <w:kern w:val="0"/>
                <w:sz w:val="24"/>
              </w:rPr>
            </w:pPr>
          </w:p>
        </w:tc>
      </w:tr>
      <w:tr w:rsidR="00B55B72" w:rsidRPr="00B55B72" w:rsidTr="00B83317">
        <w:trPr>
          <w:gridAfter w:val="1"/>
          <w:wAfter w:w="9" w:type="dxa"/>
          <w:trHeight w:val="454"/>
          <w:jc w:val="center"/>
        </w:trPr>
        <w:tc>
          <w:tcPr>
            <w:tcW w:w="1244" w:type="dxa"/>
            <w:vAlign w:val="center"/>
          </w:tcPr>
          <w:p w:rsidR="00B55B72" w:rsidRPr="00B55B72" w:rsidRDefault="00B55B72" w:rsidP="00B55B72">
            <w:pPr>
              <w:jc w:val="center"/>
              <w:rPr>
                <w:rFonts w:ascii="宋体" w:hAnsi="宋体"/>
                <w:sz w:val="24"/>
              </w:rPr>
            </w:pPr>
            <w:r w:rsidRPr="00B55B72">
              <w:rPr>
                <w:rFonts w:ascii="宋体" w:hAnsi="宋体"/>
                <w:sz w:val="24"/>
              </w:rPr>
              <w:t>4.1</w:t>
            </w:r>
          </w:p>
        </w:tc>
        <w:tc>
          <w:tcPr>
            <w:tcW w:w="2226" w:type="dxa"/>
            <w:gridSpan w:val="3"/>
            <w:vAlign w:val="center"/>
          </w:tcPr>
          <w:p w:rsidR="00B55B72" w:rsidRPr="00B55B72" w:rsidRDefault="00B55B72" w:rsidP="00B55B72">
            <w:pPr>
              <w:rPr>
                <w:rFonts w:ascii="宋体" w:hAnsi="宋体" w:cs="Times New Roman"/>
                <w:sz w:val="24"/>
              </w:rPr>
            </w:pPr>
            <w:r w:rsidRPr="00B55B72">
              <w:rPr>
                <w:rFonts w:ascii="宋体" w:hAnsi="宋体" w:cs="Times New Roman"/>
                <w:sz w:val="24"/>
              </w:rPr>
              <w:t>建设方案拟定时限</w:t>
            </w:r>
          </w:p>
        </w:tc>
        <w:tc>
          <w:tcPr>
            <w:tcW w:w="6378" w:type="dxa"/>
            <w:gridSpan w:val="3"/>
            <w:vAlign w:val="center"/>
          </w:tcPr>
          <w:p w:rsidR="00B55B72" w:rsidRPr="00B55B72" w:rsidRDefault="00B55B72" w:rsidP="00B55B72">
            <w:pPr>
              <w:rPr>
                <w:rFonts w:ascii="宋体" w:hAnsi="宋体" w:cs="Times New Roman"/>
                <w:sz w:val="24"/>
              </w:rPr>
            </w:pPr>
            <w:r w:rsidRPr="00B55B72">
              <w:rPr>
                <w:rFonts w:ascii="宋体" w:hAnsi="宋体" w:cs="Times New Roman"/>
                <w:sz w:val="24"/>
              </w:rPr>
              <w:t>中标单位，一个月内完成项目建设实施方案设计，经需求方认定后，</w:t>
            </w:r>
            <w:bookmarkStart w:id="1" w:name="_GoBack"/>
            <w:bookmarkEnd w:id="1"/>
            <w:r w:rsidRPr="00B55B72">
              <w:rPr>
                <w:rFonts w:ascii="宋体" w:hAnsi="宋体" w:cs="Times New Roman"/>
                <w:sz w:val="24"/>
              </w:rPr>
              <w:t>作为合同附件，签订合同。</w:t>
            </w:r>
          </w:p>
        </w:tc>
      </w:tr>
      <w:tr w:rsidR="00B55B72" w:rsidRPr="00B55B72" w:rsidTr="00FD048A">
        <w:trPr>
          <w:gridAfter w:val="1"/>
          <w:wAfter w:w="9" w:type="dxa"/>
          <w:trHeight w:val="454"/>
          <w:jc w:val="center"/>
        </w:trPr>
        <w:tc>
          <w:tcPr>
            <w:tcW w:w="9848" w:type="dxa"/>
            <w:gridSpan w:val="7"/>
            <w:vAlign w:val="center"/>
          </w:tcPr>
          <w:p w:rsidR="00B55B72" w:rsidRPr="00B55B72" w:rsidRDefault="00B55B72" w:rsidP="00B55B72">
            <w:pPr>
              <w:widowControl/>
              <w:jc w:val="center"/>
              <w:rPr>
                <w:rFonts w:ascii="宋体" w:hAnsi="宋体" w:cs="仿宋"/>
                <w:b/>
                <w:bCs/>
                <w:sz w:val="24"/>
              </w:rPr>
            </w:pPr>
            <w:r w:rsidRPr="00B55B72">
              <w:rPr>
                <w:rFonts w:ascii="宋体" w:hAnsi="宋体" w:cs="仿宋" w:hint="eastAsia"/>
                <w:b/>
                <w:bCs/>
                <w:sz w:val="24"/>
              </w:rPr>
              <w:t>售后服务要求</w:t>
            </w:r>
          </w:p>
        </w:tc>
      </w:tr>
      <w:tr w:rsidR="00B55B72" w:rsidRPr="00B55B72" w:rsidTr="00B83317">
        <w:trPr>
          <w:gridAfter w:val="1"/>
          <w:wAfter w:w="9" w:type="dxa"/>
          <w:trHeight w:val="454"/>
          <w:jc w:val="center"/>
        </w:trPr>
        <w:tc>
          <w:tcPr>
            <w:tcW w:w="1244" w:type="dxa"/>
            <w:vAlign w:val="center"/>
          </w:tcPr>
          <w:p w:rsidR="00B55B72" w:rsidRPr="00B55B72" w:rsidRDefault="00B55B72" w:rsidP="00B55B72">
            <w:pPr>
              <w:jc w:val="center"/>
              <w:rPr>
                <w:rFonts w:ascii="宋体" w:hAnsi="宋体"/>
                <w:sz w:val="24"/>
              </w:rPr>
            </w:pPr>
            <w:r w:rsidRPr="00B55B72">
              <w:rPr>
                <w:rFonts w:ascii="宋体" w:hAnsi="宋体"/>
                <w:sz w:val="24"/>
              </w:rPr>
              <w:t>1</w:t>
            </w:r>
          </w:p>
        </w:tc>
        <w:tc>
          <w:tcPr>
            <w:tcW w:w="2226" w:type="dxa"/>
            <w:gridSpan w:val="3"/>
            <w:vAlign w:val="center"/>
          </w:tcPr>
          <w:p w:rsidR="00B55B72" w:rsidRPr="00B55B72" w:rsidRDefault="00B55B72" w:rsidP="00B55B72">
            <w:pPr>
              <w:jc w:val="center"/>
              <w:rPr>
                <w:rFonts w:ascii="宋体" w:hAnsi="宋体" w:cs="Times New Roman"/>
                <w:sz w:val="24"/>
              </w:rPr>
            </w:pPr>
            <w:r w:rsidRPr="00B55B72">
              <w:rPr>
                <w:rFonts w:ascii="宋体" w:hAnsi="宋体" w:cs="Times New Roman"/>
                <w:sz w:val="24"/>
              </w:rPr>
              <w:t>质保期</w:t>
            </w:r>
          </w:p>
        </w:tc>
        <w:tc>
          <w:tcPr>
            <w:tcW w:w="6378" w:type="dxa"/>
            <w:gridSpan w:val="3"/>
            <w:vAlign w:val="center"/>
          </w:tcPr>
          <w:p w:rsidR="00B55B72" w:rsidRPr="00B55B72" w:rsidRDefault="00B55B72" w:rsidP="00B55B72">
            <w:pPr>
              <w:rPr>
                <w:rFonts w:ascii="宋体" w:hAnsi="宋体"/>
                <w:sz w:val="24"/>
              </w:rPr>
            </w:pPr>
            <w:r w:rsidRPr="00B55B72">
              <w:rPr>
                <w:rFonts w:ascii="宋体" w:hAnsi="宋体"/>
                <w:sz w:val="24"/>
              </w:rPr>
              <w:t>12个月</w:t>
            </w:r>
          </w:p>
        </w:tc>
      </w:tr>
      <w:tr w:rsidR="00B55B72" w:rsidRPr="00B55B72" w:rsidTr="00B83317">
        <w:trPr>
          <w:gridAfter w:val="1"/>
          <w:wAfter w:w="9" w:type="dxa"/>
          <w:trHeight w:val="454"/>
          <w:jc w:val="center"/>
        </w:trPr>
        <w:tc>
          <w:tcPr>
            <w:tcW w:w="1244" w:type="dxa"/>
            <w:vAlign w:val="center"/>
          </w:tcPr>
          <w:p w:rsidR="00B55B72" w:rsidRPr="00B55B72" w:rsidRDefault="00B55B72" w:rsidP="00B55B72">
            <w:pPr>
              <w:jc w:val="center"/>
              <w:rPr>
                <w:rFonts w:ascii="宋体" w:hAnsi="宋体"/>
                <w:sz w:val="24"/>
              </w:rPr>
            </w:pPr>
            <w:r w:rsidRPr="00B55B72">
              <w:rPr>
                <w:rFonts w:ascii="宋体" w:hAnsi="宋体"/>
                <w:sz w:val="24"/>
              </w:rPr>
              <w:t>2</w:t>
            </w:r>
          </w:p>
        </w:tc>
        <w:tc>
          <w:tcPr>
            <w:tcW w:w="2226" w:type="dxa"/>
            <w:gridSpan w:val="3"/>
            <w:vAlign w:val="center"/>
          </w:tcPr>
          <w:p w:rsidR="00B55B72" w:rsidRPr="00B55B72" w:rsidRDefault="00B55B72" w:rsidP="00B55B72">
            <w:pPr>
              <w:jc w:val="center"/>
              <w:rPr>
                <w:rFonts w:ascii="宋体" w:hAnsi="宋体" w:cs="Times New Roman"/>
                <w:sz w:val="24"/>
              </w:rPr>
            </w:pPr>
            <w:r w:rsidRPr="00B55B72">
              <w:rPr>
                <w:rFonts w:ascii="宋体" w:hAnsi="宋体" w:cs="Times New Roman"/>
                <w:sz w:val="24"/>
              </w:rPr>
              <w:t>备件库</w:t>
            </w:r>
          </w:p>
        </w:tc>
        <w:tc>
          <w:tcPr>
            <w:tcW w:w="6378" w:type="dxa"/>
            <w:gridSpan w:val="3"/>
            <w:vAlign w:val="center"/>
          </w:tcPr>
          <w:p w:rsidR="00B55B72" w:rsidRPr="00B55B72" w:rsidRDefault="00B55B72" w:rsidP="00B55B72">
            <w:pPr>
              <w:rPr>
                <w:rFonts w:ascii="宋体" w:hAnsi="宋体"/>
                <w:sz w:val="24"/>
              </w:rPr>
            </w:pPr>
            <w:r w:rsidRPr="00B55B72">
              <w:rPr>
                <w:rFonts w:ascii="宋体" w:hAnsi="宋体"/>
                <w:sz w:val="24"/>
              </w:rPr>
              <w:t>西安有备件库</w:t>
            </w:r>
          </w:p>
        </w:tc>
      </w:tr>
      <w:tr w:rsidR="00B55B72" w:rsidRPr="00B55B72" w:rsidTr="00B83317">
        <w:trPr>
          <w:gridAfter w:val="1"/>
          <w:wAfter w:w="9" w:type="dxa"/>
          <w:trHeight w:val="454"/>
          <w:jc w:val="center"/>
        </w:trPr>
        <w:tc>
          <w:tcPr>
            <w:tcW w:w="1244" w:type="dxa"/>
            <w:vAlign w:val="center"/>
          </w:tcPr>
          <w:p w:rsidR="00B55B72" w:rsidRPr="00B55B72" w:rsidRDefault="00B55B72" w:rsidP="00B55B72">
            <w:pPr>
              <w:jc w:val="center"/>
              <w:rPr>
                <w:rFonts w:ascii="宋体" w:hAnsi="宋体"/>
                <w:sz w:val="24"/>
              </w:rPr>
            </w:pPr>
            <w:r w:rsidRPr="00B55B72">
              <w:rPr>
                <w:rFonts w:ascii="宋体" w:hAnsi="宋体"/>
                <w:sz w:val="24"/>
              </w:rPr>
              <w:t>3</w:t>
            </w:r>
          </w:p>
        </w:tc>
        <w:tc>
          <w:tcPr>
            <w:tcW w:w="2226" w:type="dxa"/>
            <w:gridSpan w:val="3"/>
            <w:vAlign w:val="center"/>
          </w:tcPr>
          <w:p w:rsidR="00B55B72" w:rsidRPr="00B55B72" w:rsidRDefault="00B55B72" w:rsidP="00B55B72">
            <w:pPr>
              <w:jc w:val="center"/>
              <w:rPr>
                <w:rFonts w:ascii="宋体" w:hAnsi="宋体" w:cs="Times New Roman"/>
                <w:sz w:val="24"/>
              </w:rPr>
            </w:pPr>
            <w:r w:rsidRPr="00B55B72">
              <w:rPr>
                <w:rFonts w:ascii="宋体" w:hAnsi="宋体" w:cs="Times New Roman"/>
                <w:sz w:val="24"/>
              </w:rPr>
              <w:t>维修站</w:t>
            </w:r>
          </w:p>
        </w:tc>
        <w:tc>
          <w:tcPr>
            <w:tcW w:w="6378" w:type="dxa"/>
            <w:gridSpan w:val="3"/>
            <w:vAlign w:val="center"/>
          </w:tcPr>
          <w:p w:rsidR="00B55B72" w:rsidRPr="00B55B72" w:rsidRDefault="00B55B72" w:rsidP="00B55B72">
            <w:pPr>
              <w:rPr>
                <w:rFonts w:ascii="宋体" w:hAnsi="宋体"/>
                <w:sz w:val="24"/>
              </w:rPr>
            </w:pPr>
            <w:r w:rsidRPr="00B55B72">
              <w:rPr>
                <w:rFonts w:ascii="宋体" w:hAnsi="宋体"/>
                <w:sz w:val="24"/>
              </w:rPr>
              <w:t>西安有维修站</w:t>
            </w:r>
          </w:p>
        </w:tc>
      </w:tr>
      <w:tr w:rsidR="00B55B72" w:rsidRPr="00B55B72" w:rsidTr="00B83317">
        <w:trPr>
          <w:gridAfter w:val="1"/>
          <w:wAfter w:w="9" w:type="dxa"/>
          <w:trHeight w:val="454"/>
          <w:jc w:val="center"/>
        </w:trPr>
        <w:tc>
          <w:tcPr>
            <w:tcW w:w="1244" w:type="dxa"/>
            <w:vAlign w:val="center"/>
          </w:tcPr>
          <w:p w:rsidR="00B55B72" w:rsidRPr="00B55B72" w:rsidRDefault="00B55B72" w:rsidP="00B55B72">
            <w:pPr>
              <w:jc w:val="center"/>
              <w:rPr>
                <w:rFonts w:ascii="宋体" w:hAnsi="宋体"/>
                <w:sz w:val="24"/>
              </w:rPr>
            </w:pPr>
            <w:r w:rsidRPr="00B55B72">
              <w:rPr>
                <w:rFonts w:ascii="宋体" w:hAnsi="宋体"/>
                <w:sz w:val="24"/>
              </w:rPr>
              <w:t>4</w:t>
            </w:r>
          </w:p>
        </w:tc>
        <w:tc>
          <w:tcPr>
            <w:tcW w:w="2226" w:type="dxa"/>
            <w:gridSpan w:val="3"/>
            <w:vAlign w:val="center"/>
          </w:tcPr>
          <w:p w:rsidR="00B55B72" w:rsidRPr="00B55B72" w:rsidRDefault="00B55B72" w:rsidP="00B55B72">
            <w:pPr>
              <w:jc w:val="center"/>
              <w:rPr>
                <w:rFonts w:ascii="宋体" w:hAnsi="宋体" w:cs="Times New Roman"/>
                <w:sz w:val="24"/>
              </w:rPr>
            </w:pPr>
            <w:r w:rsidRPr="00B55B72">
              <w:rPr>
                <w:rFonts w:ascii="宋体" w:hAnsi="宋体" w:cs="Times New Roman"/>
                <w:sz w:val="24"/>
              </w:rPr>
              <w:t>收费标准</w:t>
            </w:r>
          </w:p>
        </w:tc>
        <w:tc>
          <w:tcPr>
            <w:tcW w:w="6378" w:type="dxa"/>
            <w:gridSpan w:val="3"/>
            <w:vAlign w:val="center"/>
          </w:tcPr>
          <w:p w:rsidR="00B55B72" w:rsidRPr="00B55B72" w:rsidRDefault="00B55B72" w:rsidP="00B55B72">
            <w:pPr>
              <w:rPr>
                <w:rFonts w:ascii="宋体" w:hAnsi="宋体"/>
                <w:sz w:val="24"/>
              </w:rPr>
            </w:pPr>
            <w:r w:rsidRPr="00B55B72">
              <w:rPr>
                <w:rFonts w:ascii="宋体" w:hAnsi="宋体"/>
                <w:sz w:val="24"/>
              </w:rPr>
              <w:t>设备材料按用量市场价</w:t>
            </w:r>
          </w:p>
        </w:tc>
      </w:tr>
      <w:tr w:rsidR="00B55B72" w:rsidRPr="00B55B72" w:rsidTr="00B83317">
        <w:trPr>
          <w:gridAfter w:val="1"/>
          <w:wAfter w:w="9" w:type="dxa"/>
          <w:trHeight w:val="454"/>
          <w:jc w:val="center"/>
        </w:trPr>
        <w:tc>
          <w:tcPr>
            <w:tcW w:w="1244" w:type="dxa"/>
            <w:vAlign w:val="center"/>
          </w:tcPr>
          <w:p w:rsidR="00B55B72" w:rsidRPr="00B55B72" w:rsidRDefault="00B55B72" w:rsidP="00B55B72">
            <w:pPr>
              <w:jc w:val="center"/>
              <w:rPr>
                <w:rFonts w:ascii="宋体" w:hAnsi="宋体"/>
                <w:sz w:val="24"/>
              </w:rPr>
            </w:pPr>
            <w:r w:rsidRPr="00B55B72">
              <w:rPr>
                <w:rFonts w:ascii="宋体" w:hAnsi="宋体"/>
                <w:sz w:val="24"/>
              </w:rPr>
              <w:t>5</w:t>
            </w:r>
          </w:p>
        </w:tc>
        <w:tc>
          <w:tcPr>
            <w:tcW w:w="2226" w:type="dxa"/>
            <w:gridSpan w:val="3"/>
            <w:vAlign w:val="center"/>
          </w:tcPr>
          <w:p w:rsidR="00B55B72" w:rsidRPr="00B55B72" w:rsidRDefault="00B55B72" w:rsidP="00B55B72">
            <w:pPr>
              <w:jc w:val="center"/>
              <w:rPr>
                <w:rFonts w:ascii="宋体" w:hAnsi="宋体" w:cs="Times New Roman"/>
                <w:sz w:val="24"/>
              </w:rPr>
            </w:pPr>
            <w:r w:rsidRPr="00B55B72">
              <w:rPr>
                <w:rFonts w:ascii="宋体" w:hAnsi="宋体" w:cs="Times New Roman"/>
                <w:sz w:val="24"/>
              </w:rPr>
              <w:t>培训支持</w:t>
            </w:r>
          </w:p>
        </w:tc>
        <w:tc>
          <w:tcPr>
            <w:tcW w:w="6378" w:type="dxa"/>
            <w:gridSpan w:val="3"/>
            <w:vAlign w:val="center"/>
          </w:tcPr>
          <w:p w:rsidR="00B55B72" w:rsidRPr="00B55B72" w:rsidRDefault="00B55B72" w:rsidP="00B55B72">
            <w:pPr>
              <w:rPr>
                <w:rFonts w:ascii="宋体" w:hAnsi="宋体"/>
                <w:sz w:val="24"/>
              </w:rPr>
            </w:pPr>
            <w:r w:rsidRPr="00B55B72">
              <w:rPr>
                <w:rFonts w:ascii="宋体" w:hAnsi="宋体"/>
                <w:sz w:val="24"/>
              </w:rPr>
              <w:t>业务和技术现场培训</w:t>
            </w:r>
          </w:p>
        </w:tc>
      </w:tr>
      <w:tr w:rsidR="00B55B72" w:rsidRPr="00B55B72" w:rsidTr="00B83317">
        <w:trPr>
          <w:gridAfter w:val="1"/>
          <w:wAfter w:w="9" w:type="dxa"/>
          <w:trHeight w:val="454"/>
          <w:jc w:val="center"/>
        </w:trPr>
        <w:tc>
          <w:tcPr>
            <w:tcW w:w="1244" w:type="dxa"/>
            <w:vAlign w:val="center"/>
          </w:tcPr>
          <w:p w:rsidR="00B55B72" w:rsidRPr="00B55B72" w:rsidRDefault="00B55B72" w:rsidP="00B55B72">
            <w:pPr>
              <w:jc w:val="center"/>
              <w:rPr>
                <w:rFonts w:ascii="宋体" w:hAnsi="宋体"/>
                <w:sz w:val="24"/>
              </w:rPr>
            </w:pPr>
            <w:r w:rsidRPr="00B55B72">
              <w:rPr>
                <w:rFonts w:ascii="宋体" w:hAnsi="宋体" w:hint="eastAsia"/>
                <w:sz w:val="24"/>
              </w:rPr>
              <w:lastRenderedPageBreak/>
              <w:t>6</w:t>
            </w:r>
          </w:p>
        </w:tc>
        <w:tc>
          <w:tcPr>
            <w:tcW w:w="2226" w:type="dxa"/>
            <w:gridSpan w:val="3"/>
            <w:vAlign w:val="center"/>
          </w:tcPr>
          <w:p w:rsidR="00B55B72" w:rsidRPr="00B55B72" w:rsidRDefault="00B55B72" w:rsidP="00B55B72">
            <w:pPr>
              <w:jc w:val="center"/>
              <w:rPr>
                <w:rFonts w:ascii="宋体" w:hAnsi="宋体" w:cs="Times New Roman"/>
                <w:sz w:val="24"/>
              </w:rPr>
            </w:pPr>
            <w:r w:rsidRPr="00B55B72">
              <w:rPr>
                <w:rFonts w:ascii="宋体" w:hAnsi="宋体" w:cs="Times New Roman"/>
                <w:sz w:val="24"/>
              </w:rPr>
              <w:t>维修响应</w:t>
            </w:r>
          </w:p>
        </w:tc>
        <w:tc>
          <w:tcPr>
            <w:tcW w:w="6378" w:type="dxa"/>
            <w:gridSpan w:val="3"/>
            <w:vAlign w:val="center"/>
          </w:tcPr>
          <w:p w:rsidR="00B55B72" w:rsidRPr="00B55B72" w:rsidRDefault="00B55B72" w:rsidP="00B55B72">
            <w:pPr>
              <w:rPr>
                <w:rFonts w:ascii="宋体" w:hAnsi="宋体"/>
                <w:sz w:val="24"/>
              </w:rPr>
            </w:pPr>
            <w:r w:rsidRPr="00B55B72">
              <w:rPr>
                <w:rFonts w:ascii="宋体" w:hAnsi="宋体"/>
                <w:sz w:val="24"/>
              </w:rPr>
              <w:t>常规问题和技术咨询电话响应，重大问题2小时现场服务</w:t>
            </w:r>
          </w:p>
        </w:tc>
      </w:tr>
      <w:tr w:rsidR="00B55B72" w:rsidRPr="00B55B72" w:rsidTr="00B83317">
        <w:trPr>
          <w:gridAfter w:val="1"/>
          <w:wAfter w:w="9" w:type="dxa"/>
          <w:trHeight w:val="454"/>
          <w:jc w:val="center"/>
        </w:trPr>
        <w:tc>
          <w:tcPr>
            <w:tcW w:w="1244" w:type="dxa"/>
            <w:vAlign w:val="center"/>
          </w:tcPr>
          <w:p w:rsidR="00B55B72" w:rsidRPr="00B55B72" w:rsidRDefault="00B55B72" w:rsidP="00B55B72">
            <w:pPr>
              <w:jc w:val="center"/>
              <w:rPr>
                <w:rFonts w:ascii="宋体" w:hAnsi="宋体"/>
                <w:sz w:val="24"/>
              </w:rPr>
            </w:pPr>
            <w:r w:rsidRPr="00B55B72">
              <w:rPr>
                <w:rFonts w:ascii="宋体" w:hAnsi="宋体" w:hint="eastAsia"/>
                <w:sz w:val="24"/>
              </w:rPr>
              <w:t>7</w:t>
            </w:r>
          </w:p>
        </w:tc>
        <w:tc>
          <w:tcPr>
            <w:tcW w:w="2226" w:type="dxa"/>
            <w:gridSpan w:val="3"/>
            <w:vAlign w:val="center"/>
          </w:tcPr>
          <w:p w:rsidR="00B55B72" w:rsidRPr="00B55B72" w:rsidRDefault="00B55B72" w:rsidP="00B55B72">
            <w:pPr>
              <w:jc w:val="center"/>
              <w:rPr>
                <w:rFonts w:ascii="宋体" w:hAnsi="宋体" w:cs="Times New Roman"/>
                <w:sz w:val="24"/>
              </w:rPr>
            </w:pPr>
            <w:r w:rsidRPr="00B55B72">
              <w:rPr>
                <w:rFonts w:ascii="宋体" w:hAnsi="宋体" w:cs="Times New Roman"/>
                <w:sz w:val="24"/>
              </w:rPr>
              <w:t>到货时间</w:t>
            </w:r>
          </w:p>
        </w:tc>
        <w:tc>
          <w:tcPr>
            <w:tcW w:w="6378" w:type="dxa"/>
            <w:gridSpan w:val="3"/>
            <w:vAlign w:val="center"/>
          </w:tcPr>
          <w:p w:rsidR="00B55B72" w:rsidRPr="00B55B72" w:rsidRDefault="00B55B72" w:rsidP="00B55B72">
            <w:pPr>
              <w:rPr>
                <w:rFonts w:ascii="宋体" w:hAnsi="宋体"/>
                <w:sz w:val="24"/>
              </w:rPr>
            </w:pPr>
            <w:r w:rsidRPr="00B55B72">
              <w:rPr>
                <w:rFonts w:ascii="宋体" w:hAnsi="宋体"/>
                <w:sz w:val="24"/>
              </w:rPr>
              <w:t>6个月</w:t>
            </w:r>
          </w:p>
        </w:tc>
      </w:tr>
    </w:tbl>
    <w:p w:rsidR="006C75FB" w:rsidRPr="00C021A2" w:rsidRDefault="00C021A2" w:rsidP="006C75FB">
      <w:pPr>
        <w:widowControl/>
        <w:jc w:val="left"/>
        <w:rPr>
          <w:rFonts w:asciiTheme="minorEastAsia" w:eastAsiaTheme="minorEastAsia" w:hAnsiTheme="minorEastAsia"/>
          <w:sz w:val="24"/>
        </w:rPr>
      </w:pPr>
      <w:r w:rsidRPr="00C021A2">
        <w:rPr>
          <w:rFonts w:ascii="宋体" w:hAnsi="宋体" w:hint="eastAsia"/>
          <w:sz w:val="24"/>
        </w:rPr>
        <w:t>说明: 功能要求、配置清单为必备要求，从功能角度提出；技术参数体现设备档次要求，参数中区分“★”、“＃”参数，其中“★”参数为核心参数，为必须满足参数；“＃”参数为重要参数，在采购评审中分值较高。一般技术指标参数不作标记。投标人须提供所有“正偏离”、“无偏离”响应的技术参数的支持资料，包括但不限于生产商公开发布的资料（含生产商出具的产品规格表、检测机构出具的检测报告、技术白皮书、使用说明书、公开发布的宣传彩页等）。并在技术参数偏离表备注栏中注明支持材料在标书中的页码、行数并显著标记，凡未提供有效证明文件的响应不予认可。未按要求填写的，可能被认定为无效投标，提供虚假指标参数的，其投标将被否决</w:t>
      </w:r>
      <w:r w:rsidR="006C75FB" w:rsidRPr="00C021A2">
        <w:rPr>
          <w:rFonts w:asciiTheme="minorEastAsia" w:eastAsiaTheme="minorEastAsia" w:hAnsiTheme="minorEastAsia" w:cs="仿宋_GB2312" w:hint="eastAsia"/>
          <w:sz w:val="24"/>
        </w:rPr>
        <w:t>。</w:t>
      </w:r>
    </w:p>
    <w:bookmarkEnd w:id="0"/>
    <w:p w:rsidR="006C75FB" w:rsidRDefault="006C75FB" w:rsidP="006C75FB">
      <w:pPr>
        <w:widowControl/>
        <w:jc w:val="left"/>
        <w:rPr>
          <w:rFonts w:asciiTheme="minorEastAsia" w:eastAsiaTheme="minorEastAsia" w:hAnsiTheme="minorEastAsia" w:cs="黑体"/>
          <w:snapToGrid w:val="0"/>
          <w:sz w:val="24"/>
        </w:rPr>
      </w:pPr>
    </w:p>
    <w:sectPr w:rsidR="006C75FB" w:rsidSect="00D844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E73" w:rsidRDefault="004B3E73" w:rsidP="0091323C">
      <w:r>
        <w:separator/>
      </w:r>
    </w:p>
  </w:endnote>
  <w:endnote w:type="continuationSeparator" w:id="0">
    <w:p w:rsidR="004B3E73" w:rsidRDefault="004B3E73" w:rsidP="0091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幼圆">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altName w:val="Wingdings 2"/>
    <w:charset w:val="02"/>
    <w:family w:val="decorative"/>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E73" w:rsidRDefault="004B3E73" w:rsidP="0091323C">
      <w:r>
        <w:separator/>
      </w:r>
    </w:p>
  </w:footnote>
  <w:footnote w:type="continuationSeparator" w:id="0">
    <w:p w:rsidR="004B3E73" w:rsidRDefault="004B3E73" w:rsidP="00913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71AF174"/>
    <w:lvl w:ilvl="0" w:tplc="1D0EED38">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00000002"/>
    <w:multiLevelType w:val="hybridMultilevel"/>
    <w:tmpl w:val="5BB80334"/>
    <w:lvl w:ilvl="0" w:tplc="F01C083C">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00000003"/>
    <w:multiLevelType w:val="hybridMultilevel"/>
    <w:tmpl w:val="BA1A0356"/>
    <w:lvl w:ilvl="0" w:tplc="D12E5442">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0000004"/>
    <w:multiLevelType w:val="hybridMultilevel"/>
    <w:tmpl w:val="D0B0687C"/>
    <w:lvl w:ilvl="0" w:tplc="699E3C46">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00000005"/>
    <w:multiLevelType w:val="hybridMultilevel"/>
    <w:tmpl w:val="A2BEE468"/>
    <w:lvl w:ilvl="0" w:tplc="AE649E5C">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00000006"/>
    <w:multiLevelType w:val="hybridMultilevel"/>
    <w:tmpl w:val="44DC0C30"/>
    <w:lvl w:ilvl="0" w:tplc="08DC5DF6">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007E1BC4"/>
    <w:multiLevelType w:val="multilevel"/>
    <w:tmpl w:val="007E1BC4"/>
    <w:lvl w:ilvl="0">
      <w:start w:val="1"/>
      <w:numFmt w:val="decimal"/>
      <w:suff w:val="nothing"/>
      <w:lvlText w:val="第%1章 "/>
      <w:lvlJc w:val="left"/>
      <w:pPr>
        <w:ind w:left="0" w:firstLine="0"/>
      </w:pPr>
      <w:rPr>
        <w:rFonts w:hint="eastAsia"/>
      </w:rPr>
    </w:lvl>
    <w:lvl w:ilvl="1">
      <w:start w:val="1"/>
      <w:numFmt w:val="decimal"/>
      <w:lvlText w:val="%1.%2"/>
      <w:lvlJc w:val="left"/>
      <w:pPr>
        <w:tabs>
          <w:tab w:val="num" w:pos="720"/>
        </w:tabs>
        <w:ind w:left="0" w:firstLine="0"/>
      </w:pPr>
      <w:rPr>
        <w:rFonts w:hint="eastAsia"/>
      </w:rPr>
    </w:lvl>
    <w:lvl w:ilvl="2">
      <w:start w:val="1"/>
      <w:numFmt w:val="decimal"/>
      <w:lvlText w:val="%1.%2.%3"/>
      <w:lvlJc w:val="left"/>
      <w:pPr>
        <w:tabs>
          <w:tab w:val="num" w:pos="720"/>
        </w:tabs>
        <w:ind w:left="0" w:firstLine="0"/>
      </w:pPr>
      <w:rPr>
        <w:rFonts w:hint="eastAsia"/>
      </w:rPr>
    </w:lvl>
    <w:lvl w:ilvl="3">
      <w:start w:val="1"/>
      <w:numFmt w:val="decimal"/>
      <w:lvlText w:val="%1.%2.%3.%4"/>
      <w:lvlJc w:val="left"/>
      <w:pPr>
        <w:tabs>
          <w:tab w:val="num" w:pos="1080"/>
        </w:tabs>
        <w:ind w:left="0" w:firstLine="0"/>
      </w:pPr>
      <w:rPr>
        <w:rFonts w:hint="eastAsia"/>
      </w:rPr>
    </w:lvl>
    <w:lvl w:ilvl="4">
      <w:start w:val="1"/>
      <w:numFmt w:val="decimal"/>
      <w:lvlText w:val="%1.%2.%3.%4.%5"/>
      <w:lvlJc w:val="left"/>
      <w:pPr>
        <w:tabs>
          <w:tab w:val="num" w:pos="1440"/>
        </w:tabs>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15:restartNumberingAfterBreak="0">
    <w:nsid w:val="02994764"/>
    <w:multiLevelType w:val="hybridMultilevel"/>
    <w:tmpl w:val="9676BA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65C2E60"/>
    <w:multiLevelType w:val="hybridMultilevel"/>
    <w:tmpl w:val="3BFA56E8"/>
    <w:lvl w:ilvl="0" w:tplc="A218E5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A2D2FAD"/>
    <w:multiLevelType w:val="singleLevel"/>
    <w:tmpl w:val="0A2D2FAD"/>
    <w:lvl w:ilvl="0">
      <w:start w:val="1"/>
      <w:numFmt w:val="decimal"/>
      <w:suff w:val="nothing"/>
      <w:lvlText w:val="%1）"/>
      <w:lvlJc w:val="left"/>
    </w:lvl>
  </w:abstractNum>
  <w:abstractNum w:abstractNumId="10" w15:restartNumberingAfterBreak="0">
    <w:nsid w:val="1C9C3B80"/>
    <w:multiLevelType w:val="multilevel"/>
    <w:tmpl w:val="1C9C3B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1A567C6"/>
    <w:multiLevelType w:val="hybridMultilevel"/>
    <w:tmpl w:val="31388AFE"/>
    <w:lvl w:ilvl="0" w:tplc="996441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8730C46"/>
    <w:multiLevelType w:val="multilevel"/>
    <w:tmpl w:val="28730C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669071C"/>
    <w:multiLevelType w:val="multilevel"/>
    <w:tmpl w:val="3669071C"/>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374C2F74"/>
    <w:multiLevelType w:val="multilevel"/>
    <w:tmpl w:val="374C2F74"/>
    <w:lvl w:ilvl="0">
      <w:start w:val="17"/>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B295185"/>
    <w:multiLevelType w:val="multilevel"/>
    <w:tmpl w:val="3B29518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C6E0BB0"/>
    <w:multiLevelType w:val="multilevel"/>
    <w:tmpl w:val="3C6E0BB0"/>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CAD3F1C"/>
    <w:multiLevelType w:val="multilevel"/>
    <w:tmpl w:val="4CAD3F1C"/>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EB3AC83"/>
    <w:multiLevelType w:val="singleLevel"/>
    <w:tmpl w:val="4EB3AC83"/>
    <w:lvl w:ilvl="0">
      <w:start w:val="1"/>
      <w:numFmt w:val="decimal"/>
      <w:lvlText w:val="%1."/>
      <w:lvlJc w:val="left"/>
      <w:pPr>
        <w:tabs>
          <w:tab w:val="num" w:pos="312"/>
        </w:tabs>
      </w:pPr>
    </w:lvl>
  </w:abstractNum>
  <w:abstractNum w:abstractNumId="19" w15:restartNumberingAfterBreak="0">
    <w:nsid w:val="53B4F904"/>
    <w:multiLevelType w:val="singleLevel"/>
    <w:tmpl w:val="53B4F904"/>
    <w:lvl w:ilvl="0">
      <w:start w:val="1"/>
      <w:numFmt w:val="decimal"/>
      <w:lvlText w:val="%1)"/>
      <w:lvlJc w:val="left"/>
      <w:pPr>
        <w:tabs>
          <w:tab w:val="num" w:pos="425"/>
        </w:tabs>
        <w:ind w:left="425" w:hanging="425"/>
      </w:pPr>
      <w:rPr>
        <w:rFonts w:hint="default"/>
      </w:rPr>
    </w:lvl>
  </w:abstractNum>
  <w:abstractNum w:abstractNumId="20" w15:restartNumberingAfterBreak="0">
    <w:nsid w:val="53B4F9F2"/>
    <w:multiLevelType w:val="singleLevel"/>
    <w:tmpl w:val="53B4F9F2"/>
    <w:lvl w:ilvl="0">
      <w:start w:val="1"/>
      <w:numFmt w:val="decimal"/>
      <w:lvlText w:val="%1)"/>
      <w:lvlJc w:val="left"/>
      <w:pPr>
        <w:tabs>
          <w:tab w:val="num" w:pos="425"/>
        </w:tabs>
        <w:ind w:left="425" w:hanging="425"/>
      </w:pPr>
      <w:rPr>
        <w:rFonts w:hint="default"/>
      </w:rPr>
    </w:lvl>
  </w:abstractNum>
  <w:abstractNum w:abstractNumId="21" w15:restartNumberingAfterBreak="0">
    <w:nsid w:val="564E2926"/>
    <w:multiLevelType w:val="multilevel"/>
    <w:tmpl w:val="564E292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pStyle w:val="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BD1E8D0"/>
    <w:multiLevelType w:val="singleLevel"/>
    <w:tmpl w:val="5BD1E8D0"/>
    <w:lvl w:ilvl="0">
      <w:start w:val="1"/>
      <w:numFmt w:val="decimal"/>
      <w:lvlText w:val="%1."/>
      <w:lvlJc w:val="left"/>
      <w:pPr>
        <w:tabs>
          <w:tab w:val="num" w:pos="312"/>
        </w:tabs>
      </w:pPr>
    </w:lvl>
  </w:abstractNum>
  <w:abstractNum w:abstractNumId="23" w15:restartNumberingAfterBreak="0">
    <w:nsid w:val="66B63356"/>
    <w:multiLevelType w:val="multilevel"/>
    <w:tmpl w:val="66B63356"/>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7A81097D"/>
    <w:multiLevelType w:val="hybridMultilevel"/>
    <w:tmpl w:val="7794F4DE"/>
    <w:lvl w:ilvl="0" w:tplc="84264852">
      <w:start w:val="3"/>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10"/>
  </w:num>
  <w:num w:numId="3">
    <w:abstractNumId w:val="20"/>
  </w:num>
  <w:num w:numId="4">
    <w:abstractNumId w:val="19"/>
  </w:num>
  <w:num w:numId="5">
    <w:abstractNumId w:val="11"/>
  </w:num>
  <w:num w:numId="6">
    <w:abstractNumId w:val="8"/>
  </w:num>
  <w:num w:numId="7">
    <w:abstractNumId w:val="9"/>
  </w:num>
  <w:num w:numId="8">
    <w:abstractNumId w:val="24"/>
  </w:num>
  <w:num w:numId="9">
    <w:abstractNumId w:val="7"/>
  </w:num>
  <w:num w:numId="10">
    <w:abstractNumId w:val="22"/>
  </w:num>
  <w:num w:numId="11">
    <w:abstractNumId w:val="18"/>
  </w:num>
  <w:num w:numId="12">
    <w:abstractNumId w:val="6"/>
  </w:num>
  <w:num w:numId="13">
    <w:abstractNumId w:val="12"/>
  </w:num>
  <w:num w:numId="14">
    <w:abstractNumId w:val="15"/>
  </w:num>
  <w:num w:numId="15">
    <w:abstractNumId w:val="16"/>
  </w:num>
  <w:num w:numId="16">
    <w:abstractNumId w:val="14"/>
  </w:num>
  <w:num w:numId="17">
    <w:abstractNumId w:val="17"/>
  </w:num>
  <w:num w:numId="18">
    <w:abstractNumId w:val="23"/>
  </w:num>
  <w:num w:numId="19">
    <w:abstractNumId w:val="1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bordersDoNotSurroundHeader/>
  <w:bordersDoNotSurroundFooter/>
  <w:hideSpellingErrors/>
  <w:proofState w:spelling="clean"/>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19A15E62"/>
    <w:rsid w:val="00046163"/>
    <w:rsid w:val="000545FE"/>
    <w:rsid w:val="00062C9C"/>
    <w:rsid w:val="00094C83"/>
    <w:rsid w:val="000A384B"/>
    <w:rsid w:val="000C3A2F"/>
    <w:rsid w:val="000C6484"/>
    <w:rsid w:val="000E5CA4"/>
    <w:rsid w:val="00107C49"/>
    <w:rsid w:val="00114AEA"/>
    <w:rsid w:val="0012041F"/>
    <w:rsid w:val="00155B3B"/>
    <w:rsid w:val="001A1628"/>
    <w:rsid w:val="001C3337"/>
    <w:rsid w:val="001F737E"/>
    <w:rsid w:val="00202DB2"/>
    <w:rsid w:val="002047C7"/>
    <w:rsid w:val="00221CC8"/>
    <w:rsid w:val="00230CF8"/>
    <w:rsid w:val="00251BA2"/>
    <w:rsid w:val="00252FE9"/>
    <w:rsid w:val="00266D0C"/>
    <w:rsid w:val="00267F1E"/>
    <w:rsid w:val="00285100"/>
    <w:rsid w:val="002B40AE"/>
    <w:rsid w:val="002C21FA"/>
    <w:rsid w:val="002C4BC4"/>
    <w:rsid w:val="003151D7"/>
    <w:rsid w:val="003250CD"/>
    <w:rsid w:val="00344E7A"/>
    <w:rsid w:val="003526D5"/>
    <w:rsid w:val="00361D23"/>
    <w:rsid w:val="003A3ABE"/>
    <w:rsid w:val="003A77C9"/>
    <w:rsid w:val="003C1FAC"/>
    <w:rsid w:val="00415F46"/>
    <w:rsid w:val="004432F1"/>
    <w:rsid w:val="00472BFD"/>
    <w:rsid w:val="00480E1E"/>
    <w:rsid w:val="00486784"/>
    <w:rsid w:val="004A675A"/>
    <w:rsid w:val="004B3E73"/>
    <w:rsid w:val="004B5D66"/>
    <w:rsid w:val="004C37F8"/>
    <w:rsid w:val="004D21DD"/>
    <w:rsid w:val="004E7B7D"/>
    <w:rsid w:val="00502B07"/>
    <w:rsid w:val="0050461A"/>
    <w:rsid w:val="00540256"/>
    <w:rsid w:val="00576DCF"/>
    <w:rsid w:val="00580FC7"/>
    <w:rsid w:val="00581A2E"/>
    <w:rsid w:val="005C1886"/>
    <w:rsid w:val="00603E75"/>
    <w:rsid w:val="00605788"/>
    <w:rsid w:val="00605842"/>
    <w:rsid w:val="00612084"/>
    <w:rsid w:val="0064153B"/>
    <w:rsid w:val="00644F13"/>
    <w:rsid w:val="006464E9"/>
    <w:rsid w:val="00671C60"/>
    <w:rsid w:val="00682485"/>
    <w:rsid w:val="006C75FB"/>
    <w:rsid w:val="006D71A6"/>
    <w:rsid w:val="00725A54"/>
    <w:rsid w:val="0073745C"/>
    <w:rsid w:val="0074369E"/>
    <w:rsid w:val="00776C3E"/>
    <w:rsid w:val="00790D63"/>
    <w:rsid w:val="007975BA"/>
    <w:rsid w:val="007C061A"/>
    <w:rsid w:val="007D147D"/>
    <w:rsid w:val="007D37E2"/>
    <w:rsid w:val="007D6AA8"/>
    <w:rsid w:val="007E2DAD"/>
    <w:rsid w:val="008025C6"/>
    <w:rsid w:val="00815EDB"/>
    <w:rsid w:val="00826E11"/>
    <w:rsid w:val="0082728A"/>
    <w:rsid w:val="0083471C"/>
    <w:rsid w:val="008456AC"/>
    <w:rsid w:val="00846B87"/>
    <w:rsid w:val="008564A1"/>
    <w:rsid w:val="00860B28"/>
    <w:rsid w:val="008769A2"/>
    <w:rsid w:val="00891FC3"/>
    <w:rsid w:val="008A4967"/>
    <w:rsid w:val="008A64F5"/>
    <w:rsid w:val="00905E6A"/>
    <w:rsid w:val="00911B92"/>
    <w:rsid w:val="0091323C"/>
    <w:rsid w:val="00934229"/>
    <w:rsid w:val="00943275"/>
    <w:rsid w:val="0097333D"/>
    <w:rsid w:val="009B4794"/>
    <w:rsid w:val="009C5AD1"/>
    <w:rsid w:val="009D4E32"/>
    <w:rsid w:val="009E3452"/>
    <w:rsid w:val="00A011B6"/>
    <w:rsid w:val="00A02CAD"/>
    <w:rsid w:val="00A17223"/>
    <w:rsid w:val="00A33D6F"/>
    <w:rsid w:val="00A4142E"/>
    <w:rsid w:val="00A579E1"/>
    <w:rsid w:val="00A64A4D"/>
    <w:rsid w:val="00A76416"/>
    <w:rsid w:val="00A95588"/>
    <w:rsid w:val="00A97192"/>
    <w:rsid w:val="00AA6CA3"/>
    <w:rsid w:val="00AC023F"/>
    <w:rsid w:val="00AC2FEC"/>
    <w:rsid w:val="00AD70DA"/>
    <w:rsid w:val="00B0241C"/>
    <w:rsid w:val="00B22D2F"/>
    <w:rsid w:val="00B4737F"/>
    <w:rsid w:val="00B52870"/>
    <w:rsid w:val="00B55B72"/>
    <w:rsid w:val="00B57386"/>
    <w:rsid w:val="00B7345A"/>
    <w:rsid w:val="00B83317"/>
    <w:rsid w:val="00B853D8"/>
    <w:rsid w:val="00BA7466"/>
    <w:rsid w:val="00BC19C8"/>
    <w:rsid w:val="00C021A2"/>
    <w:rsid w:val="00C0235F"/>
    <w:rsid w:val="00C20B05"/>
    <w:rsid w:val="00C26053"/>
    <w:rsid w:val="00C451A2"/>
    <w:rsid w:val="00C727AC"/>
    <w:rsid w:val="00C77FA6"/>
    <w:rsid w:val="00C91306"/>
    <w:rsid w:val="00CB4529"/>
    <w:rsid w:val="00CC08FC"/>
    <w:rsid w:val="00CF4071"/>
    <w:rsid w:val="00D25455"/>
    <w:rsid w:val="00D3534D"/>
    <w:rsid w:val="00D509BA"/>
    <w:rsid w:val="00D769DA"/>
    <w:rsid w:val="00D844E9"/>
    <w:rsid w:val="00DA3A8B"/>
    <w:rsid w:val="00DC5219"/>
    <w:rsid w:val="00E06986"/>
    <w:rsid w:val="00E07EED"/>
    <w:rsid w:val="00E1044C"/>
    <w:rsid w:val="00E33608"/>
    <w:rsid w:val="00E46234"/>
    <w:rsid w:val="00E466E8"/>
    <w:rsid w:val="00E80934"/>
    <w:rsid w:val="00E8381C"/>
    <w:rsid w:val="00EB61E8"/>
    <w:rsid w:val="00EE242E"/>
    <w:rsid w:val="00EE2CE1"/>
    <w:rsid w:val="00EE384E"/>
    <w:rsid w:val="00EF45B8"/>
    <w:rsid w:val="00F1160B"/>
    <w:rsid w:val="00F27A73"/>
    <w:rsid w:val="00F35A7B"/>
    <w:rsid w:val="00F705B7"/>
    <w:rsid w:val="00F870C6"/>
    <w:rsid w:val="00FA1361"/>
    <w:rsid w:val="00FA17E7"/>
    <w:rsid w:val="00FA1DCC"/>
    <w:rsid w:val="00FA7DD0"/>
    <w:rsid w:val="00FD101E"/>
    <w:rsid w:val="00FD63B8"/>
    <w:rsid w:val="00FF5D7C"/>
    <w:rsid w:val="19A15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71D68C8"/>
  <w15:docId w15:val="{0FD5A946-344B-4292-88EA-F30532B3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75FB"/>
    <w:pPr>
      <w:widowControl w:val="0"/>
      <w:jc w:val="both"/>
    </w:pPr>
    <w:rPr>
      <w:rFonts w:ascii="Times New Roman" w:eastAsia="宋体" w:hAnsi="Times New Roman" w:cs="宋体"/>
      <w:kern w:val="2"/>
      <w:sz w:val="21"/>
      <w:szCs w:val="24"/>
    </w:rPr>
  </w:style>
  <w:style w:type="paragraph" w:styleId="3">
    <w:name w:val="heading 3"/>
    <w:basedOn w:val="a"/>
    <w:next w:val="a0"/>
    <w:link w:val="31"/>
    <w:qFormat/>
    <w:rsid w:val="004E7B7D"/>
    <w:pPr>
      <w:keepNext/>
      <w:keepLines/>
      <w:numPr>
        <w:ilvl w:val="2"/>
        <w:numId w:val="1"/>
      </w:numPr>
      <w:tabs>
        <w:tab w:val="left" w:pos="720"/>
      </w:tabs>
      <w:spacing w:before="60"/>
      <w:outlineLvl w:val="2"/>
    </w:pPr>
    <w:rPr>
      <w:rFonts w:ascii="Calibri" w:hAnsi="Calibri" w:cs="Times New Roman"/>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91323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91323C"/>
    <w:rPr>
      <w:rFonts w:ascii="Times New Roman" w:eastAsia="宋体" w:hAnsi="Times New Roman" w:cs="宋体"/>
      <w:kern w:val="2"/>
      <w:sz w:val="18"/>
      <w:szCs w:val="18"/>
    </w:rPr>
  </w:style>
  <w:style w:type="paragraph" w:styleId="a6">
    <w:name w:val="footer"/>
    <w:basedOn w:val="a"/>
    <w:link w:val="a7"/>
    <w:rsid w:val="0091323C"/>
    <w:pPr>
      <w:tabs>
        <w:tab w:val="center" w:pos="4153"/>
        <w:tab w:val="right" w:pos="8306"/>
      </w:tabs>
      <w:snapToGrid w:val="0"/>
      <w:jc w:val="left"/>
    </w:pPr>
    <w:rPr>
      <w:sz w:val="18"/>
      <w:szCs w:val="18"/>
    </w:rPr>
  </w:style>
  <w:style w:type="character" w:customStyle="1" w:styleId="a7">
    <w:name w:val="页脚 字符"/>
    <w:basedOn w:val="a1"/>
    <w:link w:val="a6"/>
    <w:rsid w:val="0091323C"/>
    <w:rPr>
      <w:rFonts w:ascii="Times New Roman" w:eastAsia="宋体" w:hAnsi="Times New Roman" w:cs="宋体"/>
      <w:kern w:val="2"/>
      <w:sz w:val="18"/>
      <w:szCs w:val="18"/>
    </w:rPr>
  </w:style>
  <w:style w:type="character" w:styleId="a8">
    <w:name w:val="annotation reference"/>
    <w:basedOn w:val="a1"/>
    <w:rsid w:val="00E466E8"/>
    <w:rPr>
      <w:sz w:val="21"/>
      <w:szCs w:val="21"/>
    </w:rPr>
  </w:style>
  <w:style w:type="paragraph" w:styleId="a9">
    <w:name w:val="annotation text"/>
    <w:basedOn w:val="a"/>
    <w:link w:val="aa"/>
    <w:rsid w:val="00E466E8"/>
    <w:pPr>
      <w:jc w:val="left"/>
    </w:pPr>
  </w:style>
  <w:style w:type="character" w:customStyle="1" w:styleId="aa">
    <w:name w:val="批注文字 字符"/>
    <w:basedOn w:val="a1"/>
    <w:link w:val="a9"/>
    <w:rsid w:val="00E466E8"/>
    <w:rPr>
      <w:rFonts w:ascii="Times New Roman" w:eastAsia="宋体" w:hAnsi="Times New Roman" w:cs="宋体"/>
      <w:kern w:val="2"/>
      <w:sz w:val="21"/>
      <w:szCs w:val="24"/>
    </w:rPr>
  </w:style>
  <w:style w:type="paragraph" w:styleId="ab">
    <w:name w:val="annotation subject"/>
    <w:basedOn w:val="a9"/>
    <w:next w:val="a9"/>
    <w:link w:val="ac"/>
    <w:rsid w:val="00E466E8"/>
    <w:rPr>
      <w:b/>
      <w:bCs/>
    </w:rPr>
  </w:style>
  <w:style w:type="character" w:customStyle="1" w:styleId="ac">
    <w:name w:val="批注主题 字符"/>
    <w:basedOn w:val="aa"/>
    <w:link w:val="ab"/>
    <w:rsid w:val="00E466E8"/>
    <w:rPr>
      <w:rFonts w:ascii="Times New Roman" w:eastAsia="宋体" w:hAnsi="Times New Roman" w:cs="宋体"/>
      <w:b/>
      <w:bCs/>
      <w:kern w:val="2"/>
      <w:sz w:val="21"/>
      <w:szCs w:val="24"/>
    </w:rPr>
  </w:style>
  <w:style w:type="paragraph" w:styleId="ad">
    <w:name w:val="Revision"/>
    <w:hidden/>
    <w:uiPriority w:val="99"/>
    <w:semiHidden/>
    <w:rsid w:val="00E466E8"/>
    <w:rPr>
      <w:rFonts w:ascii="Times New Roman" w:eastAsia="宋体" w:hAnsi="Times New Roman" w:cs="宋体"/>
      <w:kern w:val="2"/>
      <w:sz w:val="21"/>
      <w:szCs w:val="24"/>
    </w:rPr>
  </w:style>
  <w:style w:type="paragraph" w:styleId="ae">
    <w:name w:val="Balloon Text"/>
    <w:basedOn w:val="a"/>
    <w:link w:val="af"/>
    <w:rsid w:val="00E466E8"/>
    <w:rPr>
      <w:sz w:val="18"/>
      <w:szCs w:val="18"/>
    </w:rPr>
  </w:style>
  <w:style w:type="character" w:customStyle="1" w:styleId="af">
    <w:name w:val="批注框文本 字符"/>
    <w:basedOn w:val="a1"/>
    <w:link w:val="ae"/>
    <w:rsid w:val="00E466E8"/>
    <w:rPr>
      <w:rFonts w:ascii="Times New Roman" w:eastAsia="宋体" w:hAnsi="Times New Roman" w:cs="宋体"/>
      <w:kern w:val="2"/>
      <w:sz w:val="18"/>
      <w:szCs w:val="18"/>
    </w:rPr>
  </w:style>
  <w:style w:type="character" w:customStyle="1" w:styleId="1">
    <w:name w:val="纯文本 字符1"/>
    <w:link w:val="af0"/>
    <w:rsid w:val="00605842"/>
    <w:rPr>
      <w:rFonts w:ascii="宋体" w:hAnsi="Courier New"/>
      <w:kern w:val="2"/>
      <w:sz w:val="21"/>
    </w:rPr>
  </w:style>
  <w:style w:type="paragraph" w:styleId="af0">
    <w:name w:val="Plain Text"/>
    <w:basedOn w:val="a"/>
    <w:link w:val="1"/>
    <w:unhideWhenUsed/>
    <w:rsid w:val="00605842"/>
    <w:rPr>
      <w:rFonts w:ascii="宋体" w:eastAsiaTheme="minorEastAsia" w:hAnsi="Courier New" w:cstheme="minorBidi"/>
      <w:szCs w:val="20"/>
    </w:rPr>
  </w:style>
  <w:style w:type="character" w:customStyle="1" w:styleId="af1">
    <w:name w:val="纯文本 字符"/>
    <w:basedOn w:val="a1"/>
    <w:rsid w:val="00605842"/>
    <w:rPr>
      <w:rFonts w:asciiTheme="minorEastAsia" w:hAnsi="Courier New" w:cs="Courier New"/>
      <w:kern w:val="2"/>
      <w:sz w:val="21"/>
      <w:szCs w:val="24"/>
    </w:rPr>
  </w:style>
  <w:style w:type="paragraph" w:customStyle="1" w:styleId="1-21">
    <w:name w:val="中等深浅网格 1 - 强调文字颜色 21"/>
    <w:basedOn w:val="a"/>
    <w:uiPriority w:val="34"/>
    <w:qFormat/>
    <w:rsid w:val="00605842"/>
    <w:pPr>
      <w:ind w:firstLineChars="200" w:firstLine="420"/>
    </w:pPr>
    <w:rPr>
      <w:rFonts w:ascii="Calibri" w:hAnsi="Calibri" w:cs="Times New Roman"/>
      <w:szCs w:val="22"/>
    </w:rPr>
  </w:style>
  <w:style w:type="paragraph" w:styleId="af2">
    <w:name w:val="List Paragraph"/>
    <w:basedOn w:val="a"/>
    <w:uiPriority w:val="34"/>
    <w:qFormat/>
    <w:rsid w:val="007E2DAD"/>
    <w:pPr>
      <w:ind w:firstLineChars="200" w:firstLine="420"/>
    </w:pPr>
    <w:rPr>
      <w:rFonts w:ascii="Calibri" w:hAnsi="Calibri" w:cs="Times New Roman"/>
      <w:szCs w:val="22"/>
    </w:rPr>
  </w:style>
  <w:style w:type="paragraph" w:styleId="af3">
    <w:name w:val="Document Map"/>
    <w:basedOn w:val="a"/>
    <w:link w:val="af4"/>
    <w:rsid w:val="00A011B6"/>
    <w:rPr>
      <w:rFonts w:ascii="宋体"/>
      <w:sz w:val="18"/>
      <w:szCs w:val="18"/>
    </w:rPr>
  </w:style>
  <w:style w:type="character" w:customStyle="1" w:styleId="af4">
    <w:name w:val="文档结构图 字符"/>
    <w:basedOn w:val="a1"/>
    <w:link w:val="af3"/>
    <w:rsid w:val="00A011B6"/>
    <w:rPr>
      <w:rFonts w:ascii="宋体" w:eastAsia="宋体" w:hAnsi="Times New Roman" w:cs="宋体"/>
      <w:kern w:val="2"/>
      <w:sz w:val="18"/>
      <w:szCs w:val="18"/>
    </w:rPr>
  </w:style>
  <w:style w:type="character" w:customStyle="1" w:styleId="NormalCharacter">
    <w:name w:val="NormalCharacter"/>
    <w:semiHidden/>
    <w:rsid w:val="00C451A2"/>
  </w:style>
  <w:style w:type="paragraph" w:customStyle="1" w:styleId="Af5">
    <w:name w:val="正文 A"/>
    <w:uiPriority w:val="99"/>
    <w:rsid w:val="00A76416"/>
    <w:pPr>
      <w:widowControl w:val="0"/>
      <w:pBdr>
        <w:top w:val="none" w:sz="0" w:space="31" w:color="FFFFFF"/>
        <w:left w:val="none" w:sz="0" w:space="31" w:color="FFFFFF"/>
        <w:bottom w:val="none" w:sz="0" w:space="31" w:color="FFFFFF"/>
        <w:right w:val="none" w:sz="0" w:space="31" w:color="FFFFFF"/>
      </w:pBdr>
      <w:jc w:val="both"/>
    </w:pPr>
    <w:rPr>
      <w:rFonts w:ascii="Times New Roman" w:eastAsia="宋体" w:hAnsi="Times New Roman" w:cs="Arial Unicode MS"/>
      <w:color w:val="000000"/>
      <w:kern w:val="2"/>
      <w:sz w:val="21"/>
      <w:szCs w:val="21"/>
    </w:rPr>
  </w:style>
  <w:style w:type="paragraph" w:styleId="af6">
    <w:name w:val="No Spacing"/>
    <w:uiPriority w:val="1"/>
    <w:qFormat/>
    <w:rsid w:val="00CC08FC"/>
    <w:pPr>
      <w:widowControl w:val="0"/>
      <w:jc w:val="both"/>
    </w:pPr>
    <w:rPr>
      <w:kern w:val="2"/>
      <w:sz w:val="21"/>
      <w:szCs w:val="22"/>
    </w:rPr>
  </w:style>
  <w:style w:type="paragraph" w:customStyle="1" w:styleId="af7">
    <w:basedOn w:val="a"/>
    <w:next w:val="af2"/>
    <w:uiPriority w:val="34"/>
    <w:qFormat/>
    <w:rsid w:val="004E7B7D"/>
    <w:pPr>
      <w:ind w:firstLineChars="200" w:firstLine="420"/>
    </w:pPr>
    <w:rPr>
      <w:rFonts w:cs="Times New Roman"/>
    </w:rPr>
  </w:style>
  <w:style w:type="paragraph" w:styleId="af8">
    <w:name w:val="Normal (Web)"/>
    <w:basedOn w:val="a"/>
    <w:unhideWhenUsed/>
    <w:qFormat/>
    <w:rsid w:val="007C061A"/>
    <w:pPr>
      <w:widowControl/>
      <w:spacing w:before="100" w:beforeAutospacing="1" w:after="100" w:afterAutospacing="1"/>
      <w:jc w:val="left"/>
    </w:pPr>
    <w:rPr>
      <w:rFonts w:ascii="宋体" w:hAnsi="宋体" w:hint="eastAsia"/>
      <w:kern w:val="0"/>
      <w:sz w:val="24"/>
    </w:rPr>
  </w:style>
  <w:style w:type="character" w:customStyle="1" w:styleId="font31">
    <w:name w:val="font31"/>
    <w:rsid w:val="00A02CAD"/>
    <w:rPr>
      <w:rFonts w:ascii="宋体" w:eastAsia="宋体" w:hAnsi="宋体" w:cs="宋体" w:hint="eastAsia"/>
      <w:i w:val="0"/>
      <w:color w:val="000000"/>
      <w:sz w:val="24"/>
      <w:szCs w:val="24"/>
      <w:u w:val="none"/>
    </w:rPr>
  </w:style>
  <w:style w:type="character" w:customStyle="1" w:styleId="font11">
    <w:name w:val="font11"/>
    <w:rsid w:val="00A02CAD"/>
    <w:rPr>
      <w:rFonts w:ascii="Times New Roman" w:hAnsi="Times New Roman" w:cs="Times New Roman" w:hint="default"/>
      <w:i w:val="0"/>
      <w:color w:val="000000"/>
      <w:sz w:val="24"/>
      <w:szCs w:val="24"/>
      <w:u w:val="none"/>
    </w:rPr>
  </w:style>
  <w:style w:type="character" w:customStyle="1" w:styleId="30">
    <w:name w:val="标题 3 字符"/>
    <w:basedOn w:val="a1"/>
    <w:semiHidden/>
    <w:rsid w:val="004E7B7D"/>
    <w:rPr>
      <w:rFonts w:ascii="Times New Roman" w:eastAsia="宋体" w:hAnsi="Times New Roman" w:cs="宋体"/>
      <w:b/>
      <w:bCs/>
      <w:kern w:val="2"/>
      <w:sz w:val="32"/>
      <w:szCs w:val="32"/>
    </w:rPr>
  </w:style>
  <w:style w:type="character" w:customStyle="1" w:styleId="31">
    <w:name w:val="标题 3 字符1"/>
    <w:link w:val="3"/>
    <w:rsid w:val="004E7B7D"/>
    <w:rPr>
      <w:rFonts w:ascii="Calibri" w:eastAsia="宋体" w:hAnsi="Calibri" w:cs="Times New Roman"/>
      <w:b/>
      <w:bCs/>
      <w:kern w:val="2"/>
      <w:sz w:val="28"/>
      <w:szCs w:val="32"/>
    </w:rPr>
  </w:style>
  <w:style w:type="paragraph" w:styleId="a0">
    <w:name w:val="Normal Indent"/>
    <w:basedOn w:val="a"/>
    <w:semiHidden/>
    <w:unhideWhenUsed/>
    <w:rsid w:val="004E7B7D"/>
    <w:pPr>
      <w:ind w:firstLineChars="200" w:firstLine="420"/>
    </w:pPr>
  </w:style>
  <w:style w:type="paragraph" w:customStyle="1" w:styleId="10">
    <w:name w:val="列出段落1"/>
    <w:basedOn w:val="a"/>
    <w:uiPriority w:val="34"/>
    <w:qFormat/>
    <w:rsid w:val="00CB4529"/>
    <w:pPr>
      <w:ind w:firstLineChars="200" w:firstLine="420"/>
    </w:pPr>
    <w:rPr>
      <w:rFonts w:ascii="Calibri" w:hAnsi="Calibri" w:cs="Times New Roman"/>
    </w:rPr>
  </w:style>
  <w:style w:type="character" w:customStyle="1" w:styleId="font61">
    <w:name w:val="font61"/>
    <w:basedOn w:val="a1"/>
    <w:rsid w:val="00DC5219"/>
    <w:rPr>
      <w:rFonts w:ascii="幼圆" w:eastAsia="幼圆" w:hAnsi="幼圆" w:cs="幼圆" w:hint="default"/>
      <w:i w:val="0"/>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E8ECE1-BA97-477D-822B-920E2D73E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启帆 孙</cp:lastModifiedBy>
  <cp:revision>85</cp:revision>
  <dcterms:created xsi:type="dcterms:W3CDTF">2019-11-08T04:25:00Z</dcterms:created>
  <dcterms:modified xsi:type="dcterms:W3CDTF">2021-04-26T15:20:00Z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