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D2FF" w14:textId="77777777" w:rsidR="009422B0" w:rsidRDefault="00B62169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eastAsia="方正小标宋简体" w:hint="eastAsia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 w14:paraId="737649B0" w14:textId="77777777" w:rsidR="009422B0" w:rsidRDefault="00B62169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023"/>
        <w:gridCol w:w="265"/>
        <w:gridCol w:w="1992"/>
        <w:gridCol w:w="1012"/>
        <w:gridCol w:w="801"/>
        <w:gridCol w:w="2468"/>
      </w:tblGrid>
      <w:tr w:rsidR="009422B0" w14:paraId="448C7F6E" w14:textId="77777777" w:rsidTr="007F39F7">
        <w:trPr>
          <w:jc w:val="center"/>
        </w:trPr>
        <w:tc>
          <w:tcPr>
            <w:tcW w:w="9804" w:type="dxa"/>
            <w:gridSpan w:val="7"/>
            <w:tcBorders>
              <w:top w:val="triple" w:sz="4" w:space="0" w:color="auto"/>
            </w:tcBorders>
            <w:vAlign w:val="center"/>
          </w:tcPr>
          <w:p w14:paraId="79E796AE" w14:textId="77777777" w:rsidR="009422B0" w:rsidRDefault="00B621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9422B0" w14:paraId="1DA39537" w14:textId="77777777" w:rsidTr="007F39F7">
        <w:trPr>
          <w:trHeight w:val="868"/>
          <w:jc w:val="center"/>
        </w:trPr>
        <w:tc>
          <w:tcPr>
            <w:tcW w:w="9804" w:type="dxa"/>
            <w:gridSpan w:val="7"/>
            <w:vAlign w:val="center"/>
          </w:tcPr>
          <w:p w14:paraId="5D01804B" w14:textId="77777777" w:rsidR="009422B0" w:rsidRDefault="00B62169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原装进口，适用于成人和儿童（&gt;13kg），也可兼做有创通气，为呼吸功能不全患者提供通气。</w:t>
            </w:r>
          </w:p>
        </w:tc>
      </w:tr>
      <w:tr w:rsidR="009422B0" w14:paraId="445B13E1" w14:textId="77777777" w:rsidTr="007F39F7">
        <w:trPr>
          <w:jc w:val="center"/>
        </w:trPr>
        <w:tc>
          <w:tcPr>
            <w:tcW w:w="9804" w:type="dxa"/>
            <w:gridSpan w:val="7"/>
            <w:vAlign w:val="center"/>
          </w:tcPr>
          <w:p w14:paraId="27A01BE6" w14:textId="77777777" w:rsidR="009422B0" w:rsidRDefault="00B621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9422B0" w14:paraId="7CFBA558" w14:textId="77777777" w:rsidTr="007F39F7">
        <w:trPr>
          <w:trHeight w:val="474"/>
          <w:jc w:val="center"/>
        </w:trPr>
        <w:tc>
          <w:tcPr>
            <w:tcW w:w="3266" w:type="dxa"/>
            <w:gridSpan w:val="2"/>
            <w:vAlign w:val="center"/>
          </w:tcPr>
          <w:p w14:paraId="751689F5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vAlign w:val="center"/>
          </w:tcPr>
          <w:p w14:paraId="7CB7796E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2"/>
            <w:vAlign w:val="center"/>
          </w:tcPr>
          <w:p w14:paraId="25BA73DD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</w:tr>
      <w:tr w:rsidR="009422B0" w14:paraId="5C2CA4AB" w14:textId="77777777" w:rsidTr="007F39F7">
        <w:trPr>
          <w:trHeight w:val="539"/>
          <w:jc w:val="center"/>
        </w:trPr>
        <w:tc>
          <w:tcPr>
            <w:tcW w:w="3266" w:type="dxa"/>
            <w:gridSpan w:val="2"/>
            <w:vAlign w:val="center"/>
          </w:tcPr>
          <w:p w14:paraId="5D032CC9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vAlign w:val="center"/>
          </w:tcPr>
          <w:p w14:paraId="5DD9F2C2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69" w:type="dxa"/>
            <w:gridSpan w:val="2"/>
            <w:vAlign w:val="center"/>
          </w:tcPr>
          <w:p w14:paraId="0D42F138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</w:tr>
      <w:tr w:rsidR="009422B0" w14:paraId="7D15AD67" w14:textId="77777777" w:rsidTr="007F39F7">
        <w:trPr>
          <w:trHeight w:val="539"/>
          <w:jc w:val="center"/>
        </w:trPr>
        <w:tc>
          <w:tcPr>
            <w:tcW w:w="3266" w:type="dxa"/>
            <w:gridSpan w:val="2"/>
            <w:vAlign w:val="center"/>
          </w:tcPr>
          <w:p w14:paraId="37B61E38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3"/>
            <w:vAlign w:val="center"/>
          </w:tcPr>
          <w:p w14:paraId="60B22BF9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医用台车</w:t>
            </w:r>
          </w:p>
        </w:tc>
        <w:tc>
          <w:tcPr>
            <w:tcW w:w="3269" w:type="dxa"/>
            <w:gridSpan w:val="2"/>
            <w:vAlign w:val="center"/>
          </w:tcPr>
          <w:p w14:paraId="2E4DE34C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部</w:t>
            </w:r>
          </w:p>
        </w:tc>
      </w:tr>
      <w:tr w:rsidR="009422B0" w14:paraId="1B77D10D" w14:textId="77777777" w:rsidTr="007F39F7">
        <w:trPr>
          <w:trHeight w:val="539"/>
          <w:jc w:val="center"/>
        </w:trPr>
        <w:tc>
          <w:tcPr>
            <w:tcW w:w="3266" w:type="dxa"/>
            <w:gridSpan w:val="2"/>
            <w:vAlign w:val="center"/>
          </w:tcPr>
          <w:p w14:paraId="43AA3D9B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3"/>
            <w:vAlign w:val="center"/>
          </w:tcPr>
          <w:p w14:paraId="750A4071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加温湿化器</w:t>
            </w:r>
          </w:p>
        </w:tc>
        <w:tc>
          <w:tcPr>
            <w:tcW w:w="3269" w:type="dxa"/>
            <w:gridSpan w:val="2"/>
            <w:vAlign w:val="center"/>
          </w:tcPr>
          <w:p w14:paraId="255726CA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</w:tr>
      <w:tr w:rsidR="009422B0" w14:paraId="2D12967E" w14:textId="77777777" w:rsidTr="007F39F7">
        <w:trPr>
          <w:trHeight w:val="539"/>
          <w:jc w:val="center"/>
        </w:trPr>
        <w:tc>
          <w:tcPr>
            <w:tcW w:w="3266" w:type="dxa"/>
            <w:gridSpan w:val="2"/>
            <w:vAlign w:val="center"/>
          </w:tcPr>
          <w:p w14:paraId="5E9BA601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3"/>
            <w:vAlign w:val="center"/>
          </w:tcPr>
          <w:p w14:paraId="143C5CBE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呼吸回路及通气面罩</w:t>
            </w:r>
          </w:p>
        </w:tc>
        <w:tc>
          <w:tcPr>
            <w:tcW w:w="3269" w:type="dxa"/>
            <w:gridSpan w:val="2"/>
            <w:vAlign w:val="center"/>
          </w:tcPr>
          <w:p w14:paraId="6ABE9979" w14:textId="77777777" w:rsidR="009422B0" w:rsidRDefault="00B621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套</w:t>
            </w:r>
          </w:p>
        </w:tc>
      </w:tr>
      <w:tr w:rsidR="009422B0" w14:paraId="2F6A48BD" w14:textId="77777777" w:rsidTr="007F39F7">
        <w:trPr>
          <w:jc w:val="center"/>
        </w:trPr>
        <w:tc>
          <w:tcPr>
            <w:tcW w:w="9804" w:type="dxa"/>
            <w:gridSpan w:val="7"/>
            <w:vAlign w:val="center"/>
          </w:tcPr>
          <w:p w14:paraId="3D2429F4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9422B0" w14:paraId="7C6DF80D" w14:textId="77777777" w:rsidTr="007F39F7">
        <w:trPr>
          <w:jc w:val="center"/>
        </w:trPr>
        <w:tc>
          <w:tcPr>
            <w:tcW w:w="1243" w:type="dxa"/>
            <w:vAlign w:val="center"/>
          </w:tcPr>
          <w:p w14:paraId="1B753EFF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288" w:type="dxa"/>
            <w:gridSpan w:val="2"/>
            <w:vAlign w:val="center"/>
          </w:tcPr>
          <w:p w14:paraId="7BFE8949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指标名称</w:t>
            </w:r>
          </w:p>
        </w:tc>
        <w:tc>
          <w:tcPr>
            <w:tcW w:w="6273" w:type="dxa"/>
            <w:gridSpan w:val="4"/>
            <w:vAlign w:val="center"/>
          </w:tcPr>
          <w:p w14:paraId="6EE5AEC0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技术参数</w:t>
            </w:r>
          </w:p>
        </w:tc>
      </w:tr>
      <w:tr w:rsidR="009422B0" w14:paraId="67E527CE" w14:textId="77777777" w:rsidTr="007F39F7">
        <w:trPr>
          <w:trHeight w:val="459"/>
          <w:jc w:val="center"/>
        </w:trPr>
        <w:tc>
          <w:tcPr>
            <w:tcW w:w="1243" w:type="dxa"/>
            <w:vAlign w:val="center"/>
          </w:tcPr>
          <w:p w14:paraId="21D2181D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88" w:type="dxa"/>
            <w:gridSpan w:val="2"/>
            <w:vAlign w:val="center"/>
          </w:tcPr>
          <w:p w14:paraId="13F3E116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主机</w:t>
            </w:r>
          </w:p>
        </w:tc>
        <w:tc>
          <w:tcPr>
            <w:tcW w:w="6273" w:type="dxa"/>
            <w:gridSpan w:val="4"/>
            <w:vAlign w:val="center"/>
          </w:tcPr>
          <w:p w14:paraId="0E0EC696" w14:textId="77777777" w:rsidR="009422B0" w:rsidRDefault="00B62169" w:rsidP="00A6284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原装进口。全中文彩屏操作界面，＞3.8英寸彩屏。</w:t>
            </w:r>
          </w:p>
        </w:tc>
      </w:tr>
      <w:tr w:rsidR="009422B0" w14:paraId="72E5D877" w14:textId="77777777" w:rsidTr="007F39F7">
        <w:trPr>
          <w:trHeight w:val="459"/>
          <w:jc w:val="center"/>
        </w:trPr>
        <w:tc>
          <w:tcPr>
            <w:tcW w:w="1243" w:type="dxa"/>
            <w:vAlign w:val="center"/>
          </w:tcPr>
          <w:p w14:paraId="5D34F655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88" w:type="dxa"/>
            <w:gridSpan w:val="2"/>
            <w:vAlign w:val="center"/>
          </w:tcPr>
          <w:p w14:paraId="53DAF551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通气模式要求</w:t>
            </w:r>
          </w:p>
        </w:tc>
        <w:tc>
          <w:tcPr>
            <w:tcW w:w="6273" w:type="dxa"/>
            <w:gridSpan w:val="4"/>
            <w:vAlign w:val="center"/>
          </w:tcPr>
          <w:p w14:paraId="1202077C" w14:textId="77777777" w:rsidR="009422B0" w:rsidRDefault="00B62169" w:rsidP="00A6284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CPAP、  S、S/T 、T、IVAPS、 PAC。</w:t>
            </w:r>
          </w:p>
        </w:tc>
      </w:tr>
      <w:tr w:rsidR="009422B0" w14:paraId="672ED9C6" w14:textId="77777777" w:rsidTr="007F39F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76AE44D0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★3</w:t>
            </w:r>
          </w:p>
        </w:tc>
        <w:tc>
          <w:tcPr>
            <w:tcW w:w="2288" w:type="dxa"/>
            <w:gridSpan w:val="2"/>
            <w:vAlign w:val="center"/>
          </w:tcPr>
          <w:p w14:paraId="1692DBDF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设定参数要求</w:t>
            </w:r>
          </w:p>
        </w:tc>
        <w:tc>
          <w:tcPr>
            <w:tcW w:w="6273" w:type="dxa"/>
            <w:gridSpan w:val="4"/>
            <w:vAlign w:val="center"/>
          </w:tcPr>
          <w:p w14:paraId="1B09BAAD" w14:textId="77777777" w:rsidR="009422B0" w:rsidRDefault="00B62169" w:rsidP="00A6284B">
            <w:pPr>
              <w:pStyle w:val="Default"/>
              <w:jc w:val="both"/>
              <w:rPr>
                <w:rFonts w:ascii="仿宋" w:eastAsia="仿宋" w:hAnsi="仿宋" w:cs="仿宋"/>
                <w:color w:val="auto"/>
              </w:rPr>
            </w:pPr>
            <w:r>
              <w:rPr>
                <w:rFonts w:ascii="仿宋" w:eastAsia="仿宋" w:hAnsi="仿宋" w:cs="仿宋" w:hint="eastAsia"/>
                <w:color w:val="auto"/>
              </w:rPr>
              <w:t>吸气治疗压力：2-40 cm H2O，呼吸治疗压力：4-25 cm H20，压力差： 0-30 cmH2O，CPAP 4-20 cm H2O 。</w:t>
            </w:r>
          </w:p>
          <w:p w14:paraId="5F4B4F52" w14:textId="77777777" w:rsidR="009422B0" w:rsidRDefault="009422B0" w:rsidP="00A6284B">
            <w:pPr>
              <w:rPr>
                <w:rFonts w:ascii="仿宋" w:eastAsia="仿宋" w:hAnsi="仿宋"/>
                <w:sz w:val="24"/>
              </w:rPr>
            </w:pPr>
          </w:p>
        </w:tc>
      </w:tr>
      <w:tr w:rsidR="009422B0" w14:paraId="08EFA4A4" w14:textId="77777777" w:rsidTr="007F39F7">
        <w:trPr>
          <w:trHeight w:hRule="exact" w:val="567"/>
          <w:jc w:val="center"/>
        </w:trPr>
        <w:tc>
          <w:tcPr>
            <w:tcW w:w="1243" w:type="dxa"/>
            <w:vAlign w:val="center"/>
          </w:tcPr>
          <w:p w14:paraId="0B656ABB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288" w:type="dxa"/>
            <w:gridSpan w:val="2"/>
            <w:vAlign w:val="center"/>
          </w:tcPr>
          <w:p w14:paraId="4CBC4DB1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后备呼吸频率</w:t>
            </w:r>
          </w:p>
        </w:tc>
        <w:tc>
          <w:tcPr>
            <w:tcW w:w="6273" w:type="dxa"/>
            <w:gridSpan w:val="4"/>
            <w:vAlign w:val="center"/>
          </w:tcPr>
          <w:p w14:paraId="6EFD5D42" w14:textId="77777777" w:rsidR="009422B0" w:rsidRDefault="00B62169" w:rsidP="00A6284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/>
                <w:sz w:val="24"/>
              </w:rPr>
              <w:t>60 bpm</w:t>
            </w:r>
            <w:r>
              <w:rPr>
                <w:rFonts w:ascii="仿宋" w:eastAsia="仿宋" w:hAnsi="仿宋" w:hint="eastAsia"/>
                <w:sz w:val="24"/>
              </w:rPr>
              <w:t>/分，可调，调节步长1bpm.</w:t>
            </w:r>
          </w:p>
        </w:tc>
      </w:tr>
      <w:tr w:rsidR="009422B0" w14:paraId="52C81CA0" w14:textId="77777777" w:rsidTr="007F39F7">
        <w:trPr>
          <w:trHeight w:hRule="exact" w:val="1089"/>
          <w:jc w:val="center"/>
        </w:trPr>
        <w:tc>
          <w:tcPr>
            <w:tcW w:w="1243" w:type="dxa"/>
            <w:vAlign w:val="center"/>
          </w:tcPr>
          <w:p w14:paraId="6C8BDE33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288" w:type="dxa"/>
            <w:gridSpan w:val="2"/>
            <w:vAlign w:val="center"/>
          </w:tcPr>
          <w:p w14:paraId="4CD83453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其他参数设定范围</w:t>
            </w:r>
          </w:p>
        </w:tc>
        <w:tc>
          <w:tcPr>
            <w:tcW w:w="6273" w:type="dxa"/>
            <w:gridSpan w:val="4"/>
            <w:vAlign w:val="center"/>
          </w:tcPr>
          <w:p w14:paraId="1D5C4047" w14:textId="77777777" w:rsidR="009422B0" w:rsidRDefault="00B62169" w:rsidP="00A6284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目标肺泡通气量：1-29 L/mim，目标呼吸频率：8-30 bpm/min。最大供气流速: ＞190L/min。内置电池＞2小时。</w:t>
            </w:r>
          </w:p>
          <w:p w14:paraId="771A9B63" w14:textId="77777777" w:rsidR="009422B0" w:rsidRDefault="00B62169" w:rsidP="00A6284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8.吸气时间可调（Ti）：0.2-4s。</w:t>
            </w:r>
          </w:p>
        </w:tc>
      </w:tr>
      <w:tr w:rsidR="009422B0" w14:paraId="0F3B5BF2" w14:textId="77777777" w:rsidTr="007F39F7">
        <w:trPr>
          <w:trHeight w:hRule="exact" w:val="1153"/>
          <w:jc w:val="center"/>
        </w:trPr>
        <w:tc>
          <w:tcPr>
            <w:tcW w:w="1243" w:type="dxa"/>
            <w:vAlign w:val="center"/>
          </w:tcPr>
          <w:p w14:paraId="61FF031C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288" w:type="dxa"/>
            <w:gridSpan w:val="2"/>
            <w:vAlign w:val="center"/>
          </w:tcPr>
          <w:p w14:paraId="0F2732F9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报警功能</w:t>
            </w:r>
          </w:p>
        </w:tc>
        <w:tc>
          <w:tcPr>
            <w:tcW w:w="6273" w:type="dxa"/>
            <w:gridSpan w:val="4"/>
            <w:vAlign w:val="center"/>
          </w:tcPr>
          <w:p w14:paraId="6DDB4036" w14:textId="77777777" w:rsidR="009422B0" w:rsidRDefault="00B6216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分钟通气量过低、大量漏气、无排气孔面罩（面罩连接错误）、高压/低压报警、呼吸频率过高/过低、氧饱和度过低报警、氧浓度过高/过低报警。</w:t>
            </w:r>
          </w:p>
        </w:tc>
      </w:tr>
      <w:tr w:rsidR="009422B0" w14:paraId="768924A8" w14:textId="77777777" w:rsidTr="007F39F7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7342FDFF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288" w:type="dxa"/>
            <w:gridSpan w:val="2"/>
            <w:vAlign w:val="center"/>
          </w:tcPr>
          <w:p w14:paraId="6C170A7B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快速开机模式</w:t>
            </w:r>
          </w:p>
        </w:tc>
        <w:tc>
          <w:tcPr>
            <w:tcW w:w="6273" w:type="dxa"/>
            <w:gridSpan w:val="4"/>
            <w:vAlign w:val="center"/>
          </w:tcPr>
          <w:p w14:paraId="4AFA11C9" w14:textId="77777777" w:rsidR="009422B0" w:rsidRDefault="00B6216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机器可以提前2个预设程序功能，可以根据疾病类型初始设置功能，不少于4中疾病类型。</w:t>
            </w:r>
          </w:p>
        </w:tc>
      </w:tr>
      <w:tr w:rsidR="009422B0" w14:paraId="5087192F" w14:textId="77777777" w:rsidTr="007F39F7">
        <w:trPr>
          <w:trHeight w:hRule="exact" w:val="2397"/>
          <w:jc w:val="center"/>
        </w:trPr>
        <w:tc>
          <w:tcPr>
            <w:tcW w:w="1243" w:type="dxa"/>
            <w:vAlign w:val="center"/>
          </w:tcPr>
          <w:p w14:paraId="06503CAB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＃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88" w:type="dxa"/>
            <w:gridSpan w:val="2"/>
            <w:vAlign w:val="center"/>
          </w:tcPr>
          <w:p w14:paraId="4F341482" w14:textId="77777777" w:rsidR="009422B0" w:rsidRDefault="00B621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实时监测要求</w:t>
            </w:r>
          </w:p>
        </w:tc>
        <w:tc>
          <w:tcPr>
            <w:tcW w:w="6273" w:type="dxa"/>
            <w:gridSpan w:val="4"/>
            <w:vAlign w:val="center"/>
          </w:tcPr>
          <w:p w14:paraId="1C039566" w14:textId="77777777" w:rsidR="009422B0" w:rsidRDefault="00B6216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模式和压力设定、实时漏气量监测（L/min）、实时呼吸频率监测、潮气量监测、肺泡通气量监测、吸气时间、吸呼时间比I:E、实时压力监测条图显示、PS值、自主触发和切换指示及百分比、SpO2及FiO2；多种波形监测：压力-时间波形，流速-时间波形，最近5分钟MV和呼吸频率波形趋势，最近5分钟MV及肺泡通气量波形趋势，平均瞬时漏气、潮气量波形趋势、呼吸同步波形显示</w:t>
            </w:r>
          </w:p>
        </w:tc>
      </w:tr>
      <w:tr w:rsidR="009422B0" w14:paraId="053C2700" w14:textId="77777777" w:rsidTr="007F39F7">
        <w:trPr>
          <w:trHeight w:hRule="exact" w:val="710"/>
          <w:jc w:val="center"/>
        </w:trPr>
        <w:tc>
          <w:tcPr>
            <w:tcW w:w="9804" w:type="dxa"/>
            <w:gridSpan w:val="7"/>
            <w:vAlign w:val="center"/>
          </w:tcPr>
          <w:p w14:paraId="69DE0394" w14:textId="77777777" w:rsidR="009422B0" w:rsidRDefault="00B621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售后服务要求</w:t>
            </w:r>
          </w:p>
        </w:tc>
      </w:tr>
      <w:tr w:rsidR="009422B0" w14:paraId="25FAC184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6FB0E37E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88" w:type="dxa"/>
            <w:gridSpan w:val="2"/>
            <w:vAlign w:val="center"/>
          </w:tcPr>
          <w:p w14:paraId="70145753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质保期</w:t>
            </w:r>
          </w:p>
        </w:tc>
        <w:tc>
          <w:tcPr>
            <w:tcW w:w="6273" w:type="dxa"/>
            <w:gridSpan w:val="4"/>
            <w:vAlign w:val="center"/>
          </w:tcPr>
          <w:p w14:paraId="57670369" w14:textId="77777777" w:rsidR="009422B0" w:rsidRDefault="00B621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质保2年</w:t>
            </w:r>
          </w:p>
        </w:tc>
      </w:tr>
      <w:tr w:rsidR="009422B0" w14:paraId="533B6F89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1FDEADC9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88" w:type="dxa"/>
            <w:gridSpan w:val="2"/>
            <w:vAlign w:val="center"/>
          </w:tcPr>
          <w:p w14:paraId="3CBDC0C7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备件库</w:t>
            </w:r>
          </w:p>
        </w:tc>
        <w:tc>
          <w:tcPr>
            <w:tcW w:w="6273" w:type="dxa"/>
            <w:gridSpan w:val="4"/>
            <w:vAlign w:val="center"/>
          </w:tcPr>
          <w:p w14:paraId="56995414" w14:textId="77777777" w:rsidR="009422B0" w:rsidRDefault="00B621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西安有备件库</w:t>
            </w:r>
          </w:p>
        </w:tc>
      </w:tr>
      <w:tr w:rsidR="009422B0" w14:paraId="0DB023AB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2A32C6AB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88" w:type="dxa"/>
            <w:gridSpan w:val="2"/>
            <w:vAlign w:val="center"/>
          </w:tcPr>
          <w:p w14:paraId="78FC572C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维修站</w:t>
            </w:r>
          </w:p>
        </w:tc>
        <w:tc>
          <w:tcPr>
            <w:tcW w:w="6273" w:type="dxa"/>
            <w:gridSpan w:val="4"/>
            <w:vAlign w:val="center"/>
          </w:tcPr>
          <w:p w14:paraId="03A93703" w14:textId="77777777" w:rsidR="009422B0" w:rsidRDefault="00B621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西安有厂家授权维修公司</w:t>
            </w:r>
          </w:p>
        </w:tc>
      </w:tr>
      <w:tr w:rsidR="009422B0" w14:paraId="76D89B68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395505BA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88" w:type="dxa"/>
            <w:gridSpan w:val="2"/>
            <w:vAlign w:val="center"/>
          </w:tcPr>
          <w:p w14:paraId="0DC989AA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收费标准</w:t>
            </w:r>
          </w:p>
        </w:tc>
        <w:tc>
          <w:tcPr>
            <w:tcW w:w="6273" w:type="dxa"/>
            <w:gridSpan w:val="4"/>
            <w:vAlign w:val="center"/>
          </w:tcPr>
          <w:p w14:paraId="07B2F11D" w14:textId="77777777" w:rsidR="009422B0" w:rsidRDefault="00B621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质保期外只收取更换配件费用，免维修费和人工费用</w:t>
            </w:r>
          </w:p>
        </w:tc>
      </w:tr>
      <w:tr w:rsidR="009422B0" w14:paraId="67440E9B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6ECED59F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88" w:type="dxa"/>
            <w:gridSpan w:val="2"/>
            <w:vAlign w:val="center"/>
          </w:tcPr>
          <w:p w14:paraId="0FE623E2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培训支持</w:t>
            </w:r>
          </w:p>
        </w:tc>
        <w:tc>
          <w:tcPr>
            <w:tcW w:w="6273" w:type="dxa"/>
            <w:gridSpan w:val="4"/>
            <w:vAlign w:val="center"/>
          </w:tcPr>
          <w:p w14:paraId="0AFB56F8" w14:textId="77777777" w:rsidR="009422B0" w:rsidRDefault="00B6216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支持终身上门培训</w:t>
            </w:r>
          </w:p>
        </w:tc>
      </w:tr>
      <w:tr w:rsidR="009422B0" w14:paraId="4695040F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38F13816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88" w:type="dxa"/>
            <w:gridSpan w:val="2"/>
            <w:vAlign w:val="center"/>
          </w:tcPr>
          <w:p w14:paraId="19016D6D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维修响应</w:t>
            </w:r>
          </w:p>
        </w:tc>
        <w:tc>
          <w:tcPr>
            <w:tcW w:w="6273" w:type="dxa"/>
            <w:gridSpan w:val="4"/>
            <w:vAlign w:val="center"/>
          </w:tcPr>
          <w:p w14:paraId="66CFA25F" w14:textId="77777777" w:rsidR="009422B0" w:rsidRDefault="00B6216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接到维修电话24小时内到指定科室</w:t>
            </w:r>
          </w:p>
        </w:tc>
      </w:tr>
      <w:tr w:rsidR="009422B0" w14:paraId="241E0039" w14:textId="77777777" w:rsidTr="007F39F7">
        <w:trPr>
          <w:trHeight w:val="551"/>
          <w:jc w:val="center"/>
        </w:trPr>
        <w:tc>
          <w:tcPr>
            <w:tcW w:w="1243" w:type="dxa"/>
            <w:vAlign w:val="center"/>
          </w:tcPr>
          <w:p w14:paraId="5DC97C5A" w14:textId="77777777" w:rsidR="009422B0" w:rsidRDefault="00B621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88" w:type="dxa"/>
            <w:gridSpan w:val="2"/>
            <w:vAlign w:val="center"/>
          </w:tcPr>
          <w:p w14:paraId="15B47EC9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到货时间</w:t>
            </w:r>
          </w:p>
        </w:tc>
        <w:tc>
          <w:tcPr>
            <w:tcW w:w="6273" w:type="dxa"/>
            <w:gridSpan w:val="4"/>
            <w:vAlign w:val="center"/>
          </w:tcPr>
          <w:p w14:paraId="4870A2AF" w14:textId="77777777" w:rsidR="009422B0" w:rsidRDefault="00B6216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现货</w:t>
            </w:r>
          </w:p>
        </w:tc>
      </w:tr>
      <w:tr w:rsidR="009422B0" w14:paraId="0BBA31A8" w14:textId="77777777" w:rsidTr="007F39F7">
        <w:trPr>
          <w:trHeight w:hRule="exact" w:val="746"/>
          <w:jc w:val="center"/>
        </w:trPr>
        <w:tc>
          <w:tcPr>
            <w:tcW w:w="1243" w:type="dxa"/>
            <w:vAlign w:val="center"/>
          </w:tcPr>
          <w:p w14:paraId="2DFB4CB8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需求科室签字</w:t>
            </w:r>
          </w:p>
        </w:tc>
        <w:tc>
          <w:tcPr>
            <w:tcW w:w="4280" w:type="dxa"/>
            <w:gridSpan w:val="3"/>
            <w:vAlign w:val="center"/>
          </w:tcPr>
          <w:p w14:paraId="1CBB09A9" w14:textId="77777777" w:rsidR="009422B0" w:rsidRDefault="009422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E6E5190" w14:textId="77777777" w:rsidR="009422B0" w:rsidRDefault="00B6216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机关业务部门</w:t>
            </w:r>
          </w:p>
        </w:tc>
        <w:tc>
          <w:tcPr>
            <w:tcW w:w="2468" w:type="dxa"/>
            <w:vAlign w:val="center"/>
          </w:tcPr>
          <w:p w14:paraId="793BF1DA" w14:textId="77777777" w:rsidR="009422B0" w:rsidRDefault="009422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422B0" w14:paraId="16643D3D" w14:textId="77777777" w:rsidTr="007F39F7">
        <w:trPr>
          <w:trHeight w:hRule="exact" w:val="2282"/>
          <w:jc w:val="center"/>
        </w:trPr>
        <w:tc>
          <w:tcPr>
            <w:tcW w:w="1243" w:type="dxa"/>
            <w:vAlign w:val="center"/>
          </w:tcPr>
          <w:p w14:paraId="010FBE72" w14:textId="77777777" w:rsidR="009422B0" w:rsidRDefault="00B621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</w:t>
            </w:r>
          </w:p>
        </w:tc>
        <w:tc>
          <w:tcPr>
            <w:tcW w:w="8561" w:type="dxa"/>
            <w:gridSpan w:val="6"/>
            <w:vAlign w:val="center"/>
          </w:tcPr>
          <w:p w14:paraId="5409C8AB" w14:textId="77777777" w:rsidR="009422B0" w:rsidRDefault="009422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1E8E086E" w14:textId="77777777" w:rsidR="009422B0" w:rsidRDefault="00B62169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9422B0" w:rsidSect="00D86702">
      <w:pgSz w:w="11907" w:h="16840"/>
      <w:pgMar w:top="1418" w:right="1418" w:bottom="1134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31F3" w14:textId="77777777" w:rsidR="00C362D8" w:rsidRDefault="00C362D8" w:rsidP="00A6284B">
      <w:r>
        <w:separator/>
      </w:r>
    </w:p>
  </w:endnote>
  <w:endnote w:type="continuationSeparator" w:id="0">
    <w:p w14:paraId="3C52A953" w14:textId="77777777" w:rsidR="00C362D8" w:rsidRDefault="00C362D8" w:rsidP="00A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7D9E" w14:textId="77777777" w:rsidR="00C362D8" w:rsidRDefault="00C362D8" w:rsidP="00A6284B">
      <w:r>
        <w:separator/>
      </w:r>
    </w:p>
  </w:footnote>
  <w:footnote w:type="continuationSeparator" w:id="0">
    <w:p w14:paraId="0006E7A6" w14:textId="77777777" w:rsidR="00C362D8" w:rsidRDefault="00C362D8" w:rsidP="00A6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42D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5D53"/>
    <w:rsid w:val="00137CE0"/>
    <w:rsid w:val="00140B63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36E1C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356D9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C0531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C61E7"/>
    <w:rsid w:val="005D0381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537B5"/>
    <w:rsid w:val="00762CB0"/>
    <w:rsid w:val="007663C7"/>
    <w:rsid w:val="00766B08"/>
    <w:rsid w:val="00770E41"/>
    <w:rsid w:val="00771397"/>
    <w:rsid w:val="00774C0F"/>
    <w:rsid w:val="0077613D"/>
    <w:rsid w:val="0077782F"/>
    <w:rsid w:val="00786034"/>
    <w:rsid w:val="00792E4A"/>
    <w:rsid w:val="007A3D6E"/>
    <w:rsid w:val="007A3E21"/>
    <w:rsid w:val="007B54A0"/>
    <w:rsid w:val="007C1F31"/>
    <w:rsid w:val="007D4199"/>
    <w:rsid w:val="007D46B6"/>
    <w:rsid w:val="007D7ECD"/>
    <w:rsid w:val="007E2627"/>
    <w:rsid w:val="007E4437"/>
    <w:rsid w:val="007F39F7"/>
    <w:rsid w:val="00803D7C"/>
    <w:rsid w:val="0081735A"/>
    <w:rsid w:val="0082651D"/>
    <w:rsid w:val="008267CE"/>
    <w:rsid w:val="00827C1D"/>
    <w:rsid w:val="008654BC"/>
    <w:rsid w:val="008767F7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0B2A"/>
    <w:rsid w:val="00932740"/>
    <w:rsid w:val="00941ED4"/>
    <w:rsid w:val="009422B0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9F5DB8"/>
    <w:rsid w:val="00A07033"/>
    <w:rsid w:val="00A11FE2"/>
    <w:rsid w:val="00A16578"/>
    <w:rsid w:val="00A31747"/>
    <w:rsid w:val="00A53581"/>
    <w:rsid w:val="00A6284B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2169"/>
    <w:rsid w:val="00B6492F"/>
    <w:rsid w:val="00B67CDD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362D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86702"/>
    <w:rsid w:val="00D92C8D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4936"/>
    <w:rsid w:val="00E67BE7"/>
    <w:rsid w:val="00E76E11"/>
    <w:rsid w:val="00E83A1D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16F7"/>
    <w:rsid w:val="00F16143"/>
    <w:rsid w:val="00F2550A"/>
    <w:rsid w:val="00F35AEB"/>
    <w:rsid w:val="00F41A0E"/>
    <w:rsid w:val="00F41FF9"/>
    <w:rsid w:val="00F53D08"/>
    <w:rsid w:val="00F60692"/>
    <w:rsid w:val="00F636B7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61100C2"/>
    <w:rsid w:val="084C081E"/>
    <w:rsid w:val="098128D4"/>
    <w:rsid w:val="0B272152"/>
    <w:rsid w:val="0E830681"/>
    <w:rsid w:val="1086146E"/>
    <w:rsid w:val="16AE2AFE"/>
    <w:rsid w:val="232D03BE"/>
    <w:rsid w:val="27F37D20"/>
    <w:rsid w:val="2A0F1536"/>
    <w:rsid w:val="2C162BF0"/>
    <w:rsid w:val="2DF15C33"/>
    <w:rsid w:val="39915EC5"/>
    <w:rsid w:val="3A9E02ED"/>
    <w:rsid w:val="3B53393B"/>
    <w:rsid w:val="3F1B5E1E"/>
    <w:rsid w:val="405C5DF5"/>
    <w:rsid w:val="41AC2F82"/>
    <w:rsid w:val="492017F3"/>
    <w:rsid w:val="4EFE581F"/>
    <w:rsid w:val="4FFB74C8"/>
    <w:rsid w:val="51247F95"/>
    <w:rsid w:val="5411375D"/>
    <w:rsid w:val="550A7964"/>
    <w:rsid w:val="55227568"/>
    <w:rsid w:val="57683908"/>
    <w:rsid w:val="6A454C36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BDCE8"/>
  <w15:docId w15:val="{A6290B53-9D34-4B8D-A13C-E893AB1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9422B0"/>
    <w:rPr>
      <w:rFonts w:ascii="宋体"/>
      <w:sz w:val="24"/>
    </w:rPr>
  </w:style>
  <w:style w:type="paragraph" w:styleId="a5">
    <w:name w:val="Plain Text"/>
    <w:basedOn w:val="a"/>
    <w:rsid w:val="009422B0"/>
    <w:rPr>
      <w:rFonts w:ascii="宋体" w:hAnsi="Courier New" w:cs="Courier New"/>
      <w:szCs w:val="21"/>
    </w:rPr>
  </w:style>
  <w:style w:type="paragraph" w:styleId="a6">
    <w:name w:val="Date"/>
    <w:basedOn w:val="a"/>
    <w:next w:val="a"/>
    <w:rsid w:val="009422B0"/>
    <w:pPr>
      <w:ind w:leftChars="2500" w:left="100"/>
    </w:pPr>
  </w:style>
  <w:style w:type="paragraph" w:styleId="a7">
    <w:name w:val="Balloon Text"/>
    <w:basedOn w:val="a"/>
    <w:link w:val="a8"/>
    <w:rsid w:val="009422B0"/>
    <w:rPr>
      <w:sz w:val="18"/>
      <w:szCs w:val="18"/>
    </w:rPr>
  </w:style>
  <w:style w:type="paragraph" w:styleId="a9">
    <w:name w:val="footer"/>
    <w:basedOn w:val="a"/>
    <w:rsid w:val="0094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94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942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422B0"/>
  </w:style>
  <w:style w:type="character" w:styleId="ad">
    <w:name w:val="Hyperlink"/>
    <w:rsid w:val="009422B0"/>
    <w:rPr>
      <w:color w:val="0000FF"/>
      <w:u w:val="single"/>
    </w:rPr>
  </w:style>
  <w:style w:type="paragraph" w:customStyle="1" w:styleId="Default">
    <w:name w:val="Default"/>
    <w:qFormat/>
    <w:rsid w:val="009422B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AU"/>
    </w:rPr>
  </w:style>
  <w:style w:type="paragraph" w:customStyle="1" w:styleId="3">
    <w:name w:val="样式3"/>
    <w:basedOn w:val="a5"/>
    <w:rsid w:val="009422B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a4">
    <w:name w:val="文档结构图 字符"/>
    <w:link w:val="a3"/>
    <w:rsid w:val="009422B0"/>
    <w:rPr>
      <w:rFonts w:ascii="宋体"/>
      <w:kern w:val="2"/>
      <w:sz w:val="24"/>
      <w:szCs w:val="24"/>
    </w:rPr>
  </w:style>
  <w:style w:type="character" w:customStyle="1" w:styleId="a8">
    <w:name w:val="批注框文本 字符"/>
    <w:link w:val="a7"/>
    <w:rsid w:val="009422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>P R 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ibm(其他)</dc:creator>
  <cp:lastModifiedBy>刘晋熙</cp:lastModifiedBy>
  <cp:revision>9</cp:revision>
  <cp:lastPrinted>2021-02-01T01:31:00Z</cp:lastPrinted>
  <dcterms:created xsi:type="dcterms:W3CDTF">2021-01-16T01:34:00Z</dcterms:created>
  <dcterms:modified xsi:type="dcterms:W3CDTF">2021-04-28T02:36:00Z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