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499"/>
        <w:gridCol w:w="1701"/>
        <w:gridCol w:w="3402"/>
        <w:gridCol w:w="2135"/>
      </w:tblGrid>
      <w:tr w:rsidR="003515D7" w:rsidRPr="00F25C34" w:rsidTr="006C75FB">
        <w:trPr>
          <w:trHeight w:val="454"/>
          <w:jc w:val="center"/>
        </w:trPr>
        <w:tc>
          <w:tcPr>
            <w:tcW w:w="2120" w:type="dxa"/>
            <w:gridSpan w:val="3"/>
            <w:vAlign w:val="center"/>
          </w:tcPr>
          <w:p w:rsidR="006C75FB" w:rsidRPr="00F25C34" w:rsidRDefault="006C75FB" w:rsidP="006C75FB">
            <w:pPr>
              <w:jc w:val="center"/>
              <w:rPr>
                <w:rFonts w:asciiTheme="minorEastAsia" w:eastAsiaTheme="minorEastAsia" w:hAnsiTheme="minorEastAsia"/>
                <w:color w:val="000000" w:themeColor="text1"/>
                <w:sz w:val="24"/>
              </w:rPr>
            </w:pPr>
            <w:r w:rsidRPr="00F25C34">
              <w:rPr>
                <w:rFonts w:asciiTheme="minorEastAsia" w:eastAsiaTheme="minorEastAsia" w:hAnsiTheme="minorEastAsia" w:hint="eastAsia"/>
                <w:color w:val="000000" w:themeColor="text1"/>
                <w:sz w:val="24"/>
              </w:rPr>
              <w:t>项目编号</w:t>
            </w:r>
          </w:p>
        </w:tc>
        <w:tc>
          <w:tcPr>
            <w:tcW w:w="7737" w:type="dxa"/>
            <w:gridSpan w:val="4"/>
            <w:vAlign w:val="center"/>
          </w:tcPr>
          <w:p w:rsidR="006C75FB" w:rsidRPr="00F25C34" w:rsidRDefault="00A17C13" w:rsidP="006C75FB">
            <w:pPr>
              <w:rPr>
                <w:rFonts w:asciiTheme="minorEastAsia" w:eastAsiaTheme="minorEastAsia" w:hAnsiTheme="minorEastAsia"/>
                <w:sz w:val="24"/>
              </w:rPr>
            </w:pPr>
            <w:r w:rsidRPr="00F25C34">
              <w:rPr>
                <w:rFonts w:asciiTheme="minorEastAsia" w:eastAsiaTheme="minorEastAsia" w:hAnsiTheme="minorEastAsia"/>
                <w:sz w:val="24"/>
              </w:rPr>
              <w:t>2021-JK15-W10</w:t>
            </w:r>
            <w:r w:rsidR="00FA4E29" w:rsidRPr="00F25C34">
              <w:rPr>
                <w:rFonts w:asciiTheme="minorEastAsia" w:eastAsiaTheme="minorEastAsia" w:hAnsiTheme="minorEastAsia"/>
                <w:sz w:val="24"/>
              </w:rPr>
              <w:t>3</w:t>
            </w:r>
            <w:r w:rsidR="00F25C34" w:rsidRPr="00F25C34">
              <w:rPr>
                <w:rFonts w:asciiTheme="minorEastAsia" w:eastAsiaTheme="minorEastAsia" w:hAnsiTheme="minorEastAsia"/>
                <w:sz w:val="24"/>
              </w:rPr>
              <w:t>8</w:t>
            </w:r>
          </w:p>
        </w:tc>
      </w:tr>
      <w:tr w:rsidR="003515D7" w:rsidRPr="00F25C34" w:rsidTr="006C75FB">
        <w:trPr>
          <w:trHeight w:val="454"/>
          <w:jc w:val="center"/>
        </w:trPr>
        <w:tc>
          <w:tcPr>
            <w:tcW w:w="2120" w:type="dxa"/>
            <w:gridSpan w:val="3"/>
            <w:vAlign w:val="center"/>
          </w:tcPr>
          <w:p w:rsidR="006C75FB" w:rsidRPr="00F25C34" w:rsidRDefault="006C75FB" w:rsidP="006C75FB">
            <w:pPr>
              <w:jc w:val="center"/>
              <w:rPr>
                <w:rFonts w:asciiTheme="minorEastAsia" w:eastAsiaTheme="minorEastAsia" w:hAnsiTheme="minorEastAsia"/>
                <w:color w:val="000000" w:themeColor="text1"/>
                <w:sz w:val="24"/>
              </w:rPr>
            </w:pPr>
            <w:r w:rsidRPr="00F25C34">
              <w:rPr>
                <w:rFonts w:asciiTheme="minorEastAsia" w:eastAsiaTheme="minorEastAsia" w:hAnsiTheme="minorEastAsia" w:hint="eastAsia"/>
                <w:color w:val="000000" w:themeColor="text1"/>
                <w:sz w:val="24"/>
              </w:rPr>
              <w:t>设备名称</w:t>
            </w:r>
          </w:p>
        </w:tc>
        <w:tc>
          <w:tcPr>
            <w:tcW w:w="7737" w:type="dxa"/>
            <w:gridSpan w:val="4"/>
            <w:vAlign w:val="center"/>
          </w:tcPr>
          <w:p w:rsidR="006C75FB" w:rsidRPr="00F25C34" w:rsidRDefault="00F25C34" w:rsidP="006C75FB">
            <w:pPr>
              <w:rPr>
                <w:rFonts w:asciiTheme="minorEastAsia" w:eastAsiaTheme="minorEastAsia" w:hAnsiTheme="minorEastAsia"/>
                <w:sz w:val="24"/>
              </w:rPr>
            </w:pPr>
            <w:r w:rsidRPr="00F25C34">
              <w:rPr>
                <w:rFonts w:asciiTheme="minorEastAsia" w:eastAsiaTheme="minorEastAsia" w:hAnsiTheme="minorEastAsia" w:hint="eastAsia"/>
                <w:sz w:val="24"/>
              </w:rPr>
              <w:t>地理信息软件系统</w:t>
            </w:r>
          </w:p>
        </w:tc>
      </w:tr>
      <w:tr w:rsidR="003515D7" w:rsidRPr="00F25C34" w:rsidTr="006C75FB">
        <w:trPr>
          <w:trHeight w:val="454"/>
          <w:jc w:val="center"/>
        </w:trPr>
        <w:tc>
          <w:tcPr>
            <w:tcW w:w="2120" w:type="dxa"/>
            <w:gridSpan w:val="3"/>
            <w:vAlign w:val="center"/>
          </w:tcPr>
          <w:p w:rsidR="006C75FB" w:rsidRPr="00F25C34" w:rsidRDefault="006C75FB" w:rsidP="006C75FB">
            <w:pPr>
              <w:jc w:val="center"/>
              <w:rPr>
                <w:rFonts w:asciiTheme="minorEastAsia" w:eastAsiaTheme="minorEastAsia" w:hAnsiTheme="minorEastAsia"/>
                <w:color w:val="000000" w:themeColor="text1"/>
                <w:sz w:val="24"/>
              </w:rPr>
            </w:pPr>
            <w:r w:rsidRPr="00F25C34">
              <w:rPr>
                <w:rFonts w:asciiTheme="minorEastAsia" w:eastAsiaTheme="minorEastAsia" w:hAnsiTheme="minorEastAsia" w:hint="eastAsia"/>
                <w:color w:val="000000" w:themeColor="text1"/>
                <w:sz w:val="24"/>
              </w:rPr>
              <w:t>设备数量</w:t>
            </w:r>
          </w:p>
        </w:tc>
        <w:tc>
          <w:tcPr>
            <w:tcW w:w="2200" w:type="dxa"/>
            <w:gridSpan w:val="2"/>
            <w:vAlign w:val="center"/>
          </w:tcPr>
          <w:p w:rsidR="006C75FB" w:rsidRPr="00F25C34" w:rsidRDefault="00D94008" w:rsidP="00E33608">
            <w:pPr>
              <w:jc w:val="center"/>
              <w:rPr>
                <w:rFonts w:asciiTheme="minorEastAsia" w:eastAsiaTheme="minorEastAsia" w:hAnsiTheme="minorEastAsia"/>
                <w:color w:val="000000" w:themeColor="text1"/>
                <w:sz w:val="24"/>
              </w:rPr>
            </w:pPr>
            <w:r w:rsidRPr="00F25C34">
              <w:rPr>
                <w:rFonts w:asciiTheme="minorEastAsia" w:eastAsiaTheme="minorEastAsia" w:hAnsiTheme="minorEastAsia"/>
                <w:color w:val="000000" w:themeColor="text1"/>
                <w:sz w:val="24"/>
              </w:rPr>
              <w:t>1</w:t>
            </w:r>
            <w:r w:rsidR="00CB2B99" w:rsidRPr="00F25C34">
              <w:rPr>
                <w:rFonts w:asciiTheme="minorEastAsia" w:eastAsiaTheme="minorEastAsia" w:hAnsiTheme="minorEastAsia" w:hint="eastAsia"/>
                <w:color w:val="000000" w:themeColor="text1"/>
                <w:sz w:val="24"/>
              </w:rPr>
              <w:t>套</w:t>
            </w:r>
          </w:p>
        </w:tc>
        <w:tc>
          <w:tcPr>
            <w:tcW w:w="5537" w:type="dxa"/>
            <w:gridSpan w:val="2"/>
            <w:vAlign w:val="center"/>
          </w:tcPr>
          <w:p w:rsidR="006C75FB" w:rsidRPr="00F25C34" w:rsidRDefault="00FF6C5E" w:rsidP="006C75FB">
            <w:pPr>
              <w:jc w:val="center"/>
              <w:rPr>
                <w:rFonts w:asciiTheme="minorEastAsia" w:eastAsiaTheme="minorEastAsia" w:hAnsiTheme="minorEastAsia"/>
                <w:sz w:val="24"/>
              </w:rPr>
            </w:pPr>
            <w:r w:rsidRPr="00F25C34">
              <w:rPr>
                <w:rFonts w:asciiTheme="minorEastAsia" w:eastAsiaTheme="minorEastAsia" w:hAnsiTheme="minorEastAsia" w:hint="eastAsia"/>
                <w:sz w:val="24"/>
              </w:rPr>
              <w:sym w:font="Wingdings 2" w:char="F052"/>
            </w:r>
            <w:r w:rsidR="006C75FB" w:rsidRPr="00F25C34">
              <w:rPr>
                <w:rFonts w:asciiTheme="minorEastAsia" w:eastAsiaTheme="minorEastAsia" w:hAnsiTheme="minorEastAsia" w:hint="eastAsia"/>
                <w:sz w:val="24"/>
              </w:rPr>
              <w:t xml:space="preserve">国产 </w:t>
            </w:r>
            <w:r w:rsidR="006C75FB" w:rsidRPr="00F25C34">
              <w:rPr>
                <w:rFonts w:asciiTheme="minorEastAsia" w:eastAsiaTheme="minorEastAsia" w:hAnsiTheme="minorEastAsia"/>
                <w:sz w:val="24"/>
              </w:rPr>
              <w:t xml:space="preserve">  </w:t>
            </w:r>
            <w:r w:rsidRPr="00F25C34">
              <w:rPr>
                <w:rFonts w:asciiTheme="minorEastAsia" w:eastAsiaTheme="minorEastAsia" w:hAnsiTheme="minorEastAsia" w:hint="eastAsia"/>
                <w:sz w:val="24"/>
              </w:rPr>
              <w:t>□</w:t>
            </w:r>
            <w:r w:rsidR="006C75FB" w:rsidRPr="00F25C34">
              <w:rPr>
                <w:rFonts w:asciiTheme="minorEastAsia" w:eastAsiaTheme="minorEastAsia" w:hAnsiTheme="minorEastAsia" w:hint="eastAsia"/>
                <w:sz w:val="24"/>
              </w:rPr>
              <w:t>进口</w:t>
            </w:r>
          </w:p>
        </w:tc>
      </w:tr>
      <w:tr w:rsidR="003515D7" w:rsidRPr="00F25C34" w:rsidTr="006C75FB">
        <w:trPr>
          <w:trHeight w:val="454"/>
          <w:jc w:val="center"/>
        </w:trPr>
        <w:tc>
          <w:tcPr>
            <w:tcW w:w="2120" w:type="dxa"/>
            <w:gridSpan w:val="3"/>
            <w:vAlign w:val="center"/>
          </w:tcPr>
          <w:p w:rsidR="006C75FB" w:rsidRPr="00F25C34" w:rsidRDefault="006C75FB" w:rsidP="006C75FB">
            <w:pPr>
              <w:jc w:val="center"/>
              <w:rPr>
                <w:rFonts w:asciiTheme="minorEastAsia" w:eastAsiaTheme="minorEastAsia" w:hAnsiTheme="minorEastAsia"/>
                <w:color w:val="000000" w:themeColor="text1"/>
                <w:sz w:val="24"/>
              </w:rPr>
            </w:pPr>
            <w:r w:rsidRPr="00F25C34">
              <w:rPr>
                <w:rFonts w:asciiTheme="minorEastAsia" w:eastAsiaTheme="minorEastAsia" w:hAnsiTheme="minorEastAsia" w:hint="eastAsia"/>
                <w:color w:val="000000" w:themeColor="text1"/>
                <w:sz w:val="24"/>
              </w:rPr>
              <w:t>最高投标限价</w:t>
            </w:r>
          </w:p>
        </w:tc>
        <w:tc>
          <w:tcPr>
            <w:tcW w:w="7737" w:type="dxa"/>
            <w:gridSpan w:val="4"/>
            <w:vAlign w:val="center"/>
          </w:tcPr>
          <w:p w:rsidR="006C75FB" w:rsidRPr="00F25C34" w:rsidRDefault="00F25C34" w:rsidP="00E33608">
            <w:pPr>
              <w:jc w:val="left"/>
              <w:rPr>
                <w:rFonts w:asciiTheme="minorEastAsia" w:eastAsiaTheme="minorEastAsia" w:hAnsiTheme="minorEastAsia"/>
                <w:color w:val="000000" w:themeColor="text1"/>
                <w:sz w:val="24"/>
              </w:rPr>
            </w:pPr>
            <w:r w:rsidRPr="00F25C34">
              <w:rPr>
                <w:rFonts w:asciiTheme="minorEastAsia" w:eastAsiaTheme="minorEastAsia" w:hAnsiTheme="minorEastAsia"/>
                <w:color w:val="000000" w:themeColor="text1"/>
                <w:sz w:val="24"/>
              </w:rPr>
              <w:t>20</w:t>
            </w:r>
            <w:r w:rsidR="00043F8D" w:rsidRPr="00F25C34">
              <w:rPr>
                <w:rFonts w:asciiTheme="minorEastAsia" w:eastAsiaTheme="minorEastAsia" w:hAnsiTheme="minorEastAsia" w:hint="eastAsia"/>
                <w:color w:val="000000" w:themeColor="text1"/>
                <w:sz w:val="24"/>
              </w:rPr>
              <w:t>万</w:t>
            </w:r>
            <w:r w:rsidR="00324DA8" w:rsidRPr="00F25C34">
              <w:rPr>
                <w:rFonts w:asciiTheme="minorEastAsia" w:eastAsiaTheme="minorEastAsia" w:hAnsiTheme="minorEastAsia" w:hint="eastAsia"/>
                <w:color w:val="000000" w:themeColor="text1"/>
                <w:sz w:val="24"/>
              </w:rPr>
              <w:t>元</w:t>
            </w:r>
          </w:p>
        </w:tc>
      </w:tr>
      <w:tr w:rsidR="003515D7" w:rsidRPr="00F25C34" w:rsidTr="00725B8E">
        <w:trPr>
          <w:trHeight w:val="454"/>
          <w:jc w:val="center"/>
        </w:trPr>
        <w:tc>
          <w:tcPr>
            <w:tcW w:w="9857" w:type="dxa"/>
            <w:gridSpan w:val="7"/>
          </w:tcPr>
          <w:p w:rsidR="00AD70DA" w:rsidRPr="00F25C34" w:rsidRDefault="00AD70DA" w:rsidP="00AD70DA">
            <w:pPr>
              <w:jc w:val="center"/>
              <w:rPr>
                <w:rFonts w:asciiTheme="minorEastAsia" w:eastAsiaTheme="minorEastAsia" w:hAnsiTheme="minorEastAsia"/>
                <w:color w:val="000000" w:themeColor="text1"/>
                <w:sz w:val="24"/>
              </w:rPr>
            </w:pPr>
            <w:r w:rsidRPr="00F25C34">
              <w:rPr>
                <w:rFonts w:asciiTheme="minorEastAsia" w:eastAsiaTheme="minorEastAsia" w:hAnsiTheme="minorEastAsia" w:cs="仿宋" w:hint="eastAsia"/>
                <w:b/>
                <w:color w:val="000000" w:themeColor="text1"/>
                <w:sz w:val="24"/>
              </w:rPr>
              <w:t>设备功能要求</w:t>
            </w:r>
          </w:p>
        </w:tc>
      </w:tr>
      <w:tr w:rsidR="003515D7" w:rsidRPr="00F25C34" w:rsidTr="00CE58EC">
        <w:trPr>
          <w:jc w:val="center"/>
        </w:trPr>
        <w:tc>
          <w:tcPr>
            <w:tcW w:w="9857" w:type="dxa"/>
            <w:gridSpan w:val="7"/>
          </w:tcPr>
          <w:p w:rsidR="00114AEA" w:rsidRPr="00F25C34" w:rsidRDefault="00A53334" w:rsidP="000A1A33">
            <w:pPr>
              <w:rPr>
                <w:rFonts w:asciiTheme="minorEastAsia" w:eastAsiaTheme="minorEastAsia" w:hAnsiTheme="minorEastAsia"/>
                <w:color w:val="000000" w:themeColor="text1"/>
                <w:sz w:val="24"/>
              </w:rPr>
            </w:pPr>
            <w:r w:rsidRPr="00A53E85">
              <w:rPr>
                <w:rFonts w:ascii="宋体" w:hAnsi="宋体" w:hint="eastAsia"/>
                <w:color w:val="000000"/>
                <w:sz w:val="24"/>
              </w:rPr>
              <w:t>要求地理信息系统企业级服务器平台影像大数据平台软件能够实现大规模影像管理、共享与应用，将镶嵌数据集的影像发布，支持基于Web端的实时动态处理与分布式的栅格大数据分析；要求地理信息系统企业级服务器平台交互式在线分析软件能够对空间数据进行数据处理、建模、挖掘与分析、平台管理和运维等，支持在线创建、运行、共享python脚本；要求西安市矢量数据包含各级行政区划、各级别道路、植被、水系、兴趣点、建成区等数据，数据格式为</w:t>
            </w:r>
            <w:proofErr w:type="spellStart"/>
            <w:r w:rsidRPr="00A53E85">
              <w:rPr>
                <w:rFonts w:ascii="宋体" w:hAnsi="宋体" w:hint="eastAsia"/>
                <w:color w:val="000000"/>
                <w:sz w:val="24"/>
              </w:rPr>
              <w:t>FileGDB</w:t>
            </w:r>
            <w:proofErr w:type="spellEnd"/>
            <w:r w:rsidRPr="00A53E85">
              <w:rPr>
                <w:rFonts w:ascii="宋体" w:hAnsi="宋体" w:hint="eastAsia"/>
                <w:color w:val="000000"/>
                <w:sz w:val="24"/>
              </w:rPr>
              <w:t>数据库。</w:t>
            </w:r>
          </w:p>
        </w:tc>
      </w:tr>
      <w:tr w:rsidR="003515D7" w:rsidRPr="00F25C34" w:rsidTr="00B54806">
        <w:trPr>
          <w:trHeight w:val="454"/>
          <w:jc w:val="center"/>
        </w:trPr>
        <w:tc>
          <w:tcPr>
            <w:tcW w:w="9857" w:type="dxa"/>
            <w:gridSpan w:val="7"/>
            <w:vAlign w:val="center"/>
          </w:tcPr>
          <w:p w:rsidR="00AD70DA" w:rsidRPr="00F25C34" w:rsidRDefault="00AD70DA" w:rsidP="00AD70DA">
            <w:pPr>
              <w:jc w:val="center"/>
              <w:rPr>
                <w:rFonts w:asciiTheme="minorEastAsia" w:eastAsiaTheme="minorEastAsia" w:hAnsiTheme="minorEastAsia" w:cs="仿宋"/>
                <w:b/>
                <w:color w:val="000000" w:themeColor="text1"/>
                <w:sz w:val="24"/>
              </w:rPr>
            </w:pPr>
            <w:r w:rsidRPr="00F25C34">
              <w:rPr>
                <w:rFonts w:asciiTheme="minorEastAsia" w:eastAsiaTheme="minorEastAsia" w:hAnsiTheme="minorEastAsia" w:cs="仿宋"/>
                <w:b/>
                <w:color w:val="000000" w:themeColor="text1"/>
                <w:sz w:val="24"/>
              </w:rPr>
              <w:t>软硬件配置清单</w:t>
            </w:r>
          </w:p>
        </w:tc>
      </w:tr>
      <w:tr w:rsidR="003515D7" w:rsidRPr="00F25C34" w:rsidTr="00F25C34">
        <w:trPr>
          <w:trHeight w:val="454"/>
          <w:jc w:val="center"/>
        </w:trPr>
        <w:tc>
          <w:tcPr>
            <w:tcW w:w="1769" w:type="dxa"/>
            <w:gridSpan w:val="2"/>
            <w:vAlign w:val="center"/>
          </w:tcPr>
          <w:p w:rsidR="00AD70DA" w:rsidRPr="00F25C34" w:rsidRDefault="00AD70DA" w:rsidP="00AD70DA">
            <w:pPr>
              <w:widowControl/>
              <w:jc w:val="center"/>
              <w:rPr>
                <w:rFonts w:asciiTheme="minorEastAsia" w:eastAsiaTheme="minorEastAsia" w:hAnsiTheme="minorEastAsia"/>
                <w:b/>
                <w:color w:val="000000" w:themeColor="text1"/>
                <w:kern w:val="0"/>
                <w:sz w:val="24"/>
              </w:rPr>
            </w:pPr>
            <w:r w:rsidRPr="00F25C34">
              <w:rPr>
                <w:rFonts w:asciiTheme="minorEastAsia" w:eastAsiaTheme="minorEastAsia" w:hAnsiTheme="minorEastAsia"/>
                <w:b/>
                <w:color w:val="000000" w:themeColor="text1"/>
                <w:kern w:val="0"/>
                <w:sz w:val="24"/>
              </w:rPr>
              <w:t>序号</w:t>
            </w:r>
          </w:p>
        </w:tc>
        <w:tc>
          <w:tcPr>
            <w:tcW w:w="5953" w:type="dxa"/>
            <w:gridSpan w:val="4"/>
            <w:vAlign w:val="center"/>
          </w:tcPr>
          <w:p w:rsidR="00AD70DA" w:rsidRPr="00F25C34" w:rsidRDefault="00AD70DA" w:rsidP="00AD70DA">
            <w:pPr>
              <w:widowControl/>
              <w:jc w:val="center"/>
              <w:rPr>
                <w:rFonts w:asciiTheme="minorEastAsia" w:eastAsiaTheme="minorEastAsia" w:hAnsiTheme="minorEastAsia"/>
                <w:b/>
                <w:color w:val="000000" w:themeColor="text1"/>
                <w:kern w:val="0"/>
                <w:sz w:val="24"/>
              </w:rPr>
            </w:pPr>
            <w:r w:rsidRPr="00F25C34">
              <w:rPr>
                <w:rFonts w:asciiTheme="minorEastAsia" w:eastAsiaTheme="minorEastAsia" w:hAnsiTheme="minorEastAsia"/>
                <w:b/>
                <w:color w:val="000000" w:themeColor="text1"/>
                <w:kern w:val="0"/>
                <w:sz w:val="24"/>
              </w:rPr>
              <w:t>描  述</w:t>
            </w:r>
          </w:p>
        </w:tc>
        <w:tc>
          <w:tcPr>
            <w:tcW w:w="2135" w:type="dxa"/>
            <w:vAlign w:val="center"/>
          </w:tcPr>
          <w:p w:rsidR="00AD70DA" w:rsidRPr="00F25C34" w:rsidRDefault="00AD70DA" w:rsidP="00AD70DA">
            <w:pPr>
              <w:widowControl/>
              <w:jc w:val="center"/>
              <w:rPr>
                <w:rFonts w:asciiTheme="minorEastAsia" w:eastAsiaTheme="minorEastAsia" w:hAnsiTheme="minorEastAsia"/>
                <w:b/>
                <w:color w:val="000000" w:themeColor="text1"/>
                <w:kern w:val="0"/>
                <w:sz w:val="24"/>
              </w:rPr>
            </w:pPr>
            <w:r w:rsidRPr="00F25C34">
              <w:rPr>
                <w:rFonts w:asciiTheme="minorEastAsia" w:eastAsiaTheme="minorEastAsia" w:hAnsiTheme="minorEastAsia"/>
                <w:b/>
                <w:color w:val="000000" w:themeColor="text1"/>
                <w:kern w:val="0"/>
                <w:sz w:val="24"/>
              </w:rPr>
              <w:t>数量</w:t>
            </w:r>
          </w:p>
        </w:tc>
      </w:tr>
      <w:tr w:rsidR="00F25C34" w:rsidRPr="00F25C34" w:rsidTr="00F25C34">
        <w:trPr>
          <w:trHeight w:val="454"/>
          <w:jc w:val="center"/>
        </w:trPr>
        <w:tc>
          <w:tcPr>
            <w:tcW w:w="1769" w:type="dxa"/>
            <w:gridSpan w:val="2"/>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hint="eastAsia"/>
                <w:color w:val="000000"/>
                <w:kern w:val="0"/>
                <w:sz w:val="24"/>
              </w:rPr>
              <w:t>1</w:t>
            </w:r>
          </w:p>
        </w:tc>
        <w:tc>
          <w:tcPr>
            <w:tcW w:w="5953" w:type="dxa"/>
            <w:gridSpan w:val="4"/>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color w:val="000000"/>
                <w:kern w:val="0"/>
                <w:sz w:val="24"/>
              </w:rPr>
              <w:t>地理信息系统企业级服务器平台影像大数据平台软件</w:t>
            </w:r>
          </w:p>
        </w:tc>
        <w:tc>
          <w:tcPr>
            <w:tcW w:w="2135" w:type="dxa"/>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color w:val="000000"/>
                <w:kern w:val="0"/>
                <w:sz w:val="24"/>
              </w:rPr>
              <w:t>1</w:t>
            </w:r>
          </w:p>
        </w:tc>
      </w:tr>
      <w:tr w:rsidR="00F25C34" w:rsidRPr="00F25C34" w:rsidTr="00F25C34">
        <w:trPr>
          <w:trHeight w:val="454"/>
          <w:jc w:val="center"/>
        </w:trPr>
        <w:tc>
          <w:tcPr>
            <w:tcW w:w="1769" w:type="dxa"/>
            <w:gridSpan w:val="2"/>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hint="eastAsia"/>
                <w:color w:val="000000"/>
                <w:kern w:val="0"/>
                <w:sz w:val="24"/>
              </w:rPr>
              <w:t>2</w:t>
            </w:r>
          </w:p>
        </w:tc>
        <w:tc>
          <w:tcPr>
            <w:tcW w:w="5953" w:type="dxa"/>
            <w:gridSpan w:val="4"/>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color w:val="000000"/>
                <w:kern w:val="0"/>
                <w:sz w:val="24"/>
              </w:rPr>
              <w:t>地理信息系统企业级服务器平台交互式在线分析软件</w:t>
            </w:r>
          </w:p>
        </w:tc>
        <w:tc>
          <w:tcPr>
            <w:tcW w:w="2135" w:type="dxa"/>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color w:val="000000"/>
                <w:kern w:val="0"/>
                <w:sz w:val="24"/>
              </w:rPr>
              <w:t>1</w:t>
            </w:r>
          </w:p>
        </w:tc>
      </w:tr>
      <w:tr w:rsidR="00F25C34" w:rsidRPr="00F25C34" w:rsidTr="00F25C34">
        <w:trPr>
          <w:trHeight w:val="454"/>
          <w:jc w:val="center"/>
        </w:trPr>
        <w:tc>
          <w:tcPr>
            <w:tcW w:w="1769" w:type="dxa"/>
            <w:gridSpan w:val="2"/>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hint="eastAsia"/>
                <w:color w:val="000000"/>
                <w:kern w:val="0"/>
                <w:sz w:val="24"/>
              </w:rPr>
              <w:t>3</w:t>
            </w:r>
          </w:p>
        </w:tc>
        <w:tc>
          <w:tcPr>
            <w:tcW w:w="5953" w:type="dxa"/>
            <w:gridSpan w:val="4"/>
            <w:vAlign w:val="center"/>
          </w:tcPr>
          <w:p w:rsidR="00F25C34" w:rsidRPr="00F25C34" w:rsidRDefault="00A16F6C" w:rsidP="00F25C34">
            <w:pPr>
              <w:widowControl/>
              <w:jc w:val="center"/>
              <w:rPr>
                <w:rFonts w:asciiTheme="minorEastAsia" w:eastAsiaTheme="minorEastAsia" w:hAnsiTheme="minorEastAsia"/>
                <w:color w:val="000000"/>
                <w:kern w:val="0"/>
                <w:sz w:val="24"/>
              </w:rPr>
            </w:pPr>
            <w:r w:rsidRPr="00A53334">
              <w:rPr>
                <w:rFonts w:asciiTheme="minorEastAsia" w:eastAsiaTheme="minorEastAsia" w:hAnsiTheme="minorEastAsia" w:hint="eastAsia"/>
                <w:sz w:val="24"/>
              </w:rPr>
              <w:t>实时影像采集系统</w:t>
            </w:r>
            <w:bookmarkStart w:id="0" w:name="_GoBack"/>
            <w:bookmarkEnd w:id="0"/>
          </w:p>
        </w:tc>
        <w:tc>
          <w:tcPr>
            <w:tcW w:w="2135" w:type="dxa"/>
            <w:vAlign w:val="center"/>
          </w:tcPr>
          <w:p w:rsidR="00F25C34" w:rsidRPr="00F25C34" w:rsidRDefault="00F25C34" w:rsidP="00F25C34">
            <w:pPr>
              <w:widowControl/>
              <w:jc w:val="center"/>
              <w:rPr>
                <w:rFonts w:asciiTheme="minorEastAsia" w:eastAsiaTheme="minorEastAsia" w:hAnsiTheme="minorEastAsia"/>
                <w:color w:val="000000"/>
                <w:kern w:val="0"/>
                <w:sz w:val="24"/>
              </w:rPr>
            </w:pPr>
            <w:r w:rsidRPr="00F25C34">
              <w:rPr>
                <w:rFonts w:asciiTheme="minorEastAsia" w:eastAsiaTheme="minorEastAsia" w:hAnsiTheme="minorEastAsia"/>
                <w:color w:val="000000"/>
                <w:kern w:val="0"/>
                <w:sz w:val="24"/>
              </w:rPr>
              <w:t>1</w:t>
            </w:r>
          </w:p>
        </w:tc>
      </w:tr>
      <w:tr w:rsidR="003515D7" w:rsidRPr="00F25C34" w:rsidTr="00C3209C">
        <w:trPr>
          <w:trHeight w:val="454"/>
          <w:jc w:val="center"/>
        </w:trPr>
        <w:tc>
          <w:tcPr>
            <w:tcW w:w="9857" w:type="dxa"/>
            <w:gridSpan w:val="7"/>
            <w:vAlign w:val="center"/>
          </w:tcPr>
          <w:p w:rsidR="00043F8D" w:rsidRPr="00F25C34" w:rsidRDefault="00043F8D" w:rsidP="006C75FB">
            <w:pPr>
              <w:jc w:val="center"/>
              <w:rPr>
                <w:rFonts w:asciiTheme="minorEastAsia" w:eastAsiaTheme="minorEastAsia" w:hAnsiTheme="minorEastAsia" w:cs="仿宋"/>
                <w:color w:val="000000" w:themeColor="text1"/>
                <w:sz w:val="24"/>
              </w:rPr>
            </w:pPr>
            <w:r w:rsidRPr="00F25C34">
              <w:rPr>
                <w:rFonts w:asciiTheme="minorEastAsia" w:eastAsiaTheme="minorEastAsia" w:hAnsiTheme="minorEastAsia" w:cs="仿宋" w:hint="eastAsia"/>
                <w:b/>
                <w:color w:val="000000" w:themeColor="text1"/>
                <w:sz w:val="24"/>
              </w:rPr>
              <w:t>技术参数要求</w:t>
            </w:r>
          </w:p>
        </w:tc>
      </w:tr>
      <w:tr w:rsidR="003515D7" w:rsidRPr="00F25C34" w:rsidTr="00F25C34">
        <w:trPr>
          <w:trHeight w:val="454"/>
          <w:jc w:val="center"/>
        </w:trPr>
        <w:tc>
          <w:tcPr>
            <w:tcW w:w="776" w:type="dxa"/>
            <w:vAlign w:val="center"/>
          </w:tcPr>
          <w:p w:rsidR="00043F8D" w:rsidRPr="00F25C34" w:rsidRDefault="00043F8D" w:rsidP="006C75FB">
            <w:pPr>
              <w:jc w:val="center"/>
              <w:rPr>
                <w:rFonts w:asciiTheme="minorEastAsia" w:eastAsiaTheme="minorEastAsia" w:hAnsiTheme="minorEastAsia" w:cs="仿宋"/>
                <w:color w:val="000000" w:themeColor="text1"/>
                <w:sz w:val="24"/>
              </w:rPr>
            </w:pPr>
            <w:r w:rsidRPr="00F25C34">
              <w:rPr>
                <w:rFonts w:asciiTheme="minorEastAsia" w:eastAsiaTheme="minorEastAsia" w:hAnsiTheme="minorEastAsia" w:cs="仿宋" w:hint="eastAsia"/>
                <w:color w:val="000000" w:themeColor="text1"/>
                <w:sz w:val="24"/>
              </w:rPr>
              <w:t>序号</w:t>
            </w:r>
          </w:p>
        </w:tc>
        <w:tc>
          <w:tcPr>
            <w:tcW w:w="1843" w:type="dxa"/>
            <w:gridSpan w:val="3"/>
            <w:vAlign w:val="center"/>
          </w:tcPr>
          <w:p w:rsidR="00043F8D" w:rsidRPr="00F25C34" w:rsidRDefault="00043F8D" w:rsidP="006C75FB">
            <w:pPr>
              <w:jc w:val="center"/>
              <w:rPr>
                <w:rFonts w:asciiTheme="minorEastAsia" w:eastAsiaTheme="minorEastAsia" w:hAnsiTheme="minorEastAsia" w:cs="仿宋"/>
                <w:color w:val="000000" w:themeColor="text1"/>
                <w:sz w:val="24"/>
              </w:rPr>
            </w:pPr>
            <w:r w:rsidRPr="00F25C34">
              <w:rPr>
                <w:rFonts w:asciiTheme="minorEastAsia" w:eastAsiaTheme="minorEastAsia" w:hAnsiTheme="minorEastAsia" w:cs="仿宋" w:hint="eastAsia"/>
                <w:color w:val="000000" w:themeColor="text1"/>
                <w:sz w:val="24"/>
              </w:rPr>
              <w:t>指标名称</w:t>
            </w:r>
          </w:p>
        </w:tc>
        <w:tc>
          <w:tcPr>
            <w:tcW w:w="7238" w:type="dxa"/>
            <w:gridSpan w:val="3"/>
            <w:vAlign w:val="center"/>
          </w:tcPr>
          <w:p w:rsidR="00043F8D" w:rsidRPr="00F25C34" w:rsidRDefault="00043F8D" w:rsidP="006C75FB">
            <w:pPr>
              <w:jc w:val="center"/>
              <w:rPr>
                <w:rFonts w:asciiTheme="minorEastAsia" w:eastAsiaTheme="minorEastAsia" w:hAnsiTheme="minorEastAsia" w:cs="仿宋"/>
                <w:color w:val="000000" w:themeColor="text1"/>
                <w:sz w:val="24"/>
              </w:rPr>
            </w:pPr>
            <w:r w:rsidRPr="00F25C34">
              <w:rPr>
                <w:rFonts w:asciiTheme="minorEastAsia" w:eastAsiaTheme="minorEastAsia" w:hAnsiTheme="minorEastAsia" w:cs="仿宋" w:hint="eastAsia"/>
                <w:color w:val="000000" w:themeColor="text1"/>
                <w:sz w:val="24"/>
              </w:rPr>
              <w:t>技术参数</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hint="eastAsia"/>
                <w:sz w:val="24"/>
              </w:rPr>
              <w:t>1</w:t>
            </w:r>
          </w:p>
        </w:tc>
        <w:tc>
          <w:tcPr>
            <w:tcW w:w="1843" w:type="dxa"/>
            <w:gridSpan w:val="3"/>
            <w:vAlign w:val="center"/>
          </w:tcPr>
          <w:p w:rsidR="00F25C34" w:rsidRPr="00F25C34" w:rsidRDefault="00F25C34" w:rsidP="00F25C34">
            <w:pPr>
              <w:jc w:val="center"/>
              <w:rPr>
                <w:rFonts w:asciiTheme="minorEastAsia" w:eastAsiaTheme="minorEastAsia" w:hAnsiTheme="minorEastAsia"/>
                <w:b/>
                <w:color w:val="000000"/>
                <w:sz w:val="24"/>
              </w:rPr>
            </w:pPr>
            <w:r w:rsidRPr="00F25C34">
              <w:rPr>
                <w:rFonts w:asciiTheme="minorEastAsia" w:eastAsiaTheme="minorEastAsia" w:hAnsiTheme="minorEastAsia"/>
                <w:color w:val="000000"/>
                <w:sz w:val="24"/>
              </w:rPr>
              <w:t>地理信息系统企业级服务器平台影像大数据平台软件</w:t>
            </w:r>
          </w:p>
        </w:tc>
        <w:tc>
          <w:tcPr>
            <w:tcW w:w="7238" w:type="dxa"/>
            <w:gridSpan w:val="3"/>
            <w:vAlign w:val="center"/>
          </w:tcPr>
          <w:p w:rsidR="00A53334" w:rsidRPr="00A53334" w:rsidRDefault="00A53334" w:rsidP="00A53334">
            <w:pPr>
              <w:widowControl/>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（1）★要求实现影像发布与访问服务：支持将常用影像数据格式的本地文件、在地理数据库中管理的栅格数据集和管理大量影像数据的影像目录等数据发布为影像服务；</w:t>
            </w:r>
          </w:p>
          <w:p w:rsidR="00A53334" w:rsidRPr="00A53334" w:rsidRDefault="00A53334" w:rsidP="00A53334">
            <w:pPr>
              <w:widowControl/>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（2）★要求提供影像服务缓存机制，即可以动态访问影像数据，又可以快速访问切片缓存；</w:t>
            </w:r>
          </w:p>
          <w:p w:rsidR="00A53334" w:rsidRPr="00A53334" w:rsidRDefault="00A53334" w:rsidP="00A53334">
            <w:pPr>
              <w:widowControl/>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（3）★要求支持web端在线编程进行栅格分析；</w:t>
            </w:r>
          </w:p>
          <w:p w:rsidR="00A53334" w:rsidRPr="00A53334" w:rsidRDefault="00A53334" w:rsidP="00A53334">
            <w:pPr>
              <w:widowControl/>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（4）#要求支持在门户中直接创建影像服务；</w:t>
            </w:r>
          </w:p>
          <w:p w:rsidR="00A53334" w:rsidRPr="00A53334" w:rsidRDefault="00A53334" w:rsidP="00A53334">
            <w:pPr>
              <w:widowControl/>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（5）#影像服务缓存支持LERC压缩方法，浮点型数据等可通过该方法提升缓存生产效率。</w:t>
            </w:r>
          </w:p>
          <w:p w:rsidR="00F25C34" w:rsidRPr="00F25C34" w:rsidRDefault="00A53334" w:rsidP="00A53334">
            <w:pPr>
              <w:rPr>
                <w:rFonts w:asciiTheme="minorEastAsia" w:eastAsiaTheme="minorEastAsia" w:hAnsiTheme="minorEastAsia"/>
                <w:b/>
                <w:color w:val="000000"/>
                <w:sz w:val="24"/>
              </w:rPr>
            </w:pPr>
            <w:r w:rsidRPr="00A53334">
              <w:rPr>
                <w:rFonts w:asciiTheme="minorEastAsia" w:eastAsiaTheme="minorEastAsia" w:hAnsiTheme="minorEastAsia" w:hint="eastAsia"/>
                <w:color w:val="000000"/>
                <w:sz w:val="24"/>
              </w:rPr>
              <w:t>（6）支持门户中创建栅格函数连，对影像服务进行栅格分析</w:t>
            </w:r>
            <w:r>
              <w:rPr>
                <w:rFonts w:asciiTheme="minorEastAsia" w:eastAsiaTheme="minorEastAsia" w:hAnsiTheme="minorEastAsia" w:hint="eastAsia"/>
                <w:color w:val="000000"/>
                <w:sz w:val="24"/>
              </w:rPr>
              <w:t>。</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sz w:val="24"/>
              </w:rPr>
              <w:t>2</w:t>
            </w:r>
          </w:p>
        </w:tc>
        <w:tc>
          <w:tcPr>
            <w:tcW w:w="1843" w:type="dxa"/>
            <w:gridSpan w:val="3"/>
            <w:vAlign w:val="center"/>
          </w:tcPr>
          <w:p w:rsidR="00F25C34" w:rsidRPr="00F25C34" w:rsidRDefault="00F25C34" w:rsidP="00F25C34">
            <w:pPr>
              <w:jc w:val="center"/>
              <w:rPr>
                <w:rFonts w:asciiTheme="minorEastAsia" w:eastAsiaTheme="minorEastAsia" w:hAnsiTheme="minorEastAsia"/>
                <w:b/>
                <w:color w:val="000000"/>
                <w:sz w:val="24"/>
              </w:rPr>
            </w:pPr>
            <w:r w:rsidRPr="00F25C34">
              <w:rPr>
                <w:rFonts w:asciiTheme="minorEastAsia" w:eastAsiaTheme="minorEastAsia" w:hAnsiTheme="minorEastAsia"/>
                <w:color w:val="000000"/>
                <w:sz w:val="24"/>
              </w:rPr>
              <w:t>地理信息系统企业级服务器平台交互式在线分析软件</w:t>
            </w:r>
          </w:p>
        </w:tc>
        <w:tc>
          <w:tcPr>
            <w:tcW w:w="7238" w:type="dxa"/>
            <w:gridSpan w:val="3"/>
            <w:vAlign w:val="center"/>
          </w:tcPr>
          <w:p w:rsidR="00A53334" w:rsidRPr="00A53334" w:rsidRDefault="00A53334" w:rsidP="00A53334">
            <w:pPr>
              <w:widowControl/>
              <w:jc w:val="left"/>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（1）★支持主流的机器学习包；</w:t>
            </w:r>
          </w:p>
          <w:p w:rsidR="00A53334" w:rsidRPr="00A53334" w:rsidRDefault="00A53334" w:rsidP="00A53334">
            <w:pPr>
              <w:widowControl/>
              <w:jc w:val="left"/>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（2）★支持聚类分析的空间统计：聚类异常值分析，基于密度距离，热点分析，支持多元聚类，相似搜索等功能；</w:t>
            </w:r>
          </w:p>
          <w:p w:rsidR="00A53334" w:rsidRPr="00A53334" w:rsidRDefault="00A53334" w:rsidP="00A53334">
            <w:pPr>
              <w:widowControl/>
              <w:jc w:val="left"/>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（3）★支持栅格距离分析：廊道分析，成本分配，成本距离，欧式分配，成本连通性等功能；</w:t>
            </w:r>
          </w:p>
          <w:p w:rsidR="00A53334" w:rsidRPr="00A53334" w:rsidRDefault="00A53334" w:rsidP="00A53334">
            <w:pPr>
              <w:widowControl/>
              <w:jc w:val="left"/>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（4）★支持地理编码，创建地址定位器，对地址进行地理编码，重新地理匹配，方向地理编码，标准化地址；</w:t>
            </w:r>
          </w:p>
          <w:p w:rsidR="00F25C34" w:rsidRPr="00F25C34" w:rsidRDefault="00A53334" w:rsidP="00A53334">
            <w:pPr>
              <w:rPr>
                <w:rFonts w:asciiTheme="minorEastAsia" w:eastAsiaTheme="minorEastAsia" w:hAnsiTheme="minorEastAsia"/>
                <w:color w:val="000000"/>
                <w:sz w:val="24"/>
              </w:rPr>
            </w:pPr>
            <w:r w:rsidRPr="00A53334">
              <w:rPr>
                <w:rFonts w:asciiTheme="minorEastAsia" w:eastAsiaTheme="minorEastAsia" w:hAnsiTheme="minorEastAsia" w:hint="eastAsia"/>
                <w:color w:val="000000"/>
                <w:sz w:val="24"/>
              </w:rPr>
              <w:t>（5）要求支持Docker 容器技术实现用户隔离</w:t>
            </w:r>
            <w:r>
              <w:rPr>
                <w:rFonts w:asciiTheme="minorEastAsia" w:eastAsiaTheme="minorEastAsia" w:hAnsiTheme="minorEastAsia" w:hint="eastAsia"/>
                <w:color w:val="000000"/>
                <w:sz w:val="24"/>
              </w:rPr>
              <w:t>。</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sz w:val="24"/>
              </w:rPr>
              <w:t>3</w:t>
            </w:r>
          </w:p>
        </w:tc>
        <w:tc>
          <w:tcPr>
            <w:tcW w:w="1843" w:type="dxa"/>
            <w:gridSpan w:val="3"/>
            <w:vAlign w:val="center"/>
          </w:tcPr>
          <w:p w:rsidR="00F25C34" w:rsidRPr="00A53334" w:rsidRDefault="00A53334" w:rsidP="00F25C34">
            <w:pPr>
              <w:jc w:val="center"/>
              <w:rPr>
                <w:rFonts w:asciiTheme="minorEastAsia" w:eastAsiaTheme="minorEastAsia" w:hAnsiTheme="minorEastAsia"/>
                <w:b/>
                <w:sz w:val="24"/>
              </w:rPr>
            </w:pPr>
            <w:r w:rsidRPr="00A53334">
              <w:rPr>
                <w:rFonts w:asciiTheme="minorEastAsia" w:eastAsiaTheme="minorEastAsia" w:hAnsiTheme="minorEastAsia" w:hint="eastAsia"/>
                <w:sz w:val="24"/>
              </w:rPr>
              <w:t>实时影像采集</w:t>
            </w:r>
            <w:r w:rsidRPr="00A53334">
              <w:rPr>
                <w:rFonts w:asciiTheme="minorEastAsia" w:eastAsiaTheme="minorEastAsia" w:hAnsiTheme="minorEastAsia" w:hint="eastAsia"/>
                <w:sz w:val="24"/>
              </w:rPr>
              <w:lastRenderedPageBreak/>
              <w:t>系统</w:t>
            </w:r>
          </w:p>
        </w:tc>
        <w:tc>
          <w:tcPr>
            <w:tcW w:w="7238" w:type="dxa"/>
            <w:gridSpan w:val="3"/>
            <w:vAlign w:val="center"/>
          </w:tcPr>
          <w:p w:rsidR="00A53334" w:rsidRPr="00A53334" w:rsidRDefault="00A53334" w:rsidP="00A53334">
            <w:pPr>
              <w:widowControl/>
              <w:jc w:val="left"/>
              <w:rPr>
                <w:rFonts w:asciiTheme="minorEastAsia" w:eastAsiaTheme="minorEastAsia" w:hAnsiTheme="minorEastAsia"/>
                <w:sz w:val="24"/>
              </w:rPr>
            </w:pPr>
            <w:r w:rsidRPr="00A53334">
              <w:rPr>
                <w:rFonts w:asciiTheme="minorEastAsia" w:eastAsiaTheme="minorEastAsia" w:hAnsiTheme="minorEastAsia" w:hint="eastAsia"/>
                <w:sz w:val="24"/>
              </w:rPr>
              <w:lastRenderedPageBreak/>
              <w:t>（1）★影像采集支持系统：获取不低于5000m海拔，支持数据采集</w:t>
            </w:r>
            <w:r w:rsidRPr="00A53334">
              <w:rPr>
                <w:rFonts w:asciiTheme="minorEastAsia" w:eastAsiaTheme="minorEastAsia" w:hAnsiTheme="minorEastAsia" w:hint="eastAsia"/>
                <w:sz w:val="24"/>
              </w:rPr>
              <w:lastRenderedPageBreak/>
              <w:t>时间不低于25分钟，具有云台、悬停功能，具备遥控器及其监视平台。</w:t>
            </w:r>
          </w:p>
          <w:p w:rsidR="00A53334" w:rsidRPr="00A53334" w:rsidRDefault="00A53334" w:rsidP="00A53334">
            <w:pPr>
              <w:widowControl/>
              <w:jc w:val="left"/>
              <w:rPr>
                <w:rFonts w:asciiTheme="minorEastAsia" w:eastAsiaTheme="minorEastAsia" w:hAnsiTheme="minorEastAsia"/>
                <w:sz w:val="24"/>
              </w:rPr>
            </w:pPr>
            <w:r w:rsidRPr="00A53334">
              <w:rPr>
                <w:rFonts w:asciiTheme="minorEastAsia" w:eastAsiaTheme="minorEastAsia" w:hAnsiTheme="minorEastAsia" w:hint="eastAsia"/>
                <w:sz w:val="24"/>
              </w:rPr>
              <w:t>（2）#影像模式与规格：支持可见光和单色光成像，有效像素不低于200万，分辨1600×1300pix，整机具有图像位置补偿。</w:t>
            </w:r>
          </w:p>
          <w:p w:rsidR="00F25C34" w:rsidRPr="00A53334" w:rsidRDefault="00A53334" w:rsidP="00A53334">
            <w:pPr>
              <w:rPr>
                <w:rFonts w:asciiTheme="minorEastAsia" w:eastAsiaTheme="minorEastAsia" w:hAnsiTheme="minorEastAsia"/>
                <w:b/>
                <w:sz w:val="24"/>
              </w:rPr>
            </w:pPr>
            <w:r w:rsidRPr="00A53334">
              <w:rPr>
                <w:rFonts w:asciiTheme="minorEastAsia" w:eastAsiaTheme="minorEastAsia" w:hAnsiTheme="minorEastAsia" w:hint="eastAsia"/>
                <w:sz w:val="24"/>
              </w:rPr>
              <w:t>（3）★专业制图软件：可实现二维重建和三维重建的功能，具备二维多光谱重建能力；支持</w:t>
            </w:r>
            <w:proofErr w:type="spellStart"/>
            <w:r w:rsidRPr="00A53334">
              <w:rPr>
                <w:rFonts w:asciiTheme="minorEastAsia" w:eastAsiaTheme="minorEastAsia" w:hAnsiTheme="minorEastAsia" w:hint="eastAsia"/>
                <w:sz w:val="24"/>
              </w:rPr>
              <w:t>Slpk</w:t>
            </w:r>
            <w:proofErr w:type="spellEnd"/>
            <w:r w:rsidRPr="00A53334">
              <w:rPr>
                <w:rFonts w:asciiTheme="minorEastAsia" w:eastAsiaTheme="minorEastAsia" w:hAnsiTheme="minorEastAsia" w:hint="eastAsia"/>
                <w:sz w:val="24"/>
              </w:rPr>
              <w:t>格式的倾斜摄影模型。</w:t>
            </w:r>
          </w:p>
        </w:tc>
      </w:tr>
      <w:tr w:rsidR="002A00D4" w:rsidRPr="00F25C34" w:rsidTr="00C3209C">
        <w:trPr>
          <w:trHeight w:val="454"/>
          <w:jc w:val="center"/>
        </w:trPr>
        <w:tc>
          <w:tcPr>
            <w:tcW w:w="9857" w:type="dxa"/>
            <w:gridSpan w:val="7"/>
            <w:vAlign w:val="center"/>
          </w:tcPr>
          <w:p w:rsidR="002A00D4" w:rsidRPr="00F25C34" w:rsidRDefault="002A00D4" w:rsidP="002A00D4">
            <w:pPr>
              <w:widowControl/>
              <w:jc w:val="center"/>
              <w:rPr>
                <w:rFonts w:asciiTheme="minorEastAsia" w:eastAsiaTheme="minorEastAsia" w:hAnsiTheme="minorEastAsia" w:cs="仿宋"/>
                <w:color w:val="000000" w:themeColor="text1"/>
                <w:sz w:val="24"/>
              </w:rPr>
            </w:pPr>
            <w:r w:rsidRPr="00F25C34">
              <w:rPr>
                <w:rFonts w:asciiTheme="minorEastAsia" w:eastAsiaTheme="minorEastAsia" w:hAnsiTheme="minorEastAsia" w:cs="仿宋" w:hint="eastAsia"/>
                <w:color w:val="000000" w:themeColor="text1"/>
                <w:sz w:val="24"/>
              </w:rPr>
              <w:lastRenderedPageBreak/>
              <w:t>售后服务要求</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1</w:t>
            </w:r>
          </w:p>
        </w:tc>
        <w:tc>
          <w:tcPr>
            <w:tcW w:w="1843" w:type="dxa"/>
            <w:gridSpan w:val="3"/>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cs="仿宋" w:hint="eastAsia"/>
                <w:sz w:val="24"/>
              </w:rPr>
              <w:t>质保期</w:t>
            </w:r>
          </w:p>
        </w:tc>
        <w:tc>
          <w:tcPr>
            <w:tcW w:w="7238" w:type="dxa"/>
            <w:gridSpan w:val="3"/>
            <w:vAlign w:val="center"/>
          </w:tcPr>
          <w:p w:rsidR="00F25C34" w:rsidRPr="00F25C34" w:rsidRDefault="00A53334" w:rsidP="00F25C34">
            <w:pPr>
              <w:rPr>
                <w:rFonts w:asciiTheme="minorEastAsia" w:eastAsiaTheme="minorEastAsia" w:hAnsiTheme="minorEastAsia"/>
                <w:sz w:val="24"/>
              </w:rPr>
            </w:pPr>
            <w:r w:rsidRPr="00A53334">
              <w:rPr>
                <w:rFonts w:asciiTheme="minorEastAsia" w:eastAsiaTheme="minorEastAsia" w:hAnsiTheme="minorEastAsia" w:hint="eastAsia"/>
                <w:sz w:val="24"/>
              </w:rPr>
              <w:t>软件及硬件，提供至少一年的免费质保期</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2</w:t>
            </w:r>
          </w:p>
        </w:tc>
        <w:tc>
          <w:tcPr>
            <w:tcW w:w="1843" w:type="dxa"/>
            <w:gridSpan w:val="3"/>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cs="仿宋" w:hint="eastAsia"/>
                <w:sz w:val="24"/>
              </w:rPr>
              <w:t>备件库</w:t>
            </w:r>
          </w:p>
        </w:tc>
        <w:tc>
          <w:tcPr>
            <w:tcW w:w="7238" w:type="dxa"/>
            <w:gridSpan w:val="3"/>
            <w:vAlign w:val="center"/>
          </w:tcPr>
          <w:p w:rsidR="00F25C34" w:rsidRPr="00F25C34" w:rsidRDefault="00F25C34" w:rsidP="00F25C34">
            <w:pPr>
              <w:rPr>
                <w:rFonts w:asciiTheme="minorEastAsia" w:eastAsiaTheme="minorEastAsia" w:hAnsiTheme="minorEastAsia"/>
                <w:sz w:val="24"/>
              </w:rPr>
            </w:pPr>
            <w:r w:rsidRPr="00F25C34">
              <w:rPr>
                <w:rFonts w:asciiTheme="minorEastAsia" w:eastAsiaTheme="minorEastAsia" w:hAnsiTheme="minorEastAsia" w:hint="eastAsia"/>
                <w:sz w:val="24"/>
              </w:rPr>
              <w:t>西安有备件库，国内有备件库</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3</w:t>
            </w:r>
          </w:p>
        </w:tc>
        <w:tc>
          <w:tcPr>
            <w:tcW w:w="1843" w:type="dxa"/>
            <w:gridSpan w:val="3"/>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cs="仿宋" w:hint="eastAsia"/>
                <w:sz w:val="24"/>
              </w:rPr>
              <w:t>维修站</w:t>
            </w:r>
          </w:p>
        </w:tc>
        <w:tc>
          <w:tcPr>
            <w:tcW w:w="7238" w:type="dxa"/>
            <w:gridSpan w:val="3"/>
            <w:vAlign w:val="center"/>
          </w:tcPr>
          <w:p w:rsidR="00F25C34" w:rsidRPr="00F25C34" w:rsidRDefault="00F25C34" w:rsidP="00F25C34">
            <w:pPr>
              <w:rPr>
                <w:rFonts w:asciiTheme="minorEastAsia" w:eastAsiaTheme="minorEastAsia" w:hAnsiTheme="minorEastAsia"/>
                <w:sz w:val="24"/>
              </w:rPr>
            </w:pPr>
            <w:r w:rsidRPr="00F25C34">
              <w:rPr>
                <w:rFonts w:asciiTheme="minorEastAsia" w:eastAsiaTheme="minorEastAsia" w:hAnsiTheme="minorEastAsia" w:hint="eastAsia"/>
                <w:sz w:val="24"/>
              </w:rPr>
              <w:t>西安有维修站，国内有维修站</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4</w:t>
            </w:r>
          </w:p>
        </w:tc>
        <w:tc>
          <w:tcPr>
            <w:tcW w:w="1843" w:type="dxa"/>
            <w:gridSpan w:val="3"/>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cs="仿宋" w:hint="eastAsia"/>
                <w:sz w:val="24"/>
              </w:rPr>
              <w:t>收费标准</w:t>
            </w:r>
          </w:p>
        </w:tc>
        <w:tc>
          <w:tcPr>
            <w:tcW w:w="7238" w:type="dxa"/>
            <w:gridSpan w:val="3"/>
            <w:vAlign w:val="center"/>
          </w:tcPr>
          <w:p w:rsidR="00F25C34" w:rsidRPr="00F25C34" w:rsidRDefault="00F25C34" w:rsidP="00F25C34">
            <w:pPr>
              <w:rPr>
                <w:rFonts w:asciiTheme="minorEastAsia" w:eastAsiaTheme="minorEastAsia" w:hAnsiTheme="minorEastAsia"/>
                <w:sz w:val="24"/>
              </w:rPr>
            </w:pPr>
            <w:r w:rsidRPr="00F25C34">
              <w:rPr>
                <w:rFonts w:asciiTheme="minorEastAsia" w:eastAsiaTheme="minorEastAsia" w:hAnsiTheme="minorEastAsia" w:hint="eastAsia"/>
                <w:sz w:val="24"/>
              </w:rPr>
              <w:t>质保期外配件及维修价格只收配件及人工成本</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5</w:t>
            </w:r>
          </w:p>
        </w:tc>
        <w:tc>
          <w:tcPr>
            <w:tcW w:w="1843" w:type="dxa"/>
            <w:gridSpan w:val="3"/>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cs="仿宋" w:hint="eastAsia"/>
                <w:sz w:val="24"/>
              </w:rPr>
              <w:t>培训支持</w:t>
            </w:r>
          </w:p>
        </w:tc>
        <w:tc>
          <w:tcPr>
            <w:tcW w:w="7238" w:type="dxa"/>
            <w:gridSpan w:val="3"/>
            <w:vAlign w:val="center"/>
          </w:tcPr>
          <w:p w:rsidR="00F25C34" w:rsidRPr="00F25C34" w:rsidRDefault="00F25C34" w:rsidP="00F25C34">
            <w:pPr>
              <w:rPr>
                <w:rFonts w:asciiTheme="minorEastAsia" w:eastAsiaTheme="minorEastAsia" w:hAnsiTheme="minorEastAsia"/>
                <w:sz w:val="24"/>
              </w:rPr>
            </w:pPr>
            <w:r w:rsidRPr="00F25C34">
              <w:rPr>
                <w:rFonts w:asciiTheme="minorEastAsia" w:eastAsiaTheme="minorEastAsia" w:hAnsiTheme="minorEastAsia" w:hint="eastAsia"/>
                <w:sz w:val="24"/>
              </w:rPr>
              <w:t>提供一次免费培训</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6</w:t>
            </w:r>
          </w:p>
        </w:tc>
        <w:tc>
          <w:tcPr>
            <w:tcW w:w="1843" w:type="dxa"/>
            <w:gridSpan w:val="3"/>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cs="仿宋" w:hint="eastAsia"/>
                <w:sz w:val="24"/>
              </w:rPr>
              <w:t>维修响应</w:t>
            </w:r>
          </w:p>
        </w:tc>
        <w:tc>
          <w:tcPr>
            <w:tcW w:w="7238" w:type="dxa"/>
            <w:gridSpan w:val="3"/>
            <w:vAlign w:val="center"/>
          </w:tcPr>
          <w:p w:rsidR="00F25C34" w:rsidRPr="00F25C34" w:rsidRDefault="00F25C34" w:rsidP="00F25C34">
            <w:pPr>
              <w:rPr>
                <w:rFonts w:asciiTheme="minorEastAsia" w:eastAsiaTheme="minorEastAsia" w:hAnsiTheme="minorEastAsia"/>
                <w:sz w:val="24"/>
              </w:rPr>
            </w:pPr>
            <w:r w:rsidRPr="00F25C34">
              <w:rPr>
                <w:rFonts w:asciiTheme="minorEastAsia" w:eastAsiaTheme="minorEastAsia" w:hAnsiTheme="minorEastAsia" w:hint="eastAsia"/>
                <w:sz w:val="24"/>
              </w:rPr>
              <w:t>2小时内响应，24小时内赶到现场解决</w:t>
            </w:r>
          </w:p>
        </w:tc>
      </w:tr>
      <w:tr w:rsidR="00F25C34" w:rsidRPr="00F25C34" w:rsidTr="00F25C34">
        <w:trPr>
          <w:trHeight w:val="454"/>
          <w:jc w:val="center"/>
        </w:trPr>
        <w:tc>
          <w:tcPr>
            <w:tcW w:w="776" w:type="dxa"/>
            <w:vAlign w:val="center"/>
          </w:tcPr>
          <w:p w:rsidR="00F25C34" w:rsidRPr="00F25C34" w:rsidRDefault="00F25C34" w:rsidP="00F25C34">
            <w:pPr>
              <w:jc w:val="center"/>
              <w:rPr>
                <w:rFonts w:asciiTheme="minorEastAsia" w:eastAsiaTheme="minorEastAsia" w:hAnsiTheme="minorEastAsia"/>
                <w:sz w:val="24"/>
              </w:rPr>
            </w:pPr>
            <w:r w:rsidRPr="00F25C34">
              <w:rPr>
                <w:rFonts w:asciiTheme="minorEastAsia" w:eastAsiaTheme="minorEastAsia" w:hAnsiTheme="minorEastAsia" w:hint="eastAsia"/>
                <w:sz w:val="24"/>
              </w:rPr>
              <w:t>7</w:t>
            </w:r>
          </w:p>
        </w:tc>
        <w:tc>
          <w:tcPr>
            <w:tcW w:w="1843" w:type="dxa"/>
            <w:gridSpan w:val="3"/>
            <w:vAlign w:val="center"/>
          </w:tcPr>
          <w:p w:rsidR="00F25C34" w:rsidRPr="00F25C34" w:rsidRDefault="00F25C34" w:rsidP="00F25C34">
            <w:pPr>
              <w:jc w:val="center"/>
              <w:rPr>
                <w:rFonts w:asciiTheme="minorEastAsia" w:eastAsiaTheme="minorEastAsia" w:hAnsiTheme="minorEastAsia" w:cs="仿宋"/>
                <w:sz w:val="24"/>
              </w:rPr>
            </w:pPr>
            <w:r w:rsidRPr="00F25C34">
              <w:rPr>
                <w:rFonts w:asciiTheme="minorEastAsia" w:eastAsiaTheme="minorEastAsia" w:hAnsiTheme="minorEastAsia" w:cs="仿宋" w:hint="eastAsia"/>
                <w:sz w:val="24"/>
              </w:rPr>
              <w:t>到货时间</w:t>
            </w:r>
          </w:p>
        </w:tc>
        <w:tc>
          <w:tcPr>
            <w:tcW w:w="7238" w:type="dxa"/>
            <w:gridSpan w:val="3"/>
            <w:vAlign w:val="center"/>
          </w:tcPr>
          <w:p w:rsidR="00F25C34" w:rsidRPr="00F25C34" w:rsidRDefault="00F25C34" w:rsidP="00F25C34">
            <w:pPr>
              <w:rPr>
                <w:rFonts w:asciiTheme="minorEastAsia" w:eastAsiaTheme="minorEastAsia" w:hAnsiTheme="minorEastAsia"/>
                <w:sz w:val="24"/>
              </w:rPr>
            </w:pPr>
            <w:r w:rsidRPr="00F25C34">
              <w:rPr>
                <w:rFonts w:asciiTheme="minorEastAsia" w:eastAsiaTheme="minorEastAsia" w:hAnsiTheme="minorEastAsia" w:hint="eastAsia"/>
                <w:sz w:val="24"/>
              </w:rPr>
              <w:t>合同签订后一个月内</w:t>
            </w:r>
          </w:p>
        </w:tc>
      </w:tr>
    </w:tbl>
    <w:p w:rsidR="006C75FB" w:rsidRPr="00C021A2" w:rsidRDefault="00C021A2" w:rsidP="006C75FB">
      <w:pPr>
        <w:widowControl/>
        <w:jc w:val="left"/>
        <w:rPr>
          <w:rFonts w:asciiTheme="minorEastAsia" w:eastAsiaTheme="minorEastAsia" w:hAnsiTheme="minorEastAsia"/>
          <w:sz w:val="24"/>
        </w:rPr>
      </w:pPr>
      <w:bookmarkStart w:id="1"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1"/>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BB4" w:rsidRDefault="00A01BB4" w:rsidP="0091323C">
      <w:r>
        <w:separator/>
      </w:r>
    </w:p>
  </w:endnote>
  <w:endnote w:type="continuationSeparator" w:id="0">
    <w:p w:rsidR="00A01BB4" w:rsidRDefault="00A01BB4"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BB4" w:rsidRDefault="00A01BB4" w:rsidP="0091323C">
      <w:r>
        <w:separator/>
      </w:r>
    </w:p>
  </w:footnote>
  <w:footnote w:type="continuationSeparator" w:id="0">
    <w:p w:rsidR="00A01BB4" w:rsidRDefault="00A01BB4"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C791A9"/>
    <w:multiLevelType w:val="singleLevel"/>
    <w:tmpl w:val="A0C791A9"/>
    <w:lvl w:ilvl="0">
      <w:start w:val="1"/>
      <w:numFmt w:val="decimal"/>
      <w:suff w:val="nothing"/>
      <w:lvlText w:val="%1、"/>
      <w:lvlJc w:val="left"/>
    </w:lvl>
  </w:abstractNum>
  <w:abstractNum w:abstractNumId="1" w15:restartNumberingAfterBreak="0">
    <w:nsid w:val="F0145F3D"/>
    <w:multiLevelType w:val="singleLevel"/>
    <w:tmpl w:val="F0145F3D"/>
    <w:lvl w:ilvl="0">
      <w:start w:val="1"/>
      <w:numFmt w:val="decimal"/>
      <w:lvlText w:val="%1."/>
      <w:lvlJc w:val="left"/>
      <w:pPr>
        <w:tabs>
          <w:tab w:val="num" w:pos="312"/>
        </w:tabs>
      </w:pPr>
    </w:lvl>
  </w:abstractNum>
  <w:abstractNum w:abstractNumId="2" w15:restartNumberingAfterBreak="0">
    <w:nsid w:val="00124E48"/>
    <w:multiLevelType w:val="hybridMultilevel"/>
    <w:tmpl w:val="E4E81CEC"/>
    <w:lvl w:ilvl="0" w:tplc="C4BE2E2E">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A7824"/>
    <w:multiLevelType w:val="hybridMultilevel"/>
    <w:tmpl w:val="AA38CF5C"/>
    <w:lvl w:ilvl="0" w:tplc="2ED02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D2FAD"/>
    <w:multiLevelType w:val="singleLevel"/>
    <w:tmpl w:val="0A2D2FAD"/>
    <w:lvl w:ilvl="0">
      <w:start w:val="1"/>
      <w:numFmt w:val="decimal"/>
      <w:suff w:val="nothing"/>
      <w:lvlText w:val="%1）"/>
      <w:lvlJc w:val="left"/>
    </w:lvl>
  </w:abstractNum>
  <w:abstractNum w:abstractNumId="8" w15:restartNumberingAfterBreak="0">
    <w:nsid w:val="0F821D18"/>
    <w:multiLevelType w:val="hybridMultilevel"/>
    <w:tmpl w:val="31C6E238"/>
    <w:lvl w:ilvl="0" w:tplc="A24CC23C">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0D037C2"/>
    <w:multiLevelType w:val="hybridMultilevel"/>
    <w:tmpl w:val="67E074D8"/>
    <w:lvl w:ilvl="0" w:tplc="CAF2307E">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7B70B0"/>
    <w:multiLevelType w:val="hybridMultilevel"/>
    <w:tmpl w:val="FF48F19C"/>
    <w:lvl w:ilvl="0" w:tplc="207EE35C">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EB6F83"/>
    <w:multiLevelType w:val="hybridMultilevel"/>
    <w:tmpl w:val="E3721F32"/>
    <w:lvl w:ilvl="0" w:tplc="A80A2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0A713E"/>
    <w:multiLevelType w:val="hybridMultilevel"/>
    <w:tmpl w:val="DA9EA0AA"/>
    <w:lvl w:ilvl="0" w:tplc="CAF2307E">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5776A6"/>
    <w:multiLevelType w:val="hybridMultilevel"/>
    <w:tmpl w:val="DCAA0394"/>
    <w:lvl w:ilvl="0" w:tplc="D8281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DB1570"/>
    <w:multiLevelType w:val="hybridMultilevel"/>
    <w:tmpl w:val="765AB934"/>
    <w:lvl w:ilvl="0" w:tplc="D1009E24">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80BCC4"/>
    <w:multiLevelType w:val="singleLevel"/>
    <w:tmpl w:val="3480BCC4"/>
    <w:lvl w:ilvl="0">
      <w:start w:val="1"/>
      <w:numFmt w:val="decimal"/>
      <w:suff w:val="nothing"/>
      <w:lvlText w:val="%1、"/>
      <w:lvlJc w:val="left"/>
    </w:lvl>
  </w:abstractNum>
  <w:abstractNum w:abstractNumId="18" w15:restartNumberingAfterBreak="0">
    <w:nsid w:val="479E43A0"/>
    <w:multiLevelType w:val="hybridMultilevel"/>
    <w:tmpl w:val="6FA69A74"/>
    <w:lvl w:ilvl="0" w:tplc="8DB25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B3AC83"/>
    <w:multiLevelType w:val="singleLevel"/>
    <w:tmpl w:val="4EB3AC83"/>
    <w:lvl w:ilvl="0">
      <w:start w:val="1"/>
      <w:numFmt w:val="decimal"/>
      <w:lvlText w:val="%1."/>
      <w:lvlJc w:val="left"/>
      <w:pPr>
        <w:tabs>
          <w:tab w:val="num" w:pos="312"/>
        </w:tabs>
      </w:pPr>
    </w:lvl>
  </w:abstractNum>
  <w:abstractNum w:abstractNumId="20"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21"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22" w15:restartNumberingAfterBreak="0">
    <w:nsid w:val="543E2776"/>
    <w:multiLevelType w:val="hybridMultilevel"/>
    <w:tmpl w:val="A77A91E8"/>
    <w:lvl w:ilvl="0" w:tplc="7B829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BD1E8D0"/>
    <w:multiLevelType w:val="singleLevel"/>
    <w:tmpl w:val="5BD1E8D0"/>
    <w:lvl w:ilvl="0">
      <w:start w:val="1"/>
      <w:numFmt w:val="decimal"/>
      <w:lvlText w:val="%1."/>
      <w:lvlJc w:val="left"/>
      <w:pPr>
        <w:tabs>
          <w:tab w:val="num" w:pos="312"/>
        </w:tabs>
      </w:pPr>
    </w:lvl>
  </w:abstractNum>
  <w:abstractNum w:abstractNumId="25" w15:restartNumberingAfterBreak="0">
    <w:nsid w:val="5FA3B444"/>
    <w:multiLevelType w:val="singleLevel"/>
    <w:tmpl w:val="5FA3B444"/>
    <w:lvl w:ilvl="0">
      <w:start w:val="1"/>
      <w:numFmt w:val="decimal"/>
      <w:lvlText w:val="%1."/>
      <w:lvlJc w:val="left"/>
      <w:pPr>
        <w:tabs>
          <w:tab w:val="num" w:pos="312"/>
        </w:tabs>
      </w:pPr>
    </w:lvl>
  </w:abstractNum>
  <w:abstractNum w:abstractNumId="26" w15:restartNumberingAfterBreak="0">
    <w:nsid w:val="607122E1"/>
    <w:multiLevelType w:val="hybridMultilevel"/>
    <w:tmpl w:val="DA9EA0AA"/>
    <w:lvl w:ilvl="0" w:tplc="CAF2307E">
      <w:start w:val="1"/>
      <w:numFmt w:val="decimal"/>
      <w:lvlText w:val="%1."/>
      <w:lvlJc w:val="left"/>
      <w:pPr>
        <w:ind w:left="360" w:hanging="360"/>
      </w:pPr>
      <w:rPr>
        <w:rFonts w:ascii="仿宋" w:eastAsia="仿宋" w:hAnsi="仿宋" w:cs="仿宋"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8B06269"/>
    <w:multiLevelType w:val="hybridMultilevel"/>
    <w:tmpl w:val="4C7A7A5E"/>
    <w:lvl w:ilvl="0" w:tplc="6E762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20734AC"/>
    <w:multiLevelType w:val="multilevel"/>
    <w:tmpl w:val="72073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9E771F4"/>
    <w:multiLevelType w:val="hybridMultilevel"/>
    <w:tmpl w:val="3C28246E"/>
    <w:lvl w:ilvl="0" w:tplc="33B64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2"/>
  </w:num>
  <w:num w:numId="3">
    <w:abstractNumId w:val="21"/>
  </w:num>
  <w:num w:numId="4">
    <w:abstractNumId w:val="20"/>
  </w:num>
  <w:num w:numId="5">
    <w:abstractNumId w:val="15"/>
  </w:num>
  <w:num w:numId="6">
    <w:abstractNumId w:val="6"/>
  </w:num>
  <w:num w:numId="7">
    <w:abstractNumId w:val="7"/>
  </w:num>
  <w:num w:numId="8">
    <w:abstractNumId w:val="30"/>
  </w:num>
  <w:num w:numId="9">
    <w:abstractNumId w:val="4"/>
  </w:num>
  <w:num w:numId="10">
    <w:abstractNumId w:val="24"/>
  </w:num>
  <w:num w:numId="11">
    <w:abstractNumId w:val="19"/>
  </w:num>
  <w:num w:numId="12">
    <w:abstractNumId w:val="3"/>
  </w:num>
  <w:num w:numId="13">
    <w:abstractNumId w:val="25"/>
  </w:num>
  <w:num w:numId="14">
    <w:abstractNumId w:val="1"/>
  </w:num>
  <w:num w:numId="15">
    <w:abstractNumId w:val="8"/>
  </w:num>
  <w:num w:numId="16">
    <w:abstractNumId w:val="14"/>
  </w:num>
  <w:num w:numId="17">
    <w:abstractNumId w:val="10"/>
  </w:num>
  <w:num w:numId="18">
    <w:abstractNumId w:val="2"/>
  </w:num>
  <w:num w:numId="19">
    <w:abstractNumId w:val="16"/>
  </w:num>
  <w:num w:numId="20">
    <w:abstractNumId w:val="5"/>
  </w:num>
  <w:num w:numId="21">
    <w:abstractNumId w:val="29"/>
  </w:num>
  <w:num w:numId="22">
    <w:abstractNumId w:val="11"/>
  </w:num>
  <w:num w:numId="23">
    <w:abstractNumId w:val="13"/>
  </w:num>
  <w:num w:numId="24">
    <w:abstractNumId w:val="17"/>
  </w:num>
  <w:num w:numId="25">
    <w:abstractNumId w:val="26"/>
  </w:num>
  <w:num w:numId="26">
    <w:abstractNumId w:val="9"/>
  </w:num>
  <w:num w:numId="27">
    <w:abstractNumId w:val="27"/>
  </w:num>
  <w:num w:numId="28">
    <w:abstractNumId w:val="22"/>
  </w:num>
  <w:num w:numId="29">
    <w:abstractNumId w:val="18"/>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3F8D"/>
    <w:rsid w:val="00046163"/>
    <w:rsid w:val="000545FE"/>
    <w:rsid w:val="00062C9C"/>
    <w:rsid w:val="00094C83"/>
    <w:rsid w:val="000A1A33"/>
    <w:rsid w:val="000A384B"/>
    <w:rsid w:val="000C3A2F"/>
    <w:rsid w:val="000C6484"/>
    <w:rsid w:val="000E5CA4"/>
    <w:rsid w:val="00107C49"/>
    <w:rsid w:val="00114AEA"/>
    <w:rsid w:val="0012041F"/>
    <w:rsid w:val="00150C1A"/>
    <w:rsid w:val="00155B3B"/>
    <w:rsid w:val="001A1628"/>
    <w:rsid w:val="001B2118"/>
    <w:rsid w:val="001C3337"/>
    <w:rsid w:val="001F737E"/>
    <w:rsid w:val="00202DB2"/>
    <w:rsid w:val="002047C7"/>
    <w:rsid w:val="00221CC8"/>
    <w:rsid w:val="00230CF8"/>
    <w:rsid w:val="00251BA2"/>
    <w:rsid w:val="00252FE9"/>
    <w:rsid w:val="00285100"/>
    <w:rsid w:val="002A00D4"/>
    <w:rsid w:val="002B40AE"/>
    <w:rsid w:val="002C4BC4"/>
    <w:rsid w:val="002E47DA"/>
    <w:rsid w:val="003151D7"/>
    <w:rsid w:val="00324DA8"/>
    <w:rsid w:val="003250CD"/>
    <w:rsid w:val="00332A64"/>
    <w:rsid w:val="00344E7A"/>
    <w:rsid w:val="003514F7"/>
    <w:rsid w:val="003515D7"/>
    <w:rsid w:val="003526D5"/>
    <w:rsid w:val="00361D23"/>
    <w:rsid w:val="003A3ABE"/>
    <w:rsid w:val="003C1FAC"/>
    <w:rsid w:val="00415F46"/>
    <w:rsid w:val="00472BFD"/>
    <w:rsid w:val="00480E1E"/>
    <w:rsid w:val="00486784"/>
    <w:rsid w:val="004A675A"/>
    <w:rsid w:val="004B5D66"/>
    <w:rsid w:val="004C37F8"/>
    <w:rsid w:val="004D21DD"/>
    <w:rsid w:val="004E7B7D"/>
    <w:rsid w:val="00502B07"/>
    <w:rsid w:val="0050461A"/>
    <w:rsid w:val="00540256"/>
    <w:rsid w:val="00560519"/>
    <w:rsid w:val="00576DCF"/>
    <w:rsid w:val="00580FC7"/>
    <w:rsid w:val="00581A2E"/>
    <w:rsid w:val="005931E9"/>
    <w:rsid w:val="005C1886"/>
    <w:rsid w:val="00603E75"/>
    <w:rsid w:val="00605788"/>
    <w:rsid w:val="00605842"/>
    <w:rsid w:val="00612084"/>
    <w:rsid w:val="0064153B"/>
    <w:rsid w:val="00644F13"/>
    <w:rsid w:val="006464E9"/>
    <w:rsid w:val="00650CFC"/>
    <w:rsid w:val="00682485"/>
    <w:rsid w:val="00686BE6"/>
    <w:rsid w:val="00695CAB"/>
    <w:rsid w:val="006C75FB"/>
    <w:rsid w:val="006D71A6"/>
    <w:rsid w:val="00725A54"/>
    <w:rsid w:val="0073745C"/>
    <w:rsid w:val="0074369E"/>
    <w:rsid w:val="00767346"/>
    <w:rsid w:val="00776C3E"/>
    <w:rsid w:val="00790D63"/>
    <w:rsid w:val="007975BA"/>
    <w:rsid w:val="007C061A"/>
    <w:rsid w:val="007D147D"/>
    <w:rsid w:val="007D37E2"/>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C5902"/>
    <w:rsid w:val="00905E6A"/>
    <w:rsid w:val="00911B92"/>
    <w:rsid w:val="0091323C"/>
    <w:rsid w:val="00927A37"/>
    <w:rsid w:val="00934229"/>
    <w:rsid w:val="00943275"/>
    <w:rsid w:val="00991D38"/>
    <w:rsid w:val="009B4794"/>
    <w:rsid w:val="009C5AD1"/>
    <w:rsid w:val="009D4E32"/>
    <w:rsid w:val="009E3122"/>
    <w:rsid w:val="009E3452"/>
    <w:rsid w:val="00A011B6"/>
    <w:rsid w:val="00A01BB4"/>
    <w:rsid w:val="00A02CAD"/>
    <w:rsid w:val="00A14282"/>
    <w:rsid w:val="00A16F6C"/>
    <w:rsid w:val="00A17223"/>
    <w:rsid w:val="00A17C13"/>
    <w:rsid w:val="00A33D6F"/>
    <w:rsid w:val="00A4142E"/>
    <w:rsid w:val="00A53334"/>
    <w:rsid w:val="00A579E1"/>
    <w:rsid w:val="00A64A4D"/>
    <w:rsid w:val="00A76416"/>
    <w:rsid w:val="00A95588"/>
    <w:rsid w:val="00A96B52"/>
    <w:rsid w:val="00A97192"/>
    <w:rsid w:val="00AA6CA3"/>
    <w:rsid w:val="00AC023F"/>
    <w:rsid w:val="00AC05F6"/>
    <w:rsid w:val="00AC2FEC"/>
    <w:rsid w:val="00AD70DA"/>
    <w:rsid w:val="00B22D2F"/>
    <w:rsid w:val="00B4737F"/>
    <w:rsid w:val="00B52870"/>
    <w:rsid w:val="00B57386"/>
    <w:rsid w:val="00B7345A"/>
    <w:rsid w:val="00BA7466"/>
    <w:rsid w:val="00BC19C8"/>
    <w:rsid w:val="00C021A2"/>
    <w:rsid w:val="00C0235F"/>
    <w:rsid w:val="00C20B05"/>
    <w:rsid w:val="00C223D9"/>
    <w:rsid w:val="00C26053"/>
    <w:rsid w:val="00C3209C"/>
    <w:rsid w:val="00C451A2"/>
    <w:rsid w:val="00C722B3"/>
    <w:rsid w:val="00C727AC"/>
    <w:rsid w:val="00C73123"/>
    <w:rsid w:val="00C77FA6"/>
    <w:rsid w:val="00C91306"/>
    <w:rsid w:val="00CB2B99"/>
    <w:rsid w:val="00CB4529"/>
    <w:rsid w:val="00CC08FC"/>
    <w:rsid w:val="00CE58EC"/>
    <w:rsid w:val="00CF4071"/>
    <w:rsid w:val="00D25455"/>
    <w:rsid w:val="00D379B2"/>
    <w:rsid w:val="00D509BA"/>
    <w:rsid w:val="00D769DA"/>
    <w:rsid w:val="00D844E9"/>
    <w:rsid w:val="00D94008"/>
    <w:rsid w:val="00DA3A8B"/>
    <w:rsid w:val="00DC26AC"/>
    <w:rsid w:val="00DC5219"/>
    <w:rsid w:val="00DD7187"/>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5C34"/>
    <w:rsid w:val="00F27A73"/>
    <w:rsid w:val="00F34D60"/>
    <w:rsid w:val="00F35A7B"/>
    <w:rsid w:val="00F705B7"/>
    <w:rsid w:val="00F73E78"/>
    <w:rsid w:val="00F870C6"/>
    <w:rsid w:val="00FA1361"/>
    <w:rsid w:val="00FA17E7"/>
    <w:rsid w:val="00FA1DCC"/>
    <w:rsid w:val="00FA4E29"/>
    <w:rsid w:val="00FA7DD0"/>
    <w:rsid w:val="00FD101E"/>
    <w:rsid w:val="00FD63B8"/>
    <w:rsid w:val="00FF6C5E"/>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E601C-0C6D-44D2-9755-017EF09C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72"/>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af9">
    <w:name w:val="正文文本 字符"/>
    <w:link w:val="afa"/>
    <w:rsid w:val="00332A64"/>
    <w:rPr>
      <w:rFonts w:ascii="宋体"/>
      <w:b/>
      <w:bCs/>
      <w:kern w:val="2"/>
      <w:sz w:val="36"/>
      <w:szCs w:val="24"/>
    </w:rPr>
  </w:style>
  <w:style w:type="paragraph" w:styleId="afa">
    <w:name w:val="Body Text"/>
    <w:basedOn w:val="a"/>
    <w:link w:val="af9"/>
    <w:rsid w:val="00332A64"/>
    <w:pPr>
      <w:jc w:val="center"/>
    </w:pPr>
    <w:rPr>
      <w:rFonts w:ascii="宋体" w:eastAsiaTheme="minorEastAsia" w:hAnsiTheme="minorHAnsi" w:cstheme="minorBidi"/>
      <w:b/>
      <w:bCs/>
      <w:sz w:val="36"/>
    </w:rPr>
  </w:style>
  <w:style w:type="character" w:customStyle="1" w:styleId="Char1">
    <w:name w:val="正文文本 Char1"/>
    <w:basedOn w:val="a1"/>
    <w:semiHidden/>
    <w:rsid w:val="00332A64"/>
    <w:rPr>
      <w:rFonts w:ascii="Times New Roman" w:eastAsia="宋体" w:hAnsi="Times New Roman"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34DD9-EC1F-4B31-B9B7-83CD3B4C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107</cp:revision>
  <dcterms:created xsi:type="dcterms:W3CDTF">2019-11-08T04:25:00Z</dcterms:created>
  <dcterms:modified xsi:type="dcterms:W3CDTF">2021-05-27T03:15:00Z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