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75FB" w:rsidRPr="00E07EED" w:rsidRDefault="006C75FB" w:rsidP="006C75FB">
      <w:pPr>
        <w:outlineLvl w:val="0"/>
        <w:rPr>
          <w:rFonts w:asciiTheme="minorEastAsia" w:eastAsiaTheme="minorEastAsia" w:hAnsiTheme="minorEastAsia" w:cs="黑体"/>
          <w:snapToGrid w:val="0"/>
          <w:sz w:val="24"/>
        </w:rPr>
      </w:pPr>
      <w:r w:rsidRPr="00E07EED">
        <w:rPr>
          <w:rFonts w:asciiTheme="minorEastAsia" w:eastAsiaTheme="minorEastAsia" w:hAnsiTheme="minorEastAsia" w:cs="黑体" w:hint="eastAsia"/>
          <w:snapToGrid w:val="0"/>
          <w:sz w:val="24"/>
        </w:rPr>
        <w:t>公告附件</w:t>
      </w:r>
      <w:r w:rsidR="00D769DA">
        <w:rPr>
          <w:rFonts w:asciiTheme="minorEastAsia" w:eastAsiaTheme="minorEastAsia" w:hAnsiTheme="minorEastAsia" w:cs="黑体" w:hint="eastAsia"/>
          <w:snapToGrid w:val="0"/>
          <w:sz w:val="24"/>
        </w:rPr>
        <w:t>1</w:t>
      </w:r>
      <w:r w:rsidRPr="00E07EED">
        <w:rPr>
          <w:rFonts w:asciiTheme="minorEastAsia" w:eastAsiaTheme="minorEastAsia" w:hAnsiTheme="minorEastAsia" w:cs="黑体" w:hint="eastAsia"/>
          <w:snapToGrid w:val="0"/>
          <w:sz w:val="24"/>
        </w:rPr>
        <w:t>：</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4"/>
        <w:gridCol w:w="525"/>
        <w:gridCol w:w="351"/>
        <w:gridCol w:w="783"/>
        <w:gridCol w:w="1417"/>
        <w:gridCol w:w="2251"/>
        <w:gridCol w:w="3277"/>
        <w:gridCol w:w="9"/>
      </w:tblGrid>
      <w:tr w:rsidR="004432F1" w:rsidRPr="008B520A" w:rsidTr="00FD048A">
        <w:trPr>
          <w:trHeight w:val="454"/>
          <w:jc w:val="center"/>
        </w:trPr>
        <w:tc>
          <w:tcPr>
            <w:tcW w:w="2120" w:type="dxa"/>
            <w:gridSpan w:val="3"/>
            <w:vAlign w:val="center"/>
          </w:tcPr>
          <w:p w:rsidR="004432F1" w:rsidRPr="008B520A" w:rsidRDefault="004432F1" w:rsidP="00FD048A">
            <w:pPr>
              <w:jc w:val="center"/>
              <w:rPr>
                <w:rFonts w:ascii="宋体" w:hAnsi="宋体"/>
                <w:sz w:val="24"/>
              </w:rPr>
            </w:pPr>
            <w:bookmarkStart w:id="0" w:name="_Hlk50096648"/>
            <w:r w:rsidRPr="008B520A">
              <w:rPr>
                <w:rFonts w:ascii="宋体" w:hAnsi="宋体" w:hint="eastAsia"/>
                <w:sz w:val="24"/>
              </w:rPr>
              <w:t>项目编号</w:t>
            </w:r>
          </w:p>
        </w:tc>
        <w:tc>
          <w:tcPr>
            <w:tcW w:w="7737" w:type="dxa"/>
            <w:gridSpan w:val="5"/>
            <w:vAlign w:val="center"/>
          </w:tcPr>
          <w:p w:rsidR="004432F1" w:rsidRPr="008B520A" w:rsidRDefault="006249F2" w:rsidP="00FD048A">
            <w:pPr>
              <w:rPr>
                <w:rFonts w:ascii="宋体" w:hAnsi="宋体"/>
                <w:sz w:val="24"/>
              </w:rPr>
            </w:pPr>
            <w:r w:rsidRPr="008B520A">
              <w:rPr>
                <w:rFonts w:ascii="宋体" w:hAnsi="宋体"/>
                <w:sz w:val="24"/>
              </w:rPr>
              <w:t>2020-JK15-W111</w:t>
            </w:r>
            <w:r w:rsidR="008B520A" w:rsidRPr="008B520A">
              <w:rPr>
                <w:rFonts w:ascii="宋体" w:hAnsi="宋体"/>
                <w:sz w:val="24"/>
              </w:rPr>
              <w:t>9</w:t>
            </w:r>
          </w:p>
        </w:tc>
      </w:tr>
      <w:tr w:rsidR="004432F1" w:rsidRPr="008B520A" w:rsidTr="00FD048A">
        <w:trPr>
          <w:trHeight w:val="454"/>
          <w:jc w:val="center"/>
        </w:trPr>
        <w:tc>
          <w:tcPr>
            <w:tcW w:w="2120" w:type="dxa"/>
            <w:gridSpan w:val="3"/>
            <w:vAlign w:val="center"/>
          </w:tcPr>
          <w:p w:rsidR="004432F1" w:rsidRPr="008B520A" w:rsidRDefault="004432F1" w:rsidP="00FD048A">
            <w:pPr>
              <w:jc w:val="center"/>
              <w:rPr>
                <w:rFonts w:ascii="宋体" w:hAnsi="宋体"/>
                <w:sz w:val="24"/>
              </w:rPr>
            </w:pPr>
            <w:r w:rsidRPr="008B520A">
              <w:rPr>
                <w:rFonts w:ascii="宋体" w:hAnsi="宋体" w:hint="eastAsia"/>
                <w:sz w:val="24"/>
              </w:rPr>
              <w:t>设备名称</w:t>
            </w:r>
          </w:p>
        </w:tc>
        <w:tc>
          <w:tcPr>
            <w:tcW w:w="7737" w:type="dxa"/>
            <w:gridSpan w:val="5"/>
            <w:vAlign w:val="center"/>
          </w:tcPr>
          <w:p w:rsidR="004432F1" w:rsidRPr="008B520A" w:rsidRDefault="008B520A" w:rsidP="00FD048A">
            <w:pPr>
              <w:rPr>
                <w:rFonts w:ascii="宋体" w:hAnsi="宋体"/>
                <w:sz w:val="24"/>
              </w:rPr>
            </w:pPr>
            <w:r w:rsidRPr="008B520A">
              <w:rPr>
                <w:rFonts w:ascii="宋体" w:hAnsi="宋体" w:hint="eastAsia"/>
                <w:sz w:val="24"/>
              </w:rPr>
              <w:t>全高清腔镜摄像系统</w:t>
            </w:r>
          </w:p>
        </w:tc>
      </w:tr>
      <w:tr w:rsidR="004432F1" w:rsidRPr="008B520A" w:rsidTr="00FD048A">
        <w:trPr>
          <w:trHeight w:val="454"/>
          <w:jc w:val="center"/>
        </w:trPr>
        <w:tc>
          <w:tcPr>
            <w:tcW w:w="2120" w:type="dxa"/>
            <w:gridSpan w:val="3"/>
            <w:vAlign w:val="center"/>
          </w:tcPr>
          <w:p w:rsidR="004432F1" w:rsidRPr="008B520A" w:rsidRDefault="004432F1" w:rsidP="00FD048A">
            <w:pPr>
              <w:jc w:val="center"/>
              <w:rPr>
                <w:rFonts w:ascii="宋体" w:hAnsi="宋体"/>
                <w:sz w:val="24"/>
              </w:rPr>
            </w:pPr>
            <w:r w:rsidRPr="008B520A">
              <w:rPr>
                <w:rFonts w:ascii="宋体" w:hAnsi="宋体" w:hint="eastAsia"/>
                <w:sz w:val="24"/>
              </w:rPr>
              <w:t>设备数量</w:t>
            </w:r>
          </w:p>
        </w:tc>
        <w:tc>
          <w:tcPr>
            <w:tcW w:w="2200" w:type="dxa"/>
            <w:gridSpan w:val="2"/>
            <w:vAlign w:val="center"/>
          </w:tcPr>
          <w:p w:rsidR="004432F1" w:rsidRPr="008B520A" w:rsidRDefault="006249F2" w:rsidP="00FD048A">
            <w:pPr>
              <w:jc w:val="center"/>
              <w:rPr>
                <w:rFonts w:ascii="宋体" w:hAnsi="宋体"/>
                <w:sz w:val="24"/>
              </w:rPr>
            </w:pPr>
            <w:r w:rsidRPr="008B520A">
              <w:rPr>
                <w:rFonts w:ascii="宋体" w:hAnsi="宋体"/>
                <w:sz w:val="24"/>
              </w:rPr>
              <w:t>1</w:t>
            </w:r>
          </w:p>
        </w:tc>
        <w:tc>
          <w:tcPr>
            <w:tcW w:w="5537" w:type="dxa"/>
            <w:gridSpan w:val="3"/>
            <w:vAlign w:val="center"/>
          </w:tcPr>
          <w:p w:rsidR="004432F1" w:rsidRPr="008B520A" w:rsidRDefault="004432F1" w:rsidP="00FD048A">
            <w:pPr>
              <w:jc w:val="center"/>
              <w:rPr>
                <w:rFonts w:ascii="宋体" w:hAnsi="宋体"/>
                <w:sz w:val="24"/>
              </w:rPr>
            </w:pPr>
            <w:r w:rsidRPr="008B520A">
              <w:rPr>
                <w:rFonts w:ascii="宋体" w:hAnsi="宋体" w:hint="eastAsia"/>
                <w:sz w:val="24"/>
              </w:rPr>
              <w:t xml:space="preserve">□国产 </w:t>
            </w:r>
            <w:r w:rsidRPr="008B520A">
              <w:rPr>
                <w:rFonts w:ascii="宋体" w:hAnsi="宋体"/>
                <w:sz w:val="24"/>
              </w:rPr>
              <w:t xml:space="preserve">  </w:t>
            </w:r>
            <w:r w:rsidRPr="008B520A">
              <w:rPr>
                <w:rFonts w:ascii="宋体" w:hAnsi="宋体" w:hint="eastAsia"/>
                <w:sz w:val="24"/>
              </w:rPr>
              <w:sym w:font="Wingdings 2" w:char="F052"/>
            </w:r>
            <w:r w:rsidRPr="008B520A">
              <w:rPr>
                <w:rFonts w:ascii="宋体" w:hAnsi="宋体" w:hint="eastAsia"/>
                <w:sz w:val="24"/>
              </w:rPr>
              <w:t>进口</w:t>
            </w:r>
          </w:p>
        </w:tc>
      </w:tr>
      <w:tr w:rsidR="004432F1" w:rsidRPr="008B520A" w:rsidTr="00FD048A">
        <w:trPr>
          <w:trHeight w:val="454"/>
          <w:jc w:val="center"/>
        </w:trPr>
        <w:tc>
          <w:tcPr>
            <w:tcW w:w="2120" w:type="dxa"/>
            <w:gridSpan w:val="3"/>
            <w:vAlign w:val="center"/>
          </w:tcPr>
          <w:p w:rsidR="004432F1" w:rsidRPr="008B520A" w:rsidRDefault="004432F1" w:rsidP="00FD048A">
            <w:pPr>
              <w:jc w:val="center"/>
              <w:rPr>
                <w:rFonts w:ascii="宋体" w:hAnsi="宋体"/>
                <w:sz w:val="24"/>
              </w:rPr>
            </w:pPr>
            <w:r w:rsidRPr="008B520A">
              <w:rPr>
                <w:rFonts w:ascii="宋体" w:hAnsi="宋体" w:hint="eastAsia"/>
                <w:sz w:val="24"/>
              </w:rPr>
              <w:t>最高投标限价</w:t>
            </w:r>
          </w:p>
        </w:tc>
        <w:tc>
          <w:tcPr>
            <w:tcW w:w="7737" w:type="dxa"/>
            <w:gridSpan w:val="5"/>
            <w:vAlign w:val="center"/>
          </w:tcPr>
          <w:p w:rsidR="004432F1" w:rsidRPr="008B520A" w:rsidRDefault="008B520A" w:rsidP="00FD048A">
            <w:pPr>
              <w:jc w:val="left"/>
              <w:rPr>
                <w:rFonts w:ascii="宋体" w:hAnsi="宋体"/>
                <w:sz w:val="24"/>
              </w:rPr>
            </w:pPr>
            <w:r w:rsidRPr="008B520A">
              <w:rPr>
                <w:rFonts w:ascii="宋体" w:hAnsi="宋体"/>
                <w:sz w:val="24"/>
              </w:rPr>
              <w:t>180</w:t>
            </w:r>
            <w:r w:rsidR="004432F1" w:rsidRPr="008B520A">
              <w:rPr>
                <w:rFonts w:ascii="宋体" w:hAnsi="宋体" w:hint="eastAsia"/>
                <w:sz w:val="24"/>
              </w:rPr>
              <w:t>万元</w:t>
            </w:r>
          </w:p>
        </w:tc>
      </w:tr>
      <w:tr w:rsidR="004432F1" w:rsidRPr="008B520A" w:rsidTr="00FD048A">
        <w:trPr>
          <w:trHeight w:val="454"/>
          <w:jc w:val="center"/>
        </w:trPr>
        <w:tc>
          <w:tcPr>
            <w:tcW w:w="9857" w:type="dxa"/>
            <w:gridSpan w:val="8"/>
          </w:tcPr>
          <w:p w:rsidR="004432F1" w:rsidRPr="008B520A" w:rsidRDefault="004432F1" w:rsidP="00FD048A">
            <w:pPr>
              <w:jc w:val="center"/>
              <w:rPr>
                <w:rFonts w:ascii="宋体" w:hAnsi="宋体"/>
                <w:sz w:val="24"/>
              </w:rPr>
            </w:pPr>
            <w:r w:rsidRPr="008B520A">
              <w:rPr>
                <w:rFonts w:ascii="宋体" w:hAnsi="宋体" w:cs="仿宋" w:hint="eastAsia"/>
                <w:b/>
                <w:sz w:val="24"/>
              </w:rPr>
              <w:t>设备功能要求</w:t>
            </w:r>
          </w:p>
        </w:tc>
      </w:tr>
      <w:tr w:rsidR="004432F1" w:rsidRPr="008B520A" w:rsidTr="004432F1">
        <w:trPr>
          <w:jc w:val="center"/>
        </w:trPr>
        <w:tc>
          <w:tcPr>
            <w:tcW w:w="9857" w:type="dxa"/>
            <w:gridSpan w:val="8"/>
          </w:tcPr>
          <w:p w:rsidR="004432F1" w:rsidRPr="008B520A" w:rsidRDefault="008B520A" w:rsidP="00FD048A">
            <w:pPr>
              <w:rPr>
                <w:rFonts w:ascii="宋体" w:hAnsi="宋体"/>
                <w:sz w:val="24"/>
              </w:rPr>
            </w:pPr>
            <w:r w:rsidRPr="008B520A">
              <w:rPr>
                <w:rFonts w:ascii="宋体" w:hAnsi="宋体" w:hint="eastAsia"/>
                <w:sz w:val="24"/>
              </w:rPr>
              <w:t>用于全胸腔镜下心内直视手术治疗。</w:t>
            </w:r>
          </w:p>
        </w:tc>
      </w:tr>
      <w:tr w:rsidR="004432F1" w:rsidRPr="008B520A" w:rsidTr="00FD048A">
        <w:trPr>
          <w:trHeight w:val="454"/>
          <w:jc w:val="center"/>
        </w:trPr>
        <w:tc>
          <w:tcPr>
            <w:tcW w:w="9857" w:type="dxa"/>
            <w:gridSpan w:val="8"/>
            <w:vAlign w:val="center"/>
          </w:tcPr>
          <w:p w:rsidR="004432F1" w:rsidRPr="008B520A" w:rsidRDefault="004432F1" w:rsidP="00FD048A">
            <w:pPr>
              <w:jc w:val="center"/>
              <w:rPr>
                <w:rFonts w:ascii="宋体" w:hAnsi="宋体" w:cs="仿宋"/>
                <w:b/>
                <w:sz w:val="24"/>
              </w:rPr>
            </w:pPr>
            <w:r w:rsidRPr="008B520A">
              <w:rPr>
                <w:rFonts w:ascii="宋体" w:hAnsi="宋体" w:cs="仿宋"/>
                <w:b/>
                <w:sz w:val="24"/>
              </w:rPr>
              <w:t>软硬件配置清单</w:t>
            </w:r>
          </w:p>
        </w:tc>
      </w:tr>
      <w:tr w:rsidR="004432F1" w:rsidRPr="008B520A" w:rsidTr="00FD048A">
        <w:trPr>
          <w:trHeight w:val="454"/>
          <w:jc w:val="center"/>
        </w:trPr>
        <w:tc>
          <w:tcPr>
            <w:tcW w:w="1769" w:type="dxa"/>
            <w:gridSpan w:val="2"/>
            <w:vAlign w:val="center"/>
          </w:tcPr>
          <w:p w:rsidR="004432F1" w:rsidRPr="008B520A" w:rsidRDefault="004432F1" w:rsidP="00FD048A">
            <w:pPr>
              <w:widowControl/>
              <w:jc w:val="center"/>
              <w:rPr>
                <w:rFonts w:ascii="宋体" w:hAnsi="宋体"/>
                <w:b/>
                <w:color w:val="000000"/>
                <w:kern w:val="0"/>
                <w:sz w:val="24"/>
              </w:rPr>
            </w:pPr>
            <w:r w:rsidRPr="008B520A">
              <w:rPr>
                <w:rFonts w:ascii="宋体" w:hAnsi="宋体"/>
                <w:b/>
                <w:color w:val="000000"/>
                <w:kern w:val="0"/>
                <w:sz w:val="24"/>
              </w:rPr>
              <w:t>序号</w:t>
            </w:r>
          </w:p>
        </w:tc>
        <w:tc>
          <w:tcPr>
            <w:tcW w:w="4802" w:type="dxa"/>
            <w:gridSpan w:val="4"/>
            <w:vAlign w:val="center"/>
          </w:tcPr>
          <w:p w:rsidR="004432F1" w:rsidRPr="008B520A" w:rsidRDefault="004432F1" w:rsidP="00FD048A">
            <w:pPr>
              <w:widowControl/>
              <w:jc w:val="center"/>
              <w:rPr>
                <w:rFonts w:ascii="宋体" w:hAnsi="宋体"/>
                <w:b/>
                <w:color w:val="000000"/>
                <w:kern w:val="0"/>
                <w:sz w:val="24"/>
              </w:rPr>
            </w:pPr>
            <w:r w:rsidRPr="008B520A">
              <w:rPr>
                <w:rFonts w:ascii="宋体" w:hAnsi="宋体"/>
                <w:b/>
                <w:color w:val="000000"/>
                <w:kern w:val="0"/>
                <w:sz w:val="24"/>
              </w:rPr>
              <w:t>描  述</w:t>
            </w:r>
          </w:p>
        </w:tc>
        <w:tc>
          <w:tcPr>
            <w:tcW w:w="3286" w:type="dxa"/>
            <w:gridSpan w:val="2"/>
            <w:vAlign w:val="center"/>
          </w:tcPr>
          <w:p w:rsidR="004432F1" w:rsidRPr="008B520A" w:rsidRDefault="004432F1" w:rsidP="00FD048A">
            <w:pPr>
              <w:widowControl/>
              <w:jc w:val="center"/>
              <w:rPr>
                <w:rFonts w:ascii="宋体" w:hAnsi="宋体"/>
                <w:b/>
                <w:color w:val="000000"/>
                <w:kern w:val="0"/>
                <w:sz w:val="24"/>
              </w:rPr>
            </w:pPr>
            <w:r w:rsidRPr="008B520A">
              <w:rPr>
                <w:rFonts w:ascii="宋体" w:hAnsi="宋体"/>
                <w:b/>
                <w:color w:val="000000"/>
                <w:kern w:val="0"/>
                <w:sz w:val="24"/>
              </w:rPr>
              <w:t>数量</w:t>
            </w:r>
          </w:p>
        </w:tc>
      </w:tr>
      <w:tr w:rsidR="008B520A" w:rsidRPr="008B520A" w:rsidTr="00FD048A">
        <w:trPr>
          <w:trHeight w:val="454"/>
          <w:jc w:val="center"/>
        </w:trPr>
        <w:tc>
          <w:tcPr>
            <w:tcW w:w="1769" w:type="dxa"/>
            <w:gridSpan w:val="2"/>
            <w:vAlign w:val="center"/>
          </w:tcPr>
          <w:p w:rsidR="008B520A" w:rsidRPr="008B520A" w:rsidRDefault="008B520A" w:rsidP="008B520A">
            <w:pPr>
              <w:widowControl/>
              <w:jc w:val="center"/>
              <w:rPr>
                <w:rFonts w:ascii="宋体" w:hAnsi="宋体"/>
                <w:color w:val="000000"/>
                <w:kern w:val="0"/>
                <w:sz w:val="24"/>
              </w:rPr>
            </w:pPr>
            <w:r w:rsidRPr="008B520A">
              <w:rPr>
                <w:rFonts w:ascii="宋体" w:hAnsi="宋体"/>
                <w:color w:val="000000"/>
                <w:kern w:val="0"/>
                <w:sz w:val="24"/>
              </w:rPr>
              <w:t>1</w:t>
            </w:r>
          </w:p>
        </w:tc>
        <w:tc>
          <w:tcPr>
            <w:tcW w:w="4802" w:type="dxa"/>
            <w:gridSpan w:val="4"/>
            <w:vAlign w:val="center"/>
          </w:tcPr>
          <w:p w:rsidR="008B520A" w:rsidRPr="008B520A" w:rsidRDefault="008B520A" w:rsidP="008B520A">
            <w:pPr>
              <w:spacing w:line="400" w:lineRule="exact"/>
              <w:jc w:val="center"/>
              <w:rPr>
                <w:rStyle w:val="NormalCharacter"/>
                <w:rFonts w:ascii="宋体" w:hAnsi="宋体"/>
                <w:sz w:val="24"/>
              </w:rPr>
            </w:pPr>
            <w:r w:rsidRPr="008B520A">
              <w:rPr>
                <w:rStyle w:val="NormalCharacter"/>
                <w:rFonts w:ascii="宋体" w:hAnsi="宋体"/>
                <w:sz w:val="24"/>
              </w:rPr>
              <w:t>摄像系统主机 ：全高清摄像系统主机</w:t>
            </w:r>
          </w:p>
        </w:tc>
        <w:tc>
          <w:tcPr>
            <w:tcW w:w="3286" w:type="dxa"/>
            <w:gridSpan w:val="2"/>
            <w:vAlign w:val="center"/>
          </w:tcPr>
          <w:p w:rsidR="008B520A" w:rsidRPr="008B520A" w:rsidRDefault="008B520A" w:rsidP="008B520A">
            <w:pPr>
              <w:jc w:val="center"/>
              <w:rPr>
                <w:rStyle w:val="NormalCharacter"/>
                <w:rFonts w:ascii="宋体" w:hAnsi="宋体"/>
                <w:color w:val="000000"/>
                <w:kern w:val="0"/>
                <w:sz w:val="24"/>
              </w:rPr>
            </w:pPr>
            <w:r w:rsidRPr="008B520A">
              <w:rPr>
                <w:rStyle w:val="NormalCharacter"/>
                <w:rFonts w:ascii="宋体" w:hAnsi="宋体"/>
                <w:color w:val="000000"/>
                <w:kern w:val="0"/>
                <w:sz w:val="24"/>
              </w:rPr>
              <w:t>1</w:t>
            </w:r>
          </w:p>
        </w:tc>
      </w:tr>
      <w:tr w:rsidR="008B520A" w:rsidRPr="008B520A" w:rsidTr="00FD048A">
        <w:trPr>
          <w:trHeight w:val="454"/>
          <w:jc w:val="center"/>
        </w:trPr>
        <w:tc>
          <w:tcPr>
            <w:tcW w:w="1769" w:type="dxa"/>
            <w:gridSpan w:val="2"/>
            <w:vAlign w:val="center"/>
          </w:tcPr>
          <w:p w:rsidR="008B520A" w:rsidRPr="008B520A" w:rsidRDefault="008B520A" w:rsidP="008B520A">
            <w:pPr>
              <w:widowControl/>
              <w:jc w:val="center"/>
              <w:rPr>
                <w:rFonts w:ascii="宋体" w:hAnsi="宋体"/>
                <w:color w:val="000000"/>
                <w:kern w:val="0"/>
                <w:sz w:val="24"/>
              </w:rPr>
            </w:pPr>
            <w:r w:rsidRPr="008B520A">
              <w:rPr>
                <w:rFonts w:ascii="宋体" w:hAnsi="宋体"/>
                <w:color w:val="000000"/>
                <w:kern w:val="0"/>
                <w:sz w:val="24"/>
              </w:rPr>
              <w:t>2</w:t>
            </w:r>
          </w:p>
        </w:tc>
        <w:tc>
          <w:tcPr>
            <w:tcW w:w="4802" w:type="dxa"/>
            <w:gridSpan w:val="4"/>
            <w:vAlign w:val="center"/>
          </w:tcPr>
          <w:p w:rsidR="008B520A" w:rsidRPr="008B520A" w:rsidRDefault="008B520A" w:rsidP="008B520A">
            <w:pPr>
              <w:spacing w:line="400" w:lineRule="exact"/>
              <w:jc w:val="center"/>
              <w:rPr>
                <w:rStyle w:val="NormalCharacter"/>
                <w:rFonts w:ascii="宋体" w:hAnsi="宋体"/>
                <w:sz w:val="24"/>
              </w:rPr>
            </w:pPr>
            <w:r w:rsidRPr="008B520A">
              <w:rPr>
                <w:rStyle w:val="NormalCharacter"/>
                <w:rFonts w:ascii="宋体" w:hAnsi="宋体"/>
                <w:sz w:val="24"/>
              </w:rPr>
              <w:t>冷光源：氙灯冷光源</w:t>
            </w:r>
          </w:p>
        </w:tc>
        <w:tc>
          <w:tcPr>
            <w:tcW w:w="3286" w:type="dxa"/>
            <w:gridSpan w:val="2"/>
            <w:vAlign w:val="center"/>
          </w:tcPr>
          <w:p w:rsidR="008B520A" w:rsidRPr="008B520A" w:rsidRDefault="008B520A" w:rsidP="008B520A">
            <w:pPr>
              <w:jc w:val="center"/>
              <w:rPr>
                <w:rStyle w:val="NormalCharacter"/>
                <w:rFonts w:ascii="宋体" w:hAnsi="宋体"/>
                <w:color w:val="000000"/>
                <w:kern w:val="0"/>
                <w:sz w:val="24"/>
              </w:rPr>
            </w:pPr>
            <w:r w:rsidRPr="008B520A">
              <w:rPr>
                <w:rStyle w:val="NormalCharacter"/>
                <w:rFonts w:ascii="宋体" w:hAnsi="宋体"/>
                <w:color w:val="000000"/>
                <w:kern w:val="0"/>
                <w:sz w:val="24"/>
              </w:rPr>
              <w:t>1</w:t>
            </w:r>
          </w:p>
        </w:tc>
      </w:tr>
      <w:tr w:rsidR="008B520A" w:rsidRPr="008B520A" w:rsidTr="00FD048A">
        <w:trPr>
          <w:trHeight w:val="454"/>
          <w:jc w:val="center"/>
        </w:trPr>
        <w:tc>
          <w:tcPr>
            <w:tcW w:w="1769" w:type="dxa"/>
            <w:gridSpan w:val="2"/>
            <w:vAlign w:val="center"/>
          </w:tcPr>
          <w:p w:rsidR="008B520A" w:rsidRPr="008B520A" w:rsidRDefault="008B520A" w:rsidP="008B520A">
            <w:pPr>
              <w:widowControl/>
              <w:jc w:val="center"/>
              <w:rPr>
                <w:rFonts w:ascii="宋体" w:hAnsi="宋体"/>
                <w:color w:val="000000"/>
                <w:kern w:val="0"/>
                <w:sz w:val="24"/>
              </w:rPr>
            </w:pPr>
            <w:r w:rsidRPr="008B520A">
              <w:rPr>
                <w:rFonts w:ascii="宋体" w:hAnsi="宋体"/>
                <w:color w:val="000000"/>
                <w:kern w:val="0"/>
                <w:sz w:val="24"/>
              </w:rPr>
              <w:t>3</w:t>
            </w:r>
          </w:p>
        </w:tc>
        <w:tc>
          <w:tcPr>
            <w:tcW w:w="4802" w:type="dxa"/>
            <w:gridSpan w:val="4"/>
            <w:vAlign w:val="center"/>
          </w:tcPr>
          <w:p w:rsidR="008B520A" w:rsidRPr="008B520A" w:rsidRDefault="008B520A" w:rsidP="008B520A">
            <w:pPr>
              <w:spacing w:line="400" w:lineRule="exact"/>
              <w:jc w:val="center"/>
              <w:rPr>
                <w:rStyle w:val="NormalCharacter"/>
                <w:rFonts w:ascii="宋体" w:hAnsi="宋体"/>
                <w:sz w:val="24"/>
              </w:rPr>
            </w:pPr>
            <w:r w:rsidRPr="008B520A">
              <w:rPr>
                <w:rStyle w:val="NormalCharacter"/>
                <w:rFonts w:ascii="宋体" w:hAnsi="宋体"/>
                <w:sz w:val="24"/>
              </w:rPr>
              <w:t>摄像头</w:t>
            </w:r>
          </w:p>
        </w:tc>
        <w:tc>
          <w:tcPr>
            <w:tcW w:w="3286" w:type="dxa"/>
            <w:gridSpan w:val="2"/>
            <w:vAlign w:val="center"/>
          </w:tcPr>
          <w:p w:rsidR="008B520A" w:rsidRPr="008B520A" w:rsidRDefault="008B520A" w:rsidP="008B520A">
            <w:pPr>
              <w:jc w:val="center"/>
              <w:rPr>
                <w:rStyle w:val="NormalCharacter"/>
                <w:rFonts w:ascii="宋体" w:hAnsi="宋体"/>
                <w:color w:val="000000"/>
                <w:kern w:val="0"/>
                <w:sz w:val="24"/>
              </w:rPr>
            </w:pPr>
            <w:r w:rsidRPr="008B520A">
              <w:rPr>
                <w:rStyle w:val="NormalCharacter"/>
                <w:rFonts w:ascii="宋体" w:hAnsi="宋体" w:hint="eastAsia"/>
                <w:color w:val="000000"/>
                <w:kern w:val="0"/>
                <w:sz w:val="24"/>
              </w:rPr>
              <w:t>1</w:t>
            </w:r>
          </w:p>
        </w:tc>
      </w:tr>
      <w:tr w:rsidR="008B520A" w:rsidRPr="008B520A" w:rsidTr="00FD048A">
        <w:trPr>
          <w:trHeight w:val="454"/>
          <w:jc w:val="center"/>
        </w:trPr>
        <w:tc>
          <w:tcPr>
            <w:tcW w:w="1769" w:type="dxa"/>
            <w:gridSpan w:val="2"/>
            <w:vAlign w:val="center"/>
          </w:tcPr>
          <w:p w:rsidR="008B520A" w:rsidRPr="008B520A" w:rsidRDefault="008B520A" w:rsidP="008B520A">
            <w:pPr>
              <w:widowControl/>
              <w:jc w:val="center"/>
              <w:rPr>
                <w:rFonts w:ascii="宋体" w:hAnsi="宋体"/>
                <w:color w:val="000000"/>
                <w:kern w:val="0"/>
                <w:sz w:val="24"/>
              </w:rPr>
            </w:pPr>
            <w:r w:rsidRPr="008B520A">
              <w:rPr>
                <w:rFonts w:ascii="宋体" w:hAnsi="宋体"/>
                <w:color w:val="000000"/>
                <w:kern w:val="0"/>
                <w:sz w:val="24"/>
              </w:rPr>
              <w:t>4</w:t>
            </w:r>
          </w:p>
        </w:tc>
        <w:tc>
          <w:tcPr>
            <w:tcW w:w="4802" w:type="dxa"/>
            <w:gridSpan w:val="4"/>
            <w:vAlign w:val="center"/>
          </w:tcPr>
          <w:p w:rsidR="008B520A" w:rsidRPr="008B520A" w:rsidRDefault="008B520A" w:rsidP="008B520A">
            <w:pPr>
              <w:spacing w:line="400" w:lineRule="exact"/>
              <w:jc w:val="center"/>
              <w:rPr>
                <w:rStyle w:val="NormalCharacter"/>
                <w:rFonts w:ascii="宋体" w:hAnsi="宋体"/>
                <w:sz w:val="24"/>
              </w:rPr>
            </w:pPr>
            <w:r w:rsidRPr="008B520A">
              <w:rPr>
                <w:rStyle w:val="NormalCharacter"/>
                <w:rFonts w:ascii="宋体" w:hAnsi="宋体"/>
                <w:sz w:val="24"/>
              </w:rPr>
              <w:t>导光束</w:t>
            </w:r>
          </w:p>
        </w:tc>
        <w:tc>
          <w:tcPr>
            <w:tcW w:w="3286" w:type="dxa"/>
            <w:gridSpan w:val="2"/>
            <w:vAlign w:val="center"/>
          </w:tcPr>
          <w:p w:rsidR="008B520A" w:rsidRPr="008B520A" w:rsidRDefault="008B520A" w:rsidP="008B520A">
            <w:pPr>
              <w:jc w:val="center"/>
              <w:rPr>
                <w:rStyle w:val="NormalCharacter"/>
                <w:rFonts w:ascii="宋体" w:hAnsi="宋体"/>
                <w:color w:val="000000"/>
                <w:kern w:val="0"/>
                <w:sz w:val="24"/>
              </w:rPr>
            </w:pPr>
            <w:r w:rsidRPr="008B520A">
              <w:rPr>
                <w:rStyle w:val="NormalCharacter"/>
                <w:rFonts w:ascii="宋体" w:hAnsi="宋体" w:hint="eastAsia"/>
                <w:color w:val="000000"/>
                <w:kern w:val="0"/>
                <w:sz w:val="24"/>
              </w:rPr>
              <w:t>3</w:t>
            </w:r>
          </w:p>
        </w:tc>
      </w:tr>
      <w:tr w:rsidR="008B520A" w:rsidRPr="008B520A" w:rsidTr="00FD048A">
        <w:trPr>
          <w:trHeight w:val="454"/>
          <w:jc w:val="center"/>
        </w:trPr>
        <w:tc>
          <w:tcPr>
            <w:tcW w:w="1769" w:type="dxa"/>
            <w:gridSpan w:val="2"/>
            <w:vAlign w:val="center"/>
          </w:tcPr>
          <w:p w:rsidR="008B520A" w:rsidRPr="008B520A" w:rsidRDefault="008B520A" w:rsidP="008B520A">
            <w:pPr>
              <w:widowControl/>
              <w:jc w:val="center"/>
              <w:rPr>
                <w:rFonts w:ascii="宋体" w:hAnsi="宋体"/>
                <w:color w:val="000000"/>
                <w:kern w:val="0"/>
                <w:sz w:val="24"/>
              </w:rPr>
            </w:pPr>
            <w:r w:rsidRPr="008B520A">
              <w:rPr>
                <w:rFonts w:ascii="宋体" w:hAnsi="宋体"/>
                <w:color w:val="000000"/>
                <w:kern w:val="0"/>
                <w:sz w:val="24"/>
              </w:rPr>
              <w:t>5</w:t>
            </w:r>
          </w:p>
        </w:tc>
        <w:tc>
          <w:tcPr>
            <w:tcW w:w="4802" w:type="dxa"/>
            <w:gridSpan w:val="4"/>
            <w:vAlign w:val="center"/>
          </w:tcPr>
          <w:p w:rsidR="008B520A" w:rsidRPr="008B520A" w:rsidRDefault="008B520A" w:rsidP="008B520A">
            <w:pPr>
              <w:spacing w:line="400" w:lineRule="exact"/>
              <w:jc w:val="center"/>
              <w:rPr>
                <w:rStyle w:val="NormalCharacter"/>
                <w:rFonts w:ascii="宋体" w:hAnsi="宋体"/>
                <w:sz w:val="24"/>
              </w:rPr>
            </w:pPr>
            <w:r w:rsidRPr="008B520A">
              <w:rPr>
                <w:rStyle w:val="NormalCharacter"/>
                <w:rFonts w:ascii="宋体" w:hAnsi="宋体"/>
                <w:sz w:val="24"/>
              </w:rPr>
              <w:t>光学视管镜 10mm 30度</w:t>
            </w:r>
          </w:p>
        </w:tc>
        <w:tc>
          <w:tcPr>
            <w:tcW w:w="3286" w:type="dxa"/>
            <w:gridSpan w:val="2"/>
            <w:vAlign w:val="center"/>
          </w:tcPr>
          <w:p w:rsidR="008B520A" w:rsidRPr="008B520A" w:rsidRDefault="008B520A" w:rsidP="008B520A">
            <w:pPr>
              <w:jc w:val="center"/>
              <w:rPr>
                <w:rStyle w:val="NormalCharacter"/>
                <w:rFonts w:ascii="宋体" w:hAnsi="宋体"/>
                <w:color w:val="000000"/>
                <w:kern w:val="0"/>
                <w:sz w:val="24"/>
              </w:rPr>
            </w:pPr>
            <w:r w:rsidRPr="008B520A">
              <w:rPr>
                <w:rStyle w:val="NormalCharacter"/>
                <w:rFonts w:ascii="宋体" w:hAnsi="宋体" w:hint="eastAsia"/>
                <w:color w:val="000000"/>
                <w:kern w:val="0"/>
                <w:sz w:val="24"/>
              </w:rPr>
              <w:t>3</w:t>
            </w:r>
          </w:p>
        </w:tc>
      </w:tr>
      <w:tr w:rsidR="008B520A" w:rsidRPr="008B520A" w:rsidTr="00FD048A">
        <w:trPr>
          <w:trHeight w:val="454"/>
          <w:jc w:val="center"/>
        </w:trPr>
        <w:tc>
          <w:tcPr>
            <w:tcW w:w="1769" w:type="dxa"/>
            <w:gridSpan w:val="2"/>
            <w:vAlign w:val="center"/>
          </w:tcPr>
          <w:p w:rsidR="008B520A" w:rsidRPr="008B520A" w:rsidRDefault="008B520A" w:rsidP="008B520A">
            <w:pPr>
              <w:widowControl/>
              <w:jc w:val="center"/>
              <w:rPr>
                <w:rFonts w:ascii="宋体" w:hAnsi="宋体"/>
                <w:color w:val="000000"/>
                <w:kern w:val="0"/>
                <w:sz w:val="24"/>
              </w:rPr>
            </w:pPr>
            <w:r w:rsidRPr="008B520A">
              <w:rPr>
                <w:rFonts w:ascii="宋体" w:hAnsi="宋体"/>
                <w:color w:val="000000"/>
                <w:kern w:val="0"/>
                <w:sz w:val="24"/>
              </w:rPr>
              <w:t>6</w:t>
            </w:r>
          </w:p>
        </w:tc>
        <w:tc>
          <w:tcPr>
            <w:tcW w:w="4802" w:type="dxa"/>
            <w:gridSpan w:val="4"/>
            <w:vAlign w:val="center"/>
          </w:tcPr>
          <w:p w:rsidR="008B520A" w:rsidRPr="008B520A" w:rsidRDefault="008B520A" w:rsidP="008B520A">
            <w:pPr>
              <w:spacing w:line="400" w:lineRule="exact"/>
              <w:jc w:val="center"/>
              <w:rPr>
                <w:rStyle w:val="NormalCharacter"/>
                <w:rFonts w:ascii="宋体" w:hAnsi="宋体"/>
                <w:sz w:val="24"/>
              </w:rPr>
            </w:pPr>
            <w:r w:rsidRPr="008B520A">
              <w:rPr>
                <w:rStyle w:val="NormalCharacter"/>
                <w:rFonts w:ascii="宋体" w:hAnsi="宋体"/>
                <w:sz w:val="24"/>
              </w:rPr>
              <w:t>监视器：</w:t>
            </w:r>
            <w:r w:rsidRPr="008B520A">
              <w:rPr>
                <w:rStyle w:val="NormalCharacter"/>
                <w:rFonts w:ascii="宋体" w:hAnsi="宋体" w:hint="eastAsia"/>
                <w:sz w:val="24"/>
              </w:rPr>
              <w:t>≥</w:t>
            </w:r>
            <w:r w:rsidRPr="008B520A">
              <w:rPr>
                <w:rStyle w:val="NormalCharacter"/>
                <w:rFonts w:ascii="宋体" w:hAnsi="宋体"/>
                <w:sz w:val="24"/>
              </w:rPr>
              <w:t>26</w:t>
            </w:r>
            <w:r w:rsidRPr="008B520A">
              <w:rPr>
                <w:rStyle w:val="NormalCharacter"/>
                <w:rFonts w:ascii="宋体" w:hAnsi="宋体" w:hint="eastAsia"/>
                <w:sz w:val="24"/>
              </w:rPr>
              <w:t>英</w:t>
            </w:r>
            <w:r w:rsidRPr="008B520A">
              <w:rPr>
                <w:rStyle w:val="NormalCharacter"/>
                <w:rFonts w:ascii="宋体" w:hAnsi="宋体"/>
                <w:sz w:val="24"/>
              </w:rPr>
              <w:t>寸高清液晶显示器</w:t>
            </w:r>
          </w:p>
        </w:tc>
        <w:tc>
          <w:tcPr>
            <w:tcW w:w="3286" w:type="dxa"/>
            <w:gridSpan w:val="2"/>
            <w:vAlign w:val="center"/>
          </w:tcPr>
          <w:p w:rsidR="008B520A" w:rsidRPr="008B520A" w:rsidRDefault="008B520A" w:rsidP="008B520A">
            <w:pPr>
              <w:jc w:val="center"/>
              <w:rPr>
                <w:rStyle w:val="NormalCharacter"/>
                <w:rFonts w:ascii="宋体" w:hAnsi="宋体"/>
                <w:color w:val="000000"/>
                <w:kern w:val="0"/>
                <w:sz w:val="24"/>
              </w:rPr>
            </w:pPr>
            <w:r w:rsidRPr="008B520A">
              <w:rPr>
                <w:rStyle w:val="NormalCharacter"/>
                <w:rFonts w:ascii="宋体" w:hAnsi="宋体"/>
                <w:color w:val="000000"/>
                <w:kern w:val="0"/>
                <w:sz w:val="24"/>
              </w:rPr>
              <w:t>1</w:t>
            </w:r>
          </w:p>
        </w:tc>
      </w:tr>
      <w:tr w:rsidR="008B520A" w:rsidRPr="008B520A" w:rsidTr="00FD048A">
        <w:trPr>
          <w:trHeight w:val="454"/>
          <w:jc w:val="center"/>
        </w:trPr>
        <w:tc>
          <w:tcPr>
            <w:tcW w:w="1769" w:type="dxa"/>
            <w:gridSpan w:val="2"/>
            <w:vAlign w:val="center"/>
          </w:tcPr>
          <w:p w:rsidR="008B520A" w:rsidRPr="008B520A" w:rsidRDefault="008B520A" w:rsidP="008B520A">
            <w:pPr>
              <w:widowControl/>
              <w:jc w:val="center"/>
              <w:rPr>
                <w:rFonts w:ascii="宋体" w:hAnsi="宋体"/>
                <w:color w:val="000000"/>
                <w:kern w:val="0"/>
                <w:sz w:val="24"/>
              </w:rPr>
            </w:pPr>
            <w:r w:rsidRPr="008B520A">
              <w:rPr>
                <w:rFonts w:ascii="宋体" w:hAnsi="宋体"/>
                <w:color w:val="000000"/>
                <w:kern w:val="0"/>
                <w:sz w:val="24"/>
              </w:rPr>
              <w:t>7</w:t>
            </w:r>
          </w:p>
        </w:tc>
        <w:tc>
          <w:tcPr>
            <w:tcW w:w="4802" w:type="dxa"/>
            <w:gridSpan w:val="4"/>
            <w:vAlign w:val="center"/>
          </w:tcPr>
          <w:p w:rsidR="008B520A" w:rsidRPr="008B520A" w:rsidRDefault="008B520A" w:rsidP="008B520A">
            <w:pPr>
              <w:spacing w:line="400" w:lineRule="exact"/>
              <w:jc w:val="center"/>
              <w:rPr>
                <w:rStyle w:val="NormalCharacter"/>
                <w:rFonts w:ascii="宋体" w:hAnsi="宋体"/>
                <w:sz w:val="24"/>
              </w:rPr>
            </w:pPr>
            <w:r w:rsidRPr="008B520A">
              <w:rPr>
                <w:rStyle w:val="NormalCharacter"/>
                <w:rFonts w:ascii="宋体" w:hAnsi="宋体"/>
                <w:sz w:val="24"/>
              </w:rPr>
              <w:t>台车</w:t>
            </w:r>
          </w:p>
        </w:tc>
        <w:tc>
          <w:tcPr>
            <w:tcW w:w="3286" w:type="dxa"/>
            <w:gridSpan w:val="2"/>
            <w:vAlign w:val="center"/>
          </w:tcPr>
          <w:p w:rsidR="008B520A" w:rsidRPr="008B520A" w:rsidRDefault="008B520A" w:rsidP="008B520A">
            <w:pPr>
              <w:jc w:val="center"/>
              <w:rPr>
                <w:rStyle w:val="NormalCharacter"/>
                <w:rFonts w:ascii="宋体" w:hAnsi="宋体"/>
                <w:color w:val="000000"/>
                <w:kern w:val="0"/>
                <w:sz w:val="24"/>
              </w:rPr>
            </w:pPr>
            <w:r w:rsidRPr="008B520A">
              <w:rPr>
                <w:rStyle w:val="NormalCharacter"/>
                <w:rFonts w:ascii="宋体" w:hAnsi="宋体"/>
                <w:color w:val="000000"/>
                <w:kern w:val="0"/>
                <w:sz w:val="24"/>
              </w:rPr>
              <w:t>1</w:t>
            </w:r>
          </w:p>
        </w:tc>
      </w:tr>
      <w:tr w:rsidR="004432F1" w:rsidRPr="008B520A" w:rsidTr="00FD048A">
        <w:trPr>
          <w:gridAfter w:val="1"/>
          <w:wAfter w:w="9" w:type="dxa"/>
          <w:trHeight w:val="454"/>
          <w:jc w:val="center"/>
        </w:trPr>
        <w:tc>
          <w:tcPr>
            <w:tcW w:w="9848" w:type="dxa"/>
            <w:gridSpan w:val="7"/>
            <w:vAlign w:val="center"/>
          </w:tcPr>
          <w:p w:rsidR="004432F1" w:rsidRPr="008B520A" w:rsidRDefault="004432F1" w:rsidP="00FD048A">
            <w:pPr>
              <w:jc w:val="center"/>
              <w:rPr>
                <w:rFonts w:ascii="宋体" w:hAnsi="宋体" w:cs="仿宋"/>
                <w:sz w:val="24"/>
              </w:rPr>
            </w:pPr>
            <w:r w:rsidRPr="008B520A">
              <w:rPr>
                <w:rFonts w:ascii="宋体" w:hAnsi="宋体" w:cs="仿宋" w:hint="eastAsia"/>
                <w:b/>
                <w:sz w:val="24"/>
              </w:rPr>
              <w:t>技术参数要求</w:t>
            </w:r>
          </w:p>
        </w:tc>
      </w:tr>
      <w:tr w:rsidR="004432F1" w:rsidRPr="008B520A" w:rsidTr="00FD048A">
        <w:trPr>
          <w:gridAfter w:val="1"/>
          <w:wAfter w:w="9" w:type="dxa"/>
          <w:trHeight w:val="454"/>
          <w:jc w:val="center"/>
        </w:trPr>
        <w:tc>
          <w:tcPr>
            <w:tcW w:w="1244" w:type="dxa"/>
            <w:vAlign w:val="center"/>
          </w:tcPr>
          <w:p w:rsidR="004432F1" w:rsidRPr="008B520A" w:rsidRDefault="004432F1" w:rsidP="00FD048A">
            <w:pPr>
              <w:jc w:val="center"/>
              <w:rPr>
                <w:rFonts w:ascii="宋体" w:hAnsi="宋体" w:cs="仿宋"/>
                <w:sz w:val="24"/>
              </w:rPr>
            </w:pPr>
            <w:r w:rsidRPr="008B520A">
              <w:rPr>
                <w:rFonts w:ascii="宋体" w:hAnsi="宋体" w:cs="仿宋" w:hint="eastAsia"/>
                <w:sz w:val="24"/>
              </w:rPr>
              <w:t>序号</w:t>
            </w:r>
          </w:p>
        </w:tc>
        <w:tc>
          <w:tcPr>
            <w:tcW w:w="1659" w:type="dxa"/>
            <w:gridSpan w:val="3"/>
            <w:vAlign w:val="center"/>
          </w:tcPr>
          <w:p w:rsidR="004432F1" w:rsidRPr="008B520A" w:rsidRDefault="004432F1" w:rsidP="00FD048A">
            <w:pPr>
              <w:jc w:val="center"/>
              <w:rPr>
                <w:rFonts w:ascii="宋体" w:hAnsi="宋体" w:cs="仿宋"/>
                <w:sz w:val="24"/>
              </w:rPr>
            </w:pPr>
            <w:r w:rsidRPr="008B520A">
              <w:rPr>
                <w:rFonts w:ascii="宋体" w:hAnsi="宋体" w:cs="仿宋" w:hint="eastAsia"/>
                <w:sz w:val="24"/>
              </w:rPr>
              <w:t>指标名称</w:t>
            </w:r>
          </w:p>
        </w:tc>
        <w:tc>
          <w:tcPr>
            <w:tcW w:w="6945" w:type="dxa"/>
            <w:gridSpan w:val="3"/>
            <w:vAlign w:val="center"/>
          </w:tcPr>
          <w:p w:rsidR="004432F1" w:rsidRPr="008B520A" w:rsidRDefault="004432F1" w:rsidP="00FD048A">
            <w:pPr>
              <w:jc w:val="center"/>
              <w:rPr>
                <w:rFonts w:ascii="宋体" w:hAnsi="宋体" w:cs="仿宋"/>
                <w:sz w:val="24"/>
              </w:rPr>
            </w:pPr>
            <w:r w:rsidRPr="008B520A">
              <w:rPr>
                <w:rFonts w:ascii="宋体" w:hAnsi="宋体" w:cs="仿宋" w:hint="eastAsia"/>
                <w:sz w:val="24"/>
              </w:rPr>
              <w:t>技术参数</w:t>
            </w:r>
          </w:p>
        </w:tc>
      </w:tr>
      <w:tr w:rsidR="008B520A" w:rsidRPr="008B520A" w:rsidTr="00FD048A">
        <w:trPr>
          <w:gridAfter w:val="1"/>
          <w:wAfter w:w="9" w:type="dxa"/>
          <w:trHeight w:val="454"/>
          <w:jc w:val="center"/>
        </w:trPr>
        <w:tc>
          <w:tcPr>
            <w:tcW w:w="1244" w:type="dxa"/>
            <w:vAlign w:val="center"/>
          </w:tcPr>
          <w:p w:rsidR="008B520A" w:rsidRPr="008B520A" w:rsidRDefault="008B520A" w:rsidP="008B520A">
            <w:pPr>
              <w:jc w:val="center"/>
              <w:rPr>
                <w:rStyle w:val="NormalCharacter"/>
                <w:rFonts w:ascii="宋体" w:hAnsi="宋体"/>
                <w:sz w:val="24"/>
              </w:rPr>
            </w:pPr>
            <w:r w:rsidRPr="008B520A">
              <w:rPr>
                <w:rStyle w:val="NormalCharacter"/>
                <w:rFonts w:ascii="宋体" w:hAnsi="宋体" w:hint="eastAsia"/>
                <w:sz w:val="24"/>
              </w:rPr>
              <w:t>1</w:t>
            </w:r>
          </w:p>
        </w:tc>
        <w:tc>
          <w:tcPr>
            <w:tcW w:w="1659" w:type="dxa"/>
            <w:gridSpan w:val="3"/>
            <w:vAlign w:val="center"/>
          </w:tcPr>
          <w:p w:rsidR="008B520A" w:rsidRPr="008B520A" w:rsidRDefault="008B520A" w:rsidP="008B520A">
            <w:pPr>
              <w:jc w:val="center"/>
              <w:rPr>
                <w:rStyle w:val="NormalCharacter"/>
                <w:rFonts w:ascii="宋体" w:hAnsi="宋体"/>
                <w:bCs/>
                <w:sz w:val="24"/>
              </w:rPr>
            </w:pPr>
            <w:r w:rsidRPr="008B520A">
              <w:rPr>
                <w:rStyle w:val="NormalCharacter"/>
                <w:rFonts w:ascii="宋体" w:hAnsi="宋体"/>
                <w:bCs/>
                <w:sz w:val="24"/>
              </w:rPr>
              <w:t>主机</w:t>
            </w:r>
          </w:p>
        </w:tc>
        <w:tc>
          <w:tcPr>
            <w:tcW w:w="6945" w:type="dxa"/>
            <w:gridSpan w:val="3"/>
            <w:vAlign w:val="center"/>
          </w:tcPr>
          <w:p w:rsidR="008B520A" w:rsidRPr="008B520A" w:rsidRDefault="008B520A" w:rsidP="008B520A">
            <w:pPr>
              <w:spacing w:line="400" w:lineRule="exact"/>
              <w:ind w:rightChars="63" w:right="132"/>
              <w:rPr>
                <w:rStyle w:val="NormalCharacter"/>
                <w:rFonts w:ascii="宋体" w:hAnsi="宋体"/>
                <w:sz w:val="24"/>
              </w:rPr>
            </w:pPr>
            <w:r w:rsidRPr="008B520A">
              <w:rPr>
                <w:rStyle w:val="NormalCharacter"/>
                <w:rFonts w:ascii="宋体" w:hAnsi="宋体" w:hint="eastAsia"/>
                <w:sz w:val="24"/>
              </w:rPr>
              <w:t xml:space="preserve">1.1 </w:t>
            </w:r>
            <w:r w:rsidRPr="008B520A">
              <w:rPr>
                <w:rStyle w:val="NormalCharacter"/>
                <w:rFonts w:ascii="宋体" w:hAnsi="宋体"/>
                <w:sz w:val="24"/>
              </w:rPr>
              <w:t>逐行水平扫描分辨率≥1080P；</w:t>
            </w:r>
          </w:p>
          <w:p w:rsidR="008B520A" w:rsidRPr="008B520A" w:rsidRDefault="008B520A" w:rsidP="008B520A">
            <w:pPr>
              <w:spacing w:line="400" w:lineRule="exact"/>
              <w:ind w:rightChars="63" w:right="132"/>
              <w:rPr>
                <w:rStyle w:val="NormalCharacter"/>
                <w:rFonts w:ascii="宋体" w:hAnsi="宋体"/>
                <w:sz w:val="24"/>
              </w:rPr>
            </w:pPr>
            <w:r w:rsidRPr="008B520A">
              <w:rPr>
                <w:rStyle w:val="NormalCharacter"/>
                <w:rFonts w:ascii="宋体" w:hAnsi="宋体" w:hint="eastAsia"/>
                <w:sz w:val="24"/>
              </w:rPr>
              <w:t xml:space="preserve">#1.2 </w:t>
            </w:r>
            <w:r w:rsidRPr="008B520A">
              <w:rPr>
                <w:rStyle w:val="NormalCharacter"/>
                <w:rFonts w:ascii="宋体" w:hAnsi="宋体"/>
                <w:sz w:val="24"/>
              </w:rPr>
              <w:t>带有特殊光成像检查功能，可对早期癌症进行有效的提示；</w:t>
            </w:r>
          </w:p>
          <w:p w:rsidR="008B520A" w:rsidRPr="008B520A" w:rsidRDefault="008B520A" w:rsidP="008B520A">
            <w:pPr>
              <w:spacing w:line="400" w:lineRule="exact"/>
              <w:ind w:rightChars="63" w:right="132"/>
              <w:rPr>
                <w:rStyle w:val="NormalCharacter"/>
                <w:rFonts w:ascii="宋体" w:hAnsi="宋体"/>
                <w:sz w:val="24"/>
              </w:rPr>
            </w:pPr>
            <w:r w:rsidRPr="008B520A">
              <w:rPr>
                <w:rStyle w:val="NormalCharacter"/>
                <w:rFonts w:ascii="宋体" w:hAnsi="宋体" w:hint="eastAsia"/>
                <w:sz w:val="24"/>
              </w:rPr>
              <w:t>1.</w:t>
            </w:r>
            <w:r w:rsidRPr="008B520A">
              <w:rPr>
                <w:rStyle w:val="NormalCharacter"/>
                <w:rFonts w:ascii="宋体" w:hAnsi="宋体"/>
                <w:sz w:val="24"/>
              </w:rPr>
              <w:t>3</w:t>
            </w:r>
            <w:r w:rsidRPr="008B520A">
              <w:rPr>
                <w:rStyle w:val="NormalCharacter"/>
                <w:rFonts w:ascii="宋体" w:hAnsi="宋体" w:hint="eastAsia"/>
                <w:sz w:val="24"/>
              </w:rPr>
              <w:t xml:space="preserve"> </w:t>
            </w:r>
            <w:r w:rsidRPr="008B520A">
              <w:rPr>
                <w:rStyle w:val="NormalCharacter"/>
                <w:rFonts w:ascii="宋体" w:hAnsi="宋体"/>
                <w:sz w:val="24"/>
              </w:rPr>
              <w:t>预冻结功能，自动从图像缓存中采集在启动冻结前 1 秒的画面中选择最清晰的一张；</w:t>
            </w:r>
          </w:p>
          <w:p w:rsidR="008B520A" w:rsidRPr="008B520A" w:rsidRDefault="008B520A" w:rsidP="008B520A">
            <w:pPr>
              <w:spacing w:line="400" w:lineRule="exact"/>
              <w:ind w:rightChars="63" w:right="132"/>
              <w:rPr>
                <w:rStyle w:val="NormalCharacter"/>
                <w:rFonts w:ascii="宋体" w:hAnsi="宋体"/>
                <w:sz w:val="24"/>
              </w:rPr>
            </w:pPr>
            <w:r w:rsidRPr="008B520A">
              <w:rPr>
                <w:rStyle w:val="NormalCharacter"/>
                <w:rFonts w:ascii="宋体" w:hAnsi="宋体" w:hint="eastAsia"/>
                <w:sz w:val="24"/>
              </w:rPr>
              <w:t xml:space="preserve">1.4 </w:t>
            </w:r>
            <w:r w:rsidRPr="008B520A">
              <w:rPr>
                <w:rStyle w:val="NormalCharacter"/>
                <w:rFonts w:ascii="宋体" w:hAnsi="宋体"/>
                <w:sz w:val="24"/>
              </w:rPr>
              <w:t>图像处理具有3D降噪功能；</w:t>
            </w:r>
          </w:p>
          <w:p w:rsidR="008B520A" w:rsidRPr="008B520A" w:rsidRDefault="008B520A" w:rsidP="008B520A">
            <w:pPr>
              <w:spacing w:line="400" w:lineRule="exact"/>
              <w:ind w:rightChars="63" w:right="132"/>
              <w:rPr>
                <w:rStyle w:val="NormalCharacter"/>
                <w:rFonts w:ascii="宋体" w:hAnsi="宋体"/>
                <w:sz w:val="24"/>
              </w:rPr>
            </w:pPr>
            <w:r w:rsidRPr="008B520A">
              <w:rPr>
                <w:rStyle w:val="NormalCharacter"/>
                <w:rFonts w:ascii="宋体" w:hAnsi="宋体" w:hint="eastAsia"/>
                <w:sz w:val="24"/>
              </w:rPr>
              <w:t xml:space="preserve">1.5 </w:t>
            </w:r>
            <w:r w:rsidRPr="008B520A">
              <w:rPr>
                <w:rStyle w:val="NormalCharacter"/>
                <w:rFonts w:ascii="宋体" w:hAnsi="宋体"/>
                <w:sz w:val="24"/>
              </w:rPr>
              <w:t>能接入外部视频信号(B超 CT等),可在同一屏幕上同时显示2幅动态图象,具有画中画功能；</w:t>
            </w:r>
          </w:p>
          <w:p w:rsidR="008B520A" w:rsidRPr="008B520A" w:rsidRDefault="008B520A" w:rsidP="008B520A">
            <w:pPr>
              <w:spacing w:line="400" w:lineRule="exact"/>
              <w:ind w:rightChars="63" w:right="132"/>
              <w:rPr>
                <w:rStyle w:val="NormalCharacter"/>
                <w:rFonts w:ascii="宋体" w:hAnsi="宋体"/>
                <w:sz w:val="24"/>
              </w:rPr>
            </w:pPr>
            <w:r w:rsidRPr="008B520A">
              <w:rPr>
                <w:rStyle w:val="NormalCharacter"/>
                <w:rFonts w:ascii="宋体" w:hAnsi="宋体" w:hint="eastAsia"/>
                <w:sz w:val="24"/>
              </w:rPr>
              <w:t>1.</w:t>
            </w:r>
            <w:r w:rsidRPr="008B520A">
              <w:rPr>
                <w:rStyle w:val="NormalCharacter"/>
                <w:rFonts w:ascii="宋体" w:hAnsi="宋体"/>
                <w:sz w:val="24"/>
              </w:rPr>
              <w:t>6</w:t>
            </w:r>
            <w:r w:rsidRPr="008B520A">
              <w:rPr>
                <w:rStyle w:val="NormalCharacter"/>
                <w:rFonts w:ascii="宋体" w:hAnsi="宋体" w:hint="eastAsia"/>
                <w:sz w:val="24"/>
              </w:rPr>
              <w:t xml:space="preserve"> </w:t>
            </w:r>
            <w:r w:rsidRPr="008B520A">
              <w:rPr>
                <w:rStyle w:val="NormalCharacter"/>
                <w:rFonts w:ascii="宋体" w:hAnsi="宋体"/>
                <w:sz w:val="24"/>
              </w:rPr>
              <w:t>图像强调:可以选择结构强调及边缘强调等15种以上种强调模式，以提高图像效果；</w:t>
            </w:r>
          </w:p>
          <w:p w:rsidR="008B520A" w:rsidRPr="008B520A" w:rsidRDefault="008B520A" w:rsidP="008B520A">
            <w:pPr>
              <w:spacing w:line="400" w:lineRule="exact"/>
              <w:ind w:rightChars="63" w:right="132"/>
              <w:rPr>
                <w:rStyle w:val="NormalCharacter"/>
                <w:rFonts w:ascii="宋体" w:hAnsi="宋体"/>
                <w:sz w:val="24"/>
              </w:rPr>
            </w:pPr>
            <w:r w:rsidRPr="008B520A">
              <w:rPr>
                <w:rStyle w:val="NormalCharacter"/>
                <w:rFonts w:ascii="宋体" w:hAnsi="宋体" w:hint="eastAsia"/>
                <w:sz w:val="24"/>
              </w:rPr>
              <w:t>1</w:t>
            </w:r>
            <w:r w:rsidRPr="008B520A">
              <w:rPr>
                <w:rStyle w:val="NormalCharacter"/>
                <w:rFonts w:ascii="宋体" w:hAnsi="宋体"/>
                <w:sz w:val="24"/>
              </w:rPr>
              <w:t>.7</w:t>
            </w:r>
            <w:r w:rsidRPr="008B520A">
              <w:rPr>
                <w:rStyle w:val="NormalCharacter"/>
                <w:rFonts w:ascii="宋体" w:hAnsi="宋体" w:hint="eastAsia"/>
                <w:sz w:val="24"/>
              </w:rPr>
              <w:t xml:space="preserve"> </w:t>
            </w:r>
            <w:r w:rsidRPr="008B520A">
              <w:rPr>
                <w:rStyle w:val="NormalCharacter"/>
                <w:rFonts w:ascii="宋体" w:hAnsi="宋体"/>
                <w:sz w:val="24"/>
              </w:rPr>
              <w:t>HD-SDI/SD-SDI/DV等高清信号输出方式；</w:t>
            </w:r>
          </w:p>
          <w:p w:rsidR="008B520A" w:rsidRPr="008B520A" w:rsidRDefault="008B520A" w:rsidP="008B520A">
            <w:pPr>
              <w:spacing w:line="400" w:lineRule="exact"/>
              <w:ind w:rightChars="63" w:right="132"/>
              <w:rPr>
                <w:rStyle w:val="NormalCharacter"/>
                <w:rFonts w:ascii="宋体" w:hAnsi="宋体"/>
                <w:sz w:val="24"/>
              </w:rPr>
            </w:pPr>
            <w:r w:rsidRPr="008B520A">
              <w:rPr>
                <w:rStyle w:val="NormalCharacter"/>
                <w:rFonts w:ascii="宋体" w:hAnsi="宋体" w:hint="eastAsia"/>
                <w:sz w:val="24"/>
              </w:rPr>
              <w:t>1</w:t>
            </w:r>
            <w:r w:rsidRPr="008B520A">
              <w:rPr>
                <w:rStyle w:val="NormalCharacter"/>
                <w:rFonts w:ascii="宋体" w:hAnsi="宋体"/>
                <w:sz w:val="24"/>
              </w:rPr>
              <w:t>.8</w:t>
            </w:r>
            <w:r w:rsidRPr="008B520A">
              <w:rPr>
                <w:rStyle w:val="NormalCharacter"/>
                <w:rFonts w:ascii="宋体" w:hAnsi="宋体" w:hint="eastAsia"/>
                <w:sz w:val="24"/>
              </w:rPr>
              <w:t xml:space="preserve"> </w:t>
            </w:r>
            <w:r w:rsidRPr="008B520A">
              <w:rPr>
                <w:rStyle w:val="NormalCharacter"/>
                <w:rFonts w:ascii="宋体" w:hAnsi="宋体"/>
                <w:sz w:val="24"/>
              </w:rPr>
              <w:t>1.5X图像放大功能；</w:t>
            </w:r>
          </w:p>
          <w:p w:rsidR="008B520A" w:rsidRPr="008B520A" w:rsidRDefault="008B520A" w:rsidP="008B520A">
            <w:pPr>
              <w:spacing w:line="400" w:lineRule="exact"/>
              <w:ind w:rightChars="63" w:right="132"/>
              <w:rPr>
                <w:rStyle w:val="NormalCharacter"/>
                <w:rFonts w:ascii="宋体" w:hAnsi="宋体"/>
                <w:sz w:val="24"/>
              </w:rPr>
            </w:pPr>
            <w:r w:rsidRPr="008B520A">
              <w:rPr>
                <w:rStyle w:val="NormalCharacter"/>
                <w:rFonts w:ascii="宋体" w:hAnsi="宋体" w:hint="eastAsia"/>
                <w:sz w:val="24"/>
              </w:rPr>
              <w:t>1</w:t>
            </w:r>
            <w:r w:rsidRPr="008B520A">
              <w:rPr>
                <w:rStyle w:val="NormalCharacter"/>
                <w:rFonts w:ascii="宋体" w:hAnsi="宋体"/>
                <w:sz w:val="24"/>
              </w:rPr>
              <w:t>.9</w:t>
            </w:r>
            <w:r w:rsidRPr="008B520A">
              <w:rPr>
                <w:rStyle w:val="NormalCharacter"/>
                <w:rFonts w:ascii="宋体" w:hAnsi="宋体" w:hint="eastAsia"/>
                <w:sz w:val="24"/>
              </w:rPr>
              <w:t xml:space="preserve"> </w:t>
            </w:r>
            <w:r w:rsidRPr="008B520A">
              <w:rPr>
                <w:rStyle w:val="NormalCharacter"/>
                <w:rFonts w:ascii="宋体" w:hAnsi="宋体"/>
                <w:sz w:val="24"/>
              </w:rPr>
              <w:t>兼容数字化摄像头及高清摄像头；</w:t>
            </w:r>
          </w:p>
          <w:p w:rsidR="008B520A" w:rsidRPr="008B520A" w:rsidRDefault="008B520A" w:rsidP="008B520A">
            <w:pPr>
              <w:spacing w:line="400" w:lineRule="exact"/>
              <w:ind w:rightChars="63" w:right="132"/>
              <w:rPr>
                <w:rStyle w:val="NormalCharacter"/>
                <w:rFonts w:ascii="宋体" w:hAnsi="宋体"/>
                <w:sz w:val="24"/>
              </w:rPr>
            </w:pPr>
            <w:r w:rsidRPr="008B520A">
              <w:rPr>
                <w:rStyle w:val="NormalCharacter"/>
                <w:rFonts w:ascii="宋体" w:hAnsi="宋体"/>
                <w:bCs/>
                <w:sz w:val="24"/>
              </w:rPr>
              <w:t>＃</w:t>
            </w:r>
            <w:r w:rsidRPr="008B520A">
              <w:rPr>
                <w:rStyle w:val="NormalCharacter"/>
                <w:rFonts w:ascii="宋体" w:hAnsi="宋体" w:hint="eastAsia"/>
                <w:bCs/>
                <w:sz w:val="24"/>
              </w:rPr>
              <w:t>1</w:t>
            </w:r>
            <w:r w:rsidRPr="008B520A">
              <w:rPr>
                <w:rStyle w:val="NormalCharacter"/>
                <w:rFonts w:ascii="宋体" w:hAnsi="宋体"/>
                <w:bCs/>
                <w:sz w:val="24"/>
              </w:rPr>
              <w:t>.</w:t>
            </w:r>
            <w:r w:rsidRPr="008B520A">
              <w:rPr>
                <w:rStyle w:val="NormalCharacter"/>
                <w:rFonts w:ascii="宋体" w:hAnsi="宋体"/>
                <w:sz w:val="24"/>
              </w:rPr>
              <w:t>10</w:t>
            </w:r>
            <w:r w:rsidRPr="008B520A">
              <w:rPr>
                <w:rStyle w:val="NormalCharacter"/>
                <w:rFonts w:ascii="宋体" w:hAnsi="宋体" w:hint="eastAsia"/>
                <w:sz w:val="24"/>
              </w:rPr>
              <w:t xml:space="preserve"> </w:t>
            </w:r>
            <w:r w:rsidRPr="008B520A">
              <w:rPr>
                <w:rStyle w:val="NormalCharacter"/>
                <w:rFonts w:ascii="宋体" w:hAnsi="宋体"/>
                <w:sz w:val="24"/>
              </w:rPr>
              <w:t>数字摄像平台，可搭载3CCD高清摄像头、并且可兼容</w:t>
            </w:r>
            <w:r w:rsidRPr="008B520A">
              <w:rPr>
                <w:rStyle w:val="NormalCharacter"/>
                <w:rFonts w:ascii="宋体" w:hAnsi="宋体"/>
                <w:sz w:val="24"/>
              </w:rPr>
              <w:lastRenderedPageBreak/>
              <w:t>采用先端CCD技术的高清</w:t>
            </w:r>
            <w:r w:rsidRPr="008B520A">
              <w:rPr>
                <w:rStyle w:val="NormalCharacter"/>
                <w:rFonts w:ascii="宋体" w:hAnsi="宋体" w:hint="eastAsia"/>
                <w:sz w:val="24"/>
              </w:rPr>
              <w:t>胸</w:t>
            </w:r>
            <w:r w:rsidRPr="008B520A">
              <w:rPr>
                <w:rStyle w:val="NormalCharacter"/>
                <w:rFonts w:ascii="宋体" w:hAnsi="宋体"/>
                <w:sz w:val="24"/>
              </w:rPr>
              <w:t>腔镜、胆道镜、四方向镜等</w:t>
            </w:r>
            <w:r>
              <w:rPr>
                <w:rStyle w:val="NormalCharacter"/>
                <w:rFonts w:ascii="宋体" w:hAnsi="宋体" w:hint="eastAsia"/>
                <w:sz w:val="24"/>
              </w:rPr>
              <w:t>；</w:t>
            </w:r>
          </w:p>
          <w:p w:rsidR="008B520A" w:rsidRPr="008B520A" w:rsidRDefault="008B520A" w:rsidP="008B520A">
            <w:pPr>
              <w:spacing w:line="400" w:lineRule="exact"/>
              <w:ind w:rightChars="63" w:right="132"/>
              <w:rPr>
                <w:rStyle w:val="NormalCharacter"/>
                <w:rFonts w:ascii="宋体" w:hAnsi="宋体"/>
                <w:sz w:val="24"/>
              </w:rPr>
            </w:pPr>
            <w:r w:rsidRPr="008B520A">
              <w:rPr>
                <w:rStyle w:val="NormalCharacter"/>
                <w:rFonts w:ascii="宋体" w:hAnsi="宋体" w:hint="eastAsia"/>
                <w:sz w:val="24"/>
              </w:rPr>
              <w:t>1</w:t>
            </w:r>
            <w:r w:rsidRPr="008B520A">
              <w:rPr>
                <w:rStyle w:val="NormalCharacter"/>
                <w:rFonts w:ascii="宋体" w:hAnsi="宋体"/>
                <w:sz w:val="24"/>
              </w:rPr>
              <w:t>.11</w:t>
            </w:r>
            <w:r w:rsidRPr="008B520A">
              <w:rPr>
                <w:rStyle w:val="NormalCharacter"/>
                <w:rFonts w:ascii="宋体" w:hAnsi="宋体" w:hint="eastAsia"/>
                <w:sz w:val="24"/>
              </w:rPr>
              <w:t xml:space="preserve"> </w:t>
            </w:r>
            <w:r w:rsidRPr="008B520A">
              <w:rPr>
                <w:rStyle w:val="NormalCharacter"/>
                <w:rFonts w:ascii="宋体" w:hAnsi="宋体"/>
                <w:sz w:val="24"/>
              </w:rPr>
              <w:t>静态图象采集:主机自带存储功能，且可使用U盘对术中静态图像进行高质量保存和回放及注释等处理；</w:t>
            </w:r>
          </w:p>
          <w:p w:rsidR="008B520A" w:rsidRPr="008B520A" w:rsidRDefault="008B520A" w:rsidP="008B520A">
            <w:pPr>
              <w:spacing w:line="400" w:lineRule="exact"/>
              <w:ind w:rightChars="63" w:right="132"/>
              <w:rPr>
                <w:rStyle w:val="NormalCharacter"/>
                <w:rFonts w:ascii="宋体" w:hAnsi="宋体"/>
                <w:sz w:val="24"/>
              </w:rPr>
            </w:pPr>
            <w:r w:rsidRPr="008B520A">
              <w:rPr>
                <w:rStyle w:val="NormalCharacter"/>
                <w:rFonts w:ascii="宋体" w:hAnsi="宋体"/>
                <w:sz w:val="24"/>
              </w:rPr>
              <w:t>1.12</w:t>
            </w:r>
            <w:r w:rsidRPr="008B520A">
              <w:rPr>
                <w:rStyle w:val="NormalCharacter"/>
                <w:rFonts w:ascii="宋体" w:hAnsi="宋体" w:hint="eastAsia"/>
                <w:sz w:val="24"/>
              </w:rPr>
              <w:t xml:space="preserve"> </w:t>
            </w:r>
            <w:r w:rsidRPr="008B520A">
              <w:rPr>
                <w:rStyle w:val="NormalCharacter"/>
                <w:rFonts w:ascii="宋体" w:hAnsi="宋体"/>
                <w:sz w:val="24"/>
              </w:rPr>
              <w:t>动态图象采集:可通过DVI/SDI数字接口，将数字录像直接存储于个人PC、数字刻录机或摄像机上；</w:t>
            </w:r>
          </w:p>
          <w:p w:rsidR="008B520A" w:rsidRPr="008B520A" w:rsidRDefault="008B520A" w:rsidP="008B520A">
            <w:pPr>
              <w:spacing w:line="400" w:lineRule="exact"/>
              <w:rPr>
                <w:rStyle w:val="NormalCharacter"/>
                <w:rFonts w:ascii="宋体" w:hAnsi="宋体"/>
                <w:sz w:val="24"/>
              </w:rPr>
            </w:pPr>
            <w:r w:rsidRPr="008B520A">
              <w:rPr>
                <w:rStyle w:val="NormalCharacter"/>
                <w:rFonts w:ascii="宋体" w:hAnsi="宋体"/>
                <w:sz w:val="24"/>
              </w:rPr>
              <w:t>1.13.光亮度自动控制:具有AUTO、PEAK、AVE三种测光模式，自动光圈，残余信号放大、光点测量与光源通过电缆进行连接，可对光亮度进行自动调节保证提供明亮的照明同时不会出现反光现象；</w:t>
            </w:r>
          </w:p>
          <w:p w:rsidR="008B520A" w:rsidRPr="008B520A" w:rsidRDefault="008B520A" w:rsidP="008B520A">
            <w:pPr>
              <w:spacing w:line="400" w:lineRule="exact"/>
              <w:rPr>
                <w:rStyle w:val="NormalCharacter"/>
                <w:rFonts w:ascii="宋体" w:hAnsi="宋体"/>
                <w:sz w:val="24"/>
              </w:rPr>
            </w:pPr>
            <w:r w:rsidRPr="008B520A">
              <w:rPr>
                <w:rStyle w:val="NormalCharacter"/>
                <w:rFonts w:ascii="宋体" w:hAnsi="宋体"/>
                <w:sz w:val="24"/>
              </w:rPr>
              <w:t>1.14.具有AGC自动增益控制，内镜先端部距离目标较远导致光线不足时，可对画面进行电子放大，增强手术视野；</w:t>
            </w:r>
          </w:p>
          <w:p w:rsidR="008B520A" w:rsidRPr="008B520A" w:rsidRDefault="008B520A" w:rsidP="008B520A">
            <w:pPr>
              <w:rPr>
                <w:rStyle w:val="NormalCharacter"/>
                <w:rFonts w:ascii="宋体" w:hAnsi="宋体"/>
                <w:sz w:val="24"/>
              </w:rPr>
            </w:pPr>
            <w:r w:rsidRPr="008B520A">
              <w:rPr>
                <w:rStyle w:val="NormalCharacter"/>
                <w:rFonts w:ascii="宋体" w:hAnsi="宋体"/>
                <w:sz w:val="24"/>
              </w:rPr>
              <w:t>1.15.色彩调节功能:共三种≥17级色彩调节和强调功能，可满足不同手术及不同术者对于颜色的各种要求。</w:t>
            </w:r>
          </w:p>
        </w:tc>
      </w:tr>
      <w:tr w:rsidR="008B520A" w:rsidRPr="008B520A" w:rsidTr="00FD048A">
        <w:trPr>
          <w:gridAfter w:val="1"/>
          <w:wAfter w:w="9" w:type="dxa"/>
          <w:trHeight w:val="454"/>
          <w:jc w:val="center"/>
        </w:trPr>
        <w:tc>
          <w:tcPr>
            <w:tcW w:w="1244" w:type="dxa"/>
            <w:vAlign w:val="center"/>
          </w:tcPr>
          <w:p w:rsidR="008B520A" w:rsidRPr="008B520A" w:rsidRDefault="008B520A" w:rsidP="008B520A">
            <w:pPr>
              <w:jc w:val="center"/>
              <w:rPr>
                <w:rStyle w:val="NormalCharacter"/>
                <w:rFonts w:ascii="宋体" w:hAnsi="宋体"/>
                <w:sz w:val="24"/>
              </w:rPr>
            </w:pPr>
            <w:r w:rsidRPr="008B520A">
              <w:rPr>
                <w:rStyle w:val="NormalCharacter"/>
                <w:rFonts w:ascii="宋体" w:hAnsi="宋体" w:hint="eastAsia"/>
                <w:sz w:val="24"/>
              </w:rPr>
              <w:lastRenderedPageBreak/>
              <w:t>2</w:t>
            </w:r>
          </w:p>
        </w:tc>
        <w:tc>
          <w:tcPr>
            <w:tcW w:w="1659" w:type="dxa"/>
            <w:gridSpan w:val="3"/>
            <w:vAlign w:val="center"/>
          </w:tcPr>
          <w:p w:rsidR="008B520A" w:rsidRPr="008B520A" w:rsidRDefault="008B520A" w:rsidP="008B520A">
            <w:pPr>
              <w:jc w:val="center"/>
              <w:rPr>
                <w:rStyle w:val="NormalCharacter"/>
                <w:rFonts w:ascii="宋体" w:hAnsi="宋体"/>
                <w:bCs/>
                <w:sz w:val="24"/>
              </w:rPr>
            </w:pPr>
            <w:r w:rsidRPr="008B520A">
              <w:rPr>
                <w:rStyle w:val="NormalCharacter"/>
                <w:rFonts w:ascii="宋体" w:hAnsi="宋体"/>
                <w:bCs/>
                <w:sz w:val="24"/>
              </w:rPr>
              <w:t>光源</w:t>
            </w:r>
          </w:p>
        </w:tc>
        <w:tc>
          <w:tcPr>
            <w:tcW w:w="6945" w:type="dxa"/>
            <w:gridSpan w:val="3"/>
            <w:vAlign w:val="center"/>
          </w:tcPr>
          <w:p w:rsidR="008B520A" w:rsidRPr="008B520A" w:rsidRDefault="008B520A" w:rsidP="008B520A">
            <w:pPr>
              <w:spacing w:line="400" w:lineRule="exact"/>
              <w:ind w:rightChars="63" w:right="132"/>
              <w:rPr>
                <w:rStyle w:val="NormalCharacter"/>
                <w:rFonts w:ascii="宋体" w:hAnsi="宋体"/>
                <w:sz w:val="24"/>
              </w:rPr>
            </w:pPr>
            <w:r w:rsidRPr="008B520A">
              <w:rPr>
                <w:rStyle w:val="NormalCharacter"/>
                <w:rFonts w:ascii="宋体" w:hAnsi="宋体" w:hint="eastAsia"/>
                <w:sz w:val="24"/>
              </w:rPr>
              <w:t>#2</w:t>
            </w:r>
            <w:r w:rsidRPr="008B520A">
              <w:rPr>
                <w:rStyle w:val="NormalCharacter"/>
                <w:rFonts w:ascii="宋体" w:hAnsi="宋体"/>
                <w:sz w:val="24"/>
              </w:rPr>
              <w:t>.1</w:t>
            </w:r>
            <w:r w:rsidRPr="008B520A">
              <w:rPr>
                <w:rStyle w:val="NormalCharacter"/>
                <w:rFonts w:ascii="宋体" w:hAnsi="宋体" w:hint="eastAsia"/>
                <w:sz w:val="24"/>
              </w:rPr>
              <w:t xml:space="preserve"> </w:t>
            </w:r>
            <w:r w:rsidRPr="008B520A">
              <w:rPr>
                <w:rStyle w:val="NormalCharacter"/>
                <w:rFonts w:ascii="宋体" w:hAnsi="宋体"/>
                <w:sz w:val="24"/>
              </w:rPr>
              <w:t>高亮度全自动300W氙灯照明,自动调光功能；</w:t>
            </w:r>
          </w:p>
          <w:p w:rsidR="008B520A" w:rsidRPr="008B520A" w:rsidRDefault="008B520A" w:rsidP="008B520A">
            <w:pPr>
              <w:spacing w:line="400" w:lineRule="exact"/>
              <w:ind w:rightChars="63" w:right="132"/>
              <w:rPr>
                <w:rStyle w:val="NormalCharacter"/>
                <w:rFonts w:ascii="宋体" w:hAnsi="宋体"/>
                <w:sz w:val="24"/>
              </w:rPr>
            </w:pPr>
            <w:r w:rsidRPr="008B520A">
              <w:rPr>
                <w:rStyle w:val="NormalCharacter"/>
                <w:rFonts w:ascii="宋体" w:hAnsi="宋体" w:hint="eastAsia"/>
                <w:sz w:val="24"/>
              </w:rPr>
              <w:t>#2</w:t>
            </w:r>
            <w:r w:rsidRPr="008B520A">
              <w:rPr>
                <w:rStyle w:val="NormalCharacter"/>
                <w:rFonts w:ascii="宋体" w:hAnsi="宋体"/>
                <w:sz w:val="24"/>
              </w:rPr>
              <w:t>.2</w:t>
            </w:r>
            <w:r w:rsidRPr="008B520A">
              <w:rPr>
                <w:rStyle w:val="NormalCharacter"/>
                <w:rFonts w:ascii="宋体" w:hAnsi="宋体" w:hint="eastAsia"/>
                <w:sz w:val="24"/>
              </w:rPr>
              <w:t xml:space="preserve"> </w:t>
            </w:r>
            <w:r w:rsidRPr="008B520A">
              <w:rPr>
                <w:rStyle w:val="NormalCharacter"/>
                <w:rFonts w:ascii="宋体" w:hAnsi="宋体"/>
                <w:sz w:val="24"/>
              </w:rPr>
              <w:t>具有特殊光检查功能；</w:t>
            </w:r>
          </w:p>
          <w:p w:rsidR="008B520A" w:rsidRPr="008B520A" w:rsidRDefault="008B520A" w:rsidP="008B520A">
            <w:pPr>
              <w:spacing w:line="400" w:lineRule="exact"/>
              <w:ind w:rightChars="63" w:right="132"/>
              <w:rPr>
                <w:rStyle w:val="NormalCharacter"/>
                <w:rFonts w:ascii="宋体" w:hAnsi="宋体"/>
                <w:sz w:val="24"/>
              </w:rPr>
            </w:pPr>
            <w:r w:rsidRPr="008B520A">
              <w:rPr>
                <w:rStyle w:val="NormalCharacter"/>
                <w:rFonts w:ascii="宋体" w:hAnsi="宋体"/>
                <w:bCs/>
                <w:sz w:val="24"/>
              </w:rPr>
              <w:t>#</w:t>
            </w:r>
            <w:r w:rsidRPr="008B520A">
              <w:rPr>
                <w:rStyle w:val="NormalCharacter"/>
                <w:rFonts w:ascii="宋体" w:hAnsi="宋体" w:hint="eastAsia"/>
                <w:bCs/>
                <w:sz w:val="24"/>
              </w:rPr>
              <w:t>2</w:t>
            </w:r>
            <w:r w:rsidRPr="008B520A">
              <w:rPr>
                <w:rStyle w:val="NormalCharacter"/>
                <w:rFonts w:ascii="宋体" w:hAnsi="宋体"/>
                <w:bCs/>
                <w:sz w:val="24"/>
              </w:rPr>
              <w:t>.</w:t>
            </w:r>
            <w:r w:rsidRPr="008B520A">
              <w:rPr>
                <w:rStyle w:val="NormalCharacter"/>
                <w:rFonts w:ascii="宋体" w:hAnsi="宋体"/>
                <w:sz w:val="24"/>
              </w:rPr>
              <w:t>3</w:t>
            </w:r>
            <w:r w:rsidRPr="008B520A">
              <w:rPr>
                <w:rStyle w:val="NormalCharacter"/>
                <w:rFonts w:ascii="宋体" w:hAnsi="宋体" w:hint="eastAsia"/>
                <w:sz w:val="24"/>
              </w:rPr>
              <w:t xml:space="preserve"> </w:t>
            </w:r>
            <w:r w:rsidRPr="008B520A">
              <w:rPr>
                <w:rStyle w:val="NormalCharacter"/>
                <w:rFonts w:ascii="宋体" w:hAnsi="宋体"/>
                <w:sz w:val="24"/>
              </w:rPr>
              <w:t>双灯设计，具有≥35W应急灯泡；</w:t>
            </w:r>
          </w:p>
          <w:p w:rsidR="008B520A" w:rsidRPr="008B520A" w:rsidRDefault="008B520A" w:rsidP="008B520A">
            <w:pPr>
              <w:spacing w:line="400" w:lineRule="exact"/>
              <w:ind w:rightChars="63" w:right="132"/>
              <w:rPr>
                <w:rStyle w:val="NormalCharacter"/>
                <w:rFonts w:ascii="宋体" w:hAnsi="宋体"/>
                <w:sz w:val="24"/>
              </w:rPr>
            </w:pPr>
            <w:r w:rsidRPr="008B520A">
              <w:rPr>
                <w:rStyle w:val="NormalCharacter"/>
                <w:rFonts w:ascii="宋体" w:hAnsi="宋体" w:hint="eastAsia"/>
                <w:sz w:val="24"/>
              </w:rPr>
              <w:t>2</w:t>
            </w:r>
            <w:r w:rsidRPr="008B520A">
              <w:rPr>
                <w:rStyle w:val="NormalCharacter"/>
                <w:rFonts w:ascii="宋体" w:hAnsi="宋体"/>
                <w:sz w:val="24"/>
              </w:rPr>
              <w:t>.4</w:t>
            </w:r>
            <w:r w:rsidRPr="008B520A">
              <w:rPr>
                <w:rStyle w:val="NormalCharacter"/>
                <w:rFonts w:ascii="宋体" w:hAnsi="宋体" w:hint="eastAsia"/>
                <w:sz w:val="24"/>
              </w:rPr>
              <w:t xml:space="preserve"> </w:t>
            </w:r>
            <w:r w:rsidRPr="008B520A">
              <w:rPr>
                <w:rStyle w:val="NormalCharacter"/>
                <w:rFonts w:ascii="宋体" w:hAnsi="宋体"/>
                <w:sz w:val="24"/>
              </w:rPr>
              <w:t>有自动亮度调节、手动≥17档调光功能和待机模式，拥有高亮度透光模式，可连接各厂家导光束，可连接软性电子、纤维镜满足各类手术需要；</w:t>
            </w:r>
          </w:p>
          <w:p w:rsidR="008B520A" w:rsidRPr="008B520A" w:rsidRDefault="008B520A" w:rsidP="008B520A">
            <w:pPr>
              <w:spacing w:line="400" w:lineRule="exact"/>
              <w:ind w:rightChars="63" w:right="132"/>
              <w:rPr>
                <w:rStyle w:val="NormalCharacter"/>
                <w:rFonts w:ascii="宋体" w:hAnsi="宋体"/>
                <w:sz w:val="24"/>
              </w:rPr>
            </w:pPr>
            <w:r w:rsidRPr="008B520A">
              <w:rPr>
                <w:rStyle w:val="NormalCharacter"/>
                <w:rFonts w:ascii="宋体" w:hAnsi="宋体" w:hint="eastAsia"/>
                <w:sz w:val="24"/>
              </w:rPr>
              <w:t>#2</w:t>
            </w:r>
            <w:r w:rsidRPr="008B520A">
              <w:rPr>
                <w:rStyle w:val="NormalCharacter"/>
                <w:rFonts w:ascii="宋体" w:hAnsi="宋体"/>
                <w:sz w:val="24"/>
              </w:rPr>
              <w:t>.5</w:t>
            </w:r>
            <w:r w:rsidRPr="008B520A">
              <w:rPr>
                <w:rStyle w:val="NormalCharacter"/>
                <w:rFonts w:ascii="宋体" w:hAnsi="宋体" w:hint="eastAsia"/>
                <w:sz w:val="24"/>
              </w:rPr>
              <w:t xml:space="preserve"> </w:t>
            </w:r>
            <w:r w:rsidRPr="008B520A">
              <w:rPr>
                <w:rStyle w:val="NormalCharacter"/>
                <w:rFonts w:ascii="宋体" w:hAnsi="宋体"/>
                <w:sz w:val="24"/>
              </w:rPr>
              <w:t>兼容性强，不仅兼容采用先端CCD技术的高清电子</w:t>
            </w:r>
            <w:r w:rsidRPr="008B520A">
              <w:rPr>
                <w:rStyle w:val="NormalCharacter"/>
                <w:rFonts w:ascii="宋体" w:hAnsi="宋体" w:hint="eastAsia"/>
                <w:sz w:val="24"/>
              </w:rPr>
              <w:t>胸</w:t>
            </w:r>
            <w:r w:rsidRPr="008B520A">
              <w:rPr>
                <w:rStyle w:val="NormalCharacter"/>
                <w:rFonts w:ascii="宋体" w:hAnsi="宋体"/>
                <w:sz w:val="24"/>
              </w:rPr>
              <w:t>腔镜、电子胆道镜、四方向电子镜等电子镜，同时可兼容腹腔镜、宫腔镜等多种光学视管镜；</w:t>
            </w:r>
          </w:p>
          <w:p w:rsidR="008B520A" w:rsidRPr="008B520A" w:rsidRDefault="008B520A" w:rsidP="008B520A">
            <w:pPr>
              <w:spacing w:line="400" w:lineRule="exact"/>
              <w:ind w:rightChars="63" w:right="132"/>
              <w:rPr>
                <w:rStyle w:val="NormalCharacter"/>
                <w:rFonts w:ascii="宋体" w:hAnsi="宋体"/>
                <w:sz w:val="24"/>
              </w:rPr>
            </w:pPr>
            <w:r w:rsidRPr="008B520A">
              <w:rPr>
                <w:rStyle w:val="NormalCharacter"/>
                <w:rFonts w:ascii="宋体" w:hAnsi="宋体" w:hint="eastAsia"/>
                <w:sz w:val="24"/>
              </w:rPr>
              <w:t>2</w:t>
            </w:r>
            <w:r w:rsidRPr="008B520A">
              <w:rPr>
                <w:rStyle w:val="NormalCharacter"/>
                <w:rFonts w:ascii="宋体" w:hAnsi="宋体"/>
                <w:sz w:val="24"/>
              </w:rPr>
              <w:t>.6</w:t>
            </w:r>
            <w:r w:rsidRPr="008B520A">
              <w:rPr>
                <w:rStyle w:val="NormalCharacter"/>
                <w:rFonts w:ascii="宋体" w:hAnsi="宋体" w:hint="eastAsia"/>
                <w:sz w:val="24"/>
              </w:rPr>
              <w:t xml:space="preserve"> </w:t>
            </w:r>
            <w:r w:rsidRPr="008B520A">
              <w:rPr>
                <w:rStyle w:val="NormalCharacter"/>
                <w:rFonts w:ascii="宋体" w:hAnsi="宋体"/>
                <w:sz w:val="24"/>
              </w:rPr>
              <w:t>灯泡寿命≥500h，具有灯泡寿命计时功能。</w:t>
            </w:r>
          </w:p>
        </w:tc>
      </w:tr>
      <w:tr w:rsidR="008B520A" w:rsidRPr="008B520A" w:rsidTr="00FD048A">
        <w:trPr>
          <w:gridAfter w:val="1"/>
          <w:wAfter w:w="9" w:type="dxa"/>
          <w:trHeight w:val="454"/>
          <w:jc w:val="center"/>
        </w:trPr>
        <w:tc>
          <w:tcPr>
            <w:tcW w:w="1244" w:type="dxa"/>
            <w:vAlign w:val="center"/>
          </w:tcPr>
          <w:p w:rsidR="008B520A" w:rsidRPr="008B520A" w:rsidRDefault="008B520A" w:rsidP="008B520A">
            <w:pPr>
              <w:jc w:val="center"/>
              <w:rPr>
                <w:rStyle w:val="NormalCharacter"/>
                <w:rFonts w:ascii="宋体" w:hAnsi="宋体"/>
                <w:sz w:val="24"/>
              </w:rPr>
            </w:pPr>
            <w:r w:rsidRPr="008B520A">
              <w:rPr>
                <w:rStyle w:val="NormalCharacter"/>
                <w:rFonts w:ascii="宋体" w:hAnsi="宋体" w:hint="eastAsia"/>
                <w:sz w:val="24"/>
              </w:rPr>
              <w:t>3</w:t>
            </w:r>
          </w:p>
        </w:tc>
        <w:tc>
          <w:tcPr>
            <w:tcW w:w="1659" w:type="dxa"/>
            <w:gridSpan w:val="3"/>
            <w:vAlign w:val="center"/>
          </w:tcPr>
          <w:p w:rsidR="008B520A" w:rsidRPr="008B520A" w:rsidRDefault="008B520A" w:rsidP="008B520A">
            <w:pPr>
              <w:jc w:val="center"/>
              <w:rPr>
                <w:rStyle w:val="NormalCharacter"/>
                <w:rFonts w:ascii="宋体" w:hAnsi="宋体"/>
                <w:bCs/>
                <w:sz w:val="24"/>
              </w:rPr>
            </w:pPr>
            <w:r w:rsidRPr="008B520A">
              <w:rPr>
                <w:rStyle w:val="NormalCharacter"/>
                <w:rFonts w:ascii="宋体" w:hAnsi="宋体"/>
                <w:bCs/>
                <w:sz w:val="24"/>
              </w:rPr>
              <w:t>3CCD全高清</w:t>
            </w:r>
          </w:p>
          <w:p w:rsidR="008B520A" w:rsidRPr="008B520A" w:rsidRDefault="008B520A" w:rsidP="008B520A">
            <w:pPr>
              <w:jc w:val="center"/>
              <w:rPr>
                <w:rStyle w:val="NormalCharacter"/>
                <w:rFonts w:ascii="宋体" w:hAnsi="宋体"/>
                <w:bCs/>
                <w:sz w:val="24"/>
              </w:rPr>
            </w:pPr>
            <w:r w:rsidRPr="008B520A">
              <w:rPr>
                <w:rStyle w:val="NormalCharacter"/>
                <w:rFonts w:ascii="宋体" w:hAnsi="宋体"/>
                <w:bCs/>
                <w:sz w:val="24"/>
              </w:rPr>
              <w:t>摄像头</w:t>
            </w:r>
          </w:p>
        </w:tc>
        <w:tc>
          <w:tcPr>
            <w:tcW w:w="6945" w:type="dxa"/>
            <w:gridSpan w:val="3"/>
            <w:vAlign w:val="center"/>
          </w:tcPr>
          <w:p w:rsidR="008B520A" w:rsidRPr="008B520A" w:rsidRDefault="008B520A" w:rsidP="008B520A">
            <w:pPr>
              <w:spacing w:line="400" w:lineRule="exact"/>
              <w:ind w:rightChars="63" w:right="132"/>
              <w:rPr>
                <w:rStyle w:val="NormalCharacter"/>
                <w:rFonts w:ascii="宋体" w:hAnsi="宋体"/>
                <w:sz w:val="24"/>
              </w:rPr>
            </w:pPr>
            <w:r w:rsidRPr="008B520A">
              <w:rPr>
                <w:rStyle w:val="NormalCharacter"/>
                <w:rFonts w:ascii="宋体" w:hAnsi="宋体" w:cs="Segoe UI Symbol"/>
                <w:sz w:val="24"/>
              </w:rPr>
              <w:t>★</w:t>
            </w:r>
            <w:r w:rsidRPr="008B520A">
              <w:rPr>
                <w:rStyle w:val="NormalCharacter"/>
                <w:rFonts w:ascii="宋体" w:hAnsi="宋体" w:hint="eastAsia"/>
                <w:sz w:val="24"/>
              </w:rPr>
              <w:t>3</w:t>
            </w:r>
            <w:r w:rsidRPr="008B520A">
              <w:rPr>
                <w:rStyle w:val="NormalCharacter"/>
                <w:rFonts w:ascii="宋体" w:hAnsi="宋体"/>
                <w:sz w:val="24"/>
              </w:rPr>
              <w:t>.1</w:t>
            </w:r>
            <w:r w:rsidRPr="008B520A">
              <w:rPr>
                <w:rStyle w:val="NormalCharacter"/>
                <w:rFonts w:ascii="宋体" w:hAnsi="宋体" w:hint="eastAsia"/>
                <w:sz w:val="24"/>
              </w:rPr>
              <w:t xml:space="preserve"> </w:t>
            </w:r>
            <w:r w:rsidRPr="008B520A">
              <w:rPr>
                <w:rStyle w:val="NormalCharacter"/>
                <w:rFonts w:ascii="宋体" w:hAnsi="宋体"/>
                <w:sz w:val="24"/>
              </w:rPr>
              <w:t>3CCD全高清摄像头，逐行水平扫描分辨率≥1080P，齐焦变焦功能可通过遥控按钮自动调节；</w:t>
            </w:r>
          </w:p>
          <w:p w:rsidR="008B520A" w:rsidRPr="008B520A" w:rsidRDefault="008B520A" w:rsidP="008B520A">
            <w:pPr>
              <w:spacing w:line="400" w:lineRule="exact"/>
              <w:ind w:rightChars="63" w:right="132"/>
              <w:rPr>
                <w:rStyle w:val="NormalCharacter"/>
                <w:rFonts w:ascii="宋体" w:hAnsi="宋体"/>
                <w:sz w:val="24"/>
              </w:rPr>
            </w:pPr>
            <w:r w:rsidRPr="008B520A">
              <w:rPr>
                <w:rStyle w:val="NormalCharacter"/>
                <w:rFonts w:ascii="宋体" w:hAnsi="宋体" w:hint="eastAsia"/>
                <w:sz w:val="24"/>
              </w:rPr>
              <w:t>3</w:t>
            </w:r>
            <w:r w:rsidRPr="008B520A">
              <w:rPr>
                <w:rStyle w:val="NormalCharacter"/>
                <w:rFonts w:ascii="宋体" w:hAnsi="宋体"/>
                <w:sz w:val="24"/>
              </w:rPr>
              <w:t>.2</w:t>
            </w:r>
            <w:r w:rsidRPr="008B520A">
              <w:rPr>
                <w:rStyle w:val="NormalCharacter"/>
                <w:rFonts w:ascii="宋体" w:hAnsi="宋体" w:hint="eastAsia"/>
                <w:sz w:val="24"/>
              </w:rPr>
              <w:t xml:space="preserve"> </w:t>
            </w:r>
            <w:bookmarkStart w:id="1" w:name="_GoBack"/>
            <w:bookmarkEnd w:id="1"/>
            <w:r w:rsidRPr="008B520A">
              <w:rPr>
                <w:rStyle w:val="NormalCharacter"/>
                <w:rFonts w:ascii="宋体" w:hAnsi="宋体"/>
                <w:sz w:val="24"/>
              </w:rPr>
              <w:t>分体式设计</w:t>
            </w:r>
            <w:r>
              <w:rPr>
                <w:rStyle w:val="NormalCharacter"/>
                <w:rFonts w:ascii="宋体" w:hAnsi="宋体" w:hint="eastAsia"/>
                <w:sz w:val="24"/>
              </w:rPr>
              <w:t>；</w:t>
            </w:r>
          </w:p>
          <w:p w:rsidR="008B520A" w:rsidRPr="008B520A" w:rsidRDefault="008B520A" w:rsidP="008B520A">
            <w:pPr>
              <w:spacing w:line="400" w:lineRule="exact"/>
              <w:ind w:rightChars="63" w:right="132"/>
              <w:rPr>
                <w:rStyle w:val="NormalCharacter"/>
                <w:rFonts w:ascii="宋体" w:hAnsi="宋体"/>
                <w:sz w:val="24"/>
              </w:rPr>
            </w:pPr>
            <w:r w:rsidRPr="008B520A">
              <w:rPr>
                <w:rStyle w:val="NormalCharacter"/>
                <w:rFonts w:ascii="宋体" w:hAnsi="宋体" w:hint="eastAsia"/>
                <w:sz w:val="24"/>
              </w:rPr>
              <w:t>#3</w:t>
            </w:r>
            <w:r w:rsidRPr="008B520A">
              <w:rPr>
                <w:rStyle w:val="NormalCharacter"/>
                <w:rFonts w:ascii="宋体" w:hAnsi="宋体"/>
                <w:sz w:val="24"/>
              </w:rPr>
              <w:t>.3</w:t>
            </w:r>
            <w:r w:rsidRPr="008B520A">
              <w:rPr>
                <w:rStyle w:val="NormalCharacter"/>
                <w:rFonts w:ascii="宋体" w:hAnsi="宋体" w:hint="eastAsia"/>
                <w:sz w:val="24"/>
              </w:rPr>
              <w:t xml:space="preserve"> </w:t>
            </w:r>
            <w:r w:rsidRPr="008B520A">
              <w:rPr>
                <w:rStyle w:val="NormalCharacter"/>
                <w:rFonts w:ascii="宋体" w:hAnsi="宋体"/>
                <w:sz w:val="24"/>
              </w:rPr>
              <w:t>具有增强窄波光 (415nm/540nm)特殊光成像检查术，可对早期癌症进行有效的提示；</w:t>
            </w:r>
          </w:p>
          <w:p w:rsidR="008B520A" w:rsidRPr="008B520A" w:rsidRDefault="008B520A" w:rsidP="008B520A">
            <w:pPr>
              <w:spacing w:line="400" w:lineRule="exact"/>
              <w:ind w:rightChars="63" w:right="132"/>
              <w:rPr>
                <w:rStyle w:val="NormalCharacter"/>
                <w:rFonts w:ascii="宋体" w:hAnsi="宋体"/>
                <w:sz w:val="24"/>
              </w:rPr>
            </w:pPr>
            <w:r w:rsidRPr="008B520A">
              <w:rPr>
                <w:rStyle w:val="NormalCharacter"/>
                <w:rFonts w:ascii="宋体" w:hAnsi="宋体" w:hint="eastAsia"/>
                <w:sz w:val="24"/>
              </w:rPr>
              <w:t>#3</w:t>
            </w:r>
            <w:r w:rsidRPr="008B520A">
              <w:rPr>
                <w:rStyle w:val="NormalCharacter"/>
                <w:rFonts w:ascii="宋体" w:hAnsi="宋体"/>
                <w:sz w:val="24"/>
              </w:rPr>
              <w:t>.4</w:t>
            </w:r>
            <w:r w:rsidRPr="008B520A">
              <w:rPr>
                <w:rStyle w:val="NormalCharacter"/>
                <w:rFonts w:ascii="宋体" w:hAnsi="宋体" w:hint="eastAsia"/>
                <w:sz w:val="24"/>
              </w:rPr>
              <w:t xml:space="preserve"> </w:t>
            </w:r>
            <w:r w:rsidRPr="008B520A">
              <w:rPr>
                <w:rStyle w:val="NormalCharacter"/>
                <w:rFonts w:ascii="宋体" w:hAnsi="宋体"/>
                <w:sz w:val="24"/>
              </w:rPr>
              <w:t>可高温高压灭菌，兼容自动清洗/消毒方法。</w:t>
            </w:r>
          </w:p>
        </w:tc>
      </w:tr>
      <w:tr w:rsidR="008B520A" w:rsidRPr="008B520A" w:rsidTr="00FD048A">
        <w:trPr>
          <w:gridAfter w:val="1"/>
          <w:wAfter w:w="9" w:type="dxa"/>
          <w:trHeight w:val="454"/>
          <w:jc w:val="center"/>
        </w:trPr>
        <w:tc>
          <w:tcPr>
            <w:tcW w:w="1244" w:type="dxa"/>
            <w:vAlign w:val="center"/>
          </w:tcPr>
          <w:p w:rsidR="008B520A" w:rsidRPr="008B520A" w:rsidRDefault="008B520A" w:rsidP="008B520A">
            <w:pPr>
              <w:jc w:val="center"/>
              <w:rPr>
                <w:rStyle w:val="NormalCharacter"/>
                <w:rFonts w:ascii="宋体" w:hAnsi="宋体"/>
                <w:sz w:val="24"/>
              </w:rPr>
            </w:pPr>
            <w:r w:rsidRPr="008B520A">
              <w:rPr>
                <w:rStyle w:val="NormalCharacter"/>
                <w:rFonts w:ascii="宋体" w:hAnsi="宋体" w:hint="eastAsia"/>
                <w:sz w:val="24"/>
              </w:rPr>
              <w:t>4</w:t>
            </w:r>
          </w:p>
        </w:tc>
        <w:tc>
          <w:tcPr>
            <w:tcW w:w="1659" w:type="dxa"/>
            <w:gridSpan w:val="3"/>
            <w:vAlign w:val="center"/>
          </w:tcPr>
          <w:p w:rsidR="008B520A" w:rsidRPr="008B520A" w:rsidRDefault="008B520A" w:rsidP="008B520A">
            <w:pPr>
              <w:jc w:val="center"/>
              <w:rPr>
                <w:rStyle w:val="NormalCharacter"/>
                <w:rFonts w:ascii="宋体" w:hAnsi="宋体"/>
                <w:bCs/>
                <w:sz w:val="24"/>
              </w:rPr>
            </w:pPr>
            <w:r w:rsidRPr="008B520A">
              <w:rPr>
                <w:rStyle w:val="NormalCharacter"/>
                <w:rFonts w:ascii="宋体" w:hAnsi="宋体" w:hint="eastAsia"/>
                <w:bCs/>
                <w:sz w:val="24"/>
              </w:rPr>
              <w:t>胸</w:t>
            </w:r>
            <w:r w:rsidRPr="008B520A">
              <w:rPr>
                <w:rStyle w:val="NormalCharacter"/>
                <w:rFonts w:ascii="宋体" w:hAnsi="宋体"/>
                <w:bCs/>
                <w:sz w:val="24"/>
              </w:rPr>
              <w:t>腔镜光学视管</w:t>
            </w:r>
          </w:p>
        </w:tc>
        <w:tc>
          <w:tcPr>
            <w:tcW w:w="6945" w:type="dxa"/>
            <w:gridSpan w:val="3"/>
            <w:vAlign w:val="center"/>
          </w:tcPr>
          <w:p w:rsidR="008B520A" w:rsidRPr="008B520A" w:rsidRDefault="008B520A" w:rsidP="008B520A">
            <w:pPr>
              <w:spacing w:line="400" w:lineRule="exact"/>
              <w:ind w:rightChars="63" w:right="132"/>
              <w:rPr>
                <w:rStyle w:val="NormalCharacter"/>
                <w:rFonts w:ascii="宋体" w:hAnsi="宋体"/>
                <w:sz w:val="24"/>
              </w:rPr>
            </w:pPr>
            <w:r w:rsidRPr="008B520A">
              <w:rPr>
                <w:rStyle w:val="NormalCharacter"/>
                <w:rFonts w:ascii="宋体" w:hAnsi="宋体" w:hint="eastAsia"/>
                <w:sz w:val="24"/>
              </w:rPr>
              <w:t>4</w:t>
            </w:r>
            <w:r w:rsidRPr="008B520A">
              <w:rPr>
                <w:rStyle w:val="NormalCharacter"/>
                <w:rFonts w:ascii="宋体" w:hAnsi="宋体"/>
                <w:sz w:val="24"/>
              </w:rPr>
              <w:t>.1</w:t>
            </w:r>
            <w:r w:rsidRPr="008B520A">
              <w:rPr>
                <w:rStyle w:val="NormalCharacter"/>
                <w:rFonts w:ascii="宋体" w:hAnsi="宋体" w:hint="eastAsia"/>
                <w:sz w:val="24"/>
              </w:rPr>
              <w:t xml:space="preserve"> </w:t>
            </w:r>
            <w:r w:rsidRPr="008B520A">
              <w:rPr>
                <w:rStyle w:val="NormalCharacter"/>
                <w:rFonts w:ascii="宋体" w:hAnsi="宋体"/>
                <w:sz w:val="24"/>
              </w:rPr>
              <w:t>广角镜头，视野范围广，能提供足够的手术视野</w:t>
            </w:r>
            <w:r>
              <w:rPr>
                <w:rStyle w:val="NormalCharacter"/>
                <w:rFonts w:ascii="宋体" w:hAnsi="宋体" w:hint="eastAsia"/>
                <w:sz w:val="24"/>
              </w:rPr>
              <w:t>；</w:t>
            </w:r>
          </w:p>
          <w:p w:rsidR="008B520A" w:rsidRPr="008B520A" w:rsidRDefault="008B520A" w:rsidP="008B520A">
            <w:pPr>
              <w:spacing w:line="400" w:lineRule="exact"/>
              <w:ind w:rightChars="63" w:right="132"/>
              <w:rPr>
                <w:rStyle w:val="NormalCharacter"/>
                <w:rFonts w:ascii="宋体" w:hAnsi="宋体"/>
                <w:sz w:val="24"/>
              </w:rPr>
            </w:pPr>
            <w:r w:rsidRPr="008B520A">
              <w:rPr>
                <w:rStyle w:val="NormalCharacter"/>
                <w:rFonts w:ascii="宋体" w:hAnsi="宋体" w:hint="eastAsia"/>
                <w:sz w:val="24"/>
              </w:rPr>
              <w:t>4</w:t>
            </w:r>
            <w:r w:rsidRPr="008B520A">
              <w:rPr>
                <w:rStyle w:val="NormalCharacter"/>
                <w:rFonts w:ascii="宋体" w:hAnsi="宋体"/>
                <w:sz w:val="24"/>
              </w:rPr>
              <w:t>.2</w:t>
            </w:r>
            <w:r w:rsidRPr="008B520A">
              <w:rPr>
                <w:rStyle w:val="NormalCharacter"/>
                <w:rFonts w:ascii="宋体" w:hAnsi="宋体" w:hint="eastAsia"/>
                <w:sz w:val="24"/>
              </w:rPr>
              <w:t xml:space="preserve"> </w:t>
            </w:r>
            <w:r w:rsidRPr="008B520A">
              <w:rPr>
                <w:rStyle w:val="NormalCharacter"/>
                <w:rFonts w:ascii="宋体" w:hAnsi="宋体"/>
                <w:sz w:val="24"/>
              </w:rPr>
              <w:t>采用柱状透镜组使图像完全无失真</w:t>
            </w:r>
            <w:r>
              <w:rPr>
                <w:rStyle w:val="NormalCharacter"/>
                <w:rFonts w:ascii="宋体" w:hAnsi="宋体" w:hint="eastAsia"/>
                <w:sz w:val="24"/>
              </w:rPr>
              <w:t>；</w:t>
            </w:r>
          </w:p>
          <w:p w:rsidR="008B520A" w:rsidRPr="008B520A" w:rsidRDefault="008B520A" w:rsidP="008B520A">
            <w:pPr>
              <w:spacing w:line="400" w:lineRule="exact"/>
              <w:ind w:rightChars="63" w:right="132"/>
              <w:rPr>
                <w:rStyle w:val="NormalCharacter"/>
                <w:rFonts w:ascii="宋体" w:hAnsi="宋体"/>
                <w:sz w:val="24"/>
              </w:rPr>
            </w:pPr>
            <w:r w:rsidRPr="008B520A">
              <w:rPr>
                <w:rStyle w:val="NormalCharacter"/>
                <w:rFonts w:ascii="宋体" w:hAnsi="宋体" w:hint="eastAsia"/>
                <w:sz w:val="24"/>
              </w:rPr>
              <w:t>4</w:t>
            </w:r>
            <w:r w:rsidRPr="008B520A">
              <w:rPr>
                <w:rStyle w:val="NormalCharacter"/>
                <w:rFonts w:ascii="宋体" w:hAnsi="宋体"/>
                <w:sz w:val="24"/>
              </w:rPr>
              <w:t>.3</w:t>
            </w:r>
            <w:r w:rsidRPr="008B520A">
              <w:rPr>
                <w:rStyle w:val="NormalCharacter"/>
                <w:rFonts w:ascii="宋体" w:hAnsi="宋体" w:hint="eastAsia"/>
                <w:sz w:val="24"/>
              </w:rPr>
              <w:t xml:space="preserve"> </w:t>
            </w:r>
            <w:r w:rsidRPr="008B520A">
              <w:rPr>
                <w:rStyle w:val="NormalCharacter"/>
                <w:rFonts w:ascii="宋体" w:hAnsi="宋体"/>
                <w:sz w:val="24"/>
              </w:rPr>
              <w:t>镜头为非球面镜，无畸变，不论图像中心或边缘部分均可获得真实、清晰的图像效果</w:t>
            </w:r>
            <w:r>
              <w:rPr>
                <w:rStyle w:val="NormalCharacter"/>
                <w:rFonts w:ascii="宋体" w:hAnsi="宋体" w:hint="eastAsia"/>
                <w:sz w:val="24"/>
              </w:rPr>
              <w:t>；</w:t>
            </w:r>
          </w:p>
          <w:p w:rsidR="008B520A" w:rsidRPr="008B520A" w:rsidRDefault="008B520A" w:rsidP="008B520A">
            <w:pPr>
              <w:spacing w:line="400" w:lineRule="exact"/>
              <w:ind w:rightChars="63" w:right="132"/>
              <w:rPr>
                <w:rStyle w:val="NormalCharacter"/>
                <w:rFonts w:ascii="宋体" w:hAnsi="宋体"/>
                <w:sz w:val="24"/>
              </w:rPr>
            </w:pPr>
            <w:r w:rsidRPr="008B520A">
              <w:rPr>
                <w:rStyle w:val="NormalCharacter"/>
                <w:rFonts w:ascii="宋体" w:hAnsi="宋体" w:hint="eastAsia"/>
                <w:sz w:val="24"/>
              </w:rPr>
              <w:t>4</w:t>
            </w:r>
            <w:r w:rsidRPr="008B520A">
              <w:rPr>
                <w:rStyle w:val="NormalCharacter"/>
                <w:rFonts w:ascii="宋体" w:hAnsi="宋体"/>
                <w:sz w:val="24"/>
              </w:rPr>
              <w:t>.4</w:t>
            </w:r>
            <w:r w:rsidRPr="008B520A">
              <w:rPr>
                <w:rStyle w:val="NormalCharacter"/>
                <w:rFonts w:ascii="宋体" w:hAnsi="宋体" w:hint="eastAsia"/>
                <w:sz w:val="24"/>
              </w:rPr>
              <w:t xml:space="preserve"> </w:t>
            </w:r>
            <w:r w:rsidRPr="008B520A">
              <w:rPr>
                <w:rStyle w:val="NormalCharacter"/>
                <w:rFonts w:ascii="宋体" w:hAnsi="宋体"/>
                <w:sz w:val="24"/>
              </w:rPr>
              <w:t>导光束接口可配不同接头，具有良好的适配性。目镜接口可拆卸，可方便地接配电视系统摄像头</w:t>
            </w:r>
            <w:r>
              <w:rPr>
                <w:rStyle w:val="NormalCharacter"/>
                <w:rFonts w:ascii="宋体" w:hAnsi="宋体" w:hint="eastAsia"/>
                <w:sz w:val="24"/>
              </w:rPr>
              <w:t>；</w:t>
            </w:r>
          </w:p>
          <w:p w:rsidR="008B520A" w:rsidRPr="008B520A" w:rsidRDefault="008B520A" w:rsidP="008B520A">
            <w:pPr>
              <w:spacing w:line="400" w:lineRule="exact"/>
              <w:ind w:rightChars="63" w:right="132"/>
              <w:rPr>
                <w:rStyle w:val="NormalCharacter"/>
                <w:rFonts w:ascii="宋体" w:hAnsi="宋体"/>
                <w:sz w:val="24"/>
              </w:rPr>
            </w:pPr>
            <w:r w:rsidRPr="008B520A">
              <w:rPr>
                <w:rStyle w:val="NormalCharacter"/>
                <w:rFonts w:ascii="宋体" w:hAnsi="宋体" w:hint="eastAsia"/>
                <w:sz w:val="24"/>
              </w:rPr>
              <w:lastRenderedPageBreak/>
              <w:t>4</w:t>
            </w:r>
            <w:r w:rsidRPr="008B520A">
              <w:rPr>
                <w:rStyle w:val="NormalCharacter"/>
                <w:rFonts w:ascii="宋体" w:hAnsi="宋体"/>
                <w:sz w:val="24"/>
              </w:rPr>
              <w:t>.5</w:t>
            </w:r>
            <w:r w:rsidRPr="008B520A">
              <w:rPr>
                <w:rStyle w:val="NormalCharacter"/>
                <w:rFonts w:ascii="宋体" w:hAnsi="宋体" w:hint="eastAsia"/>
                <w:sz w:val="24"/>
              </w:rPr>
              <w:t xml:space="preserve"> </w:t>
            </w:r>
            <w:r w:rsidRPr="008B520A">
              <w:rPr>
                <w:rStyle w:val="NormalCharacter"/>
                <w:rFonts w:ascii="宋体" w:hAnsi="宋体"/>
                <w:sz w:val="24"/>
              </w:rPr>
              <w:t>光学视管表面采用闷光（喷砂）处理</w:t>
            </w:r>
            <w:r>
              <w:rPr>
                <w:rStyle w:val="NormalCharacter"/>
                <w:rFonts w:ascii="宋体" w:hAnsi="宋体" w:hint="eastAsia"/>
                <w:sz w:val="24"/>
              </w:rPr>
              <w:t>；</w:t>
            </w:r>
          </w:p>
          <w:p w:rsidR="008B520A" w:rsidRPr="008B520A" w:rsidRDefault="008B520A" w:rsidP="008B520A">
            <w:pPr>
              <w:spacing w:line="400" w:lineRule="exact"/>
              <w:ind w:rightChars="63" w:right="132"/>
              <w:rPr>
                <w:rStyle w:val="NormalCharacter"/>
                <w:rFonts w:ascii="宋体" w:hAnsi="宋体"/>
                <w:sz w:val="24"/>
              </w:rPr>
            </w:pPr>
            <w:r w:rsidRPr="008B520A">
              <w:rPr>
                <w:rStyle w:val="NormalCharacter"/>
                <w:rFonts w:ascii="宋体" w:hAnsi="宋体" w:hint="eastAsia"/>
                <w:sz w:val="24"/>
              </w:rPr>
              <w:t xml:space="preserve">4.6 </w:t>
            </w:r>
            <w:r w:rsidRPr="008B520A">
              <w:rPr>
                <w:rStyle w:val="NormalCharacter"/>
                <w:rFonts w:ascii="宋体" w:hAnsi="宋体"/>
                <w:sz w:val="24"/>
              </w:rPr>
              <w:t>可高温高压消毒</w:t>
            </w:r>
            <w:r>
              <w:rPr>
                <w:rStyle w:val="NormalCharacter"/>
                <w:rFonts w:ascii="宋体" w:hAnsi="宋体" w:hint="eastAsia"/>
                <w:sz w:val="24"/>
              </w:rPr>
              <w:t>；</w:t>
            </w:r>
          </w:p>
          <w:p w:rsidR="008B520A" w:rsidRPr="008B520A" w:rsidRDefault="008B520A" w:rsidP="008B520A">
            <w:pPr>
              <w:spacing w:line="400" w:lineRule="exact"/>
              <w:ind w:rightChars="63" w:right="132"/>
              <w:rPr>
                <w:rStyle w:val="NormalCharacter"/>
                <w:rFonts w:ascii="宋体" w:hAnsi="宋体"/>
                <w:sz w:val="24"/>
              </w:rPr>
            </w:pPr>
            <w:r w:rsidRPr="008B520A">
              <w:rPr>
                <w:rStyle w:val="NormalCharacter"/>
                <w:rFonts w:ascii="宋体" w:hAnsi="宋体" w:hint="eastAsia"/>
                <w:sz w:val="24"/>
              </w:rPr>
              <w:t xml:space="preserve">4.7 </w:t>
            </w:r>
            <w:r w:rsidRPr="008B520A">
              <w:rPr>
                <w:rStyle w:val="NormalCharacter"/>
                <w:rFonts w:ascii="宋体" w:hAnsi="宋体"/>
                <w:kern w:val="0"/>
                <w:sz w:val="24"/>
              </w:rPr>
              <w:t>10mm ,30°视野方向。</w:t>
            </w:r>
          </w:p>
        </w:tc>
      </w:tr>
      <w:tr w:rsidR="008B520A" w:rsidRPr="008B520A" w:rsidTr="00FD048A">
        <w:trPr>
          <w:gridAfter w:val="1"/>
          <w:wAfter w:w="9" w:type="dxa"/>
          <w:trHeight w:val="454"/>
          <w:jc w:val="center"/>
        </w:trPr>
        <w:tc>
          <w:tcPr>
            <w:tcW w:w="1244" w:type="dxa"/>
            <w:vAlign w:val="center"/>
          </w:tcPr>
          <w:p w:rsidR="008B520A" w:rsidRPr="008B520A" w:rsidRDefault="008B520A" w:rsidP="008B520A">
            <w:pPr>
              <w:jc w:val="center"/>
              <w:rPr>
                <w:rStyle w:val="NormalCharacter"/>
                <w:rFonts w:ascii="宋体" w:hAnsi="宋体"/>
                <w:sz w:val="24"/>
              </w:rPr>
            </w:pPr>
            <w:r w:rsidRPr="008B520A">
              <w:rPr>
                <w:rStyle w:val="NormalCharacter"/>
                <w:rFonts w:ascii="宋体" w:hAnsi="宋体" w:hint="eastAsia"/>
                <w:sz w:val="24"/>
              </w:rPr>
              <w:lastRenderedPageBreak/>
              <w:t>5</w:t>
            </w:r>
          </w:p>
        </w:tc>
        <w:tc>
          <w:tcPr>
            <w:tcW w:w="1659" w:type="dxa"/>
            <w:gridSpan w:val="3"/>
            <w:vAlign w:val="center"/>
          </w:tcPr>
          <w:p w:rsidR="008B520A" w:rsidRPr="008B520A" w:rsidRDefault="008B520A" w:rsidP="008B520A">
            <w:pPr>
              <w:jc w:val="center"/>
              <w:rPr>
                <w:rStyle w:val="NormalCharacter"/>
                <w:rFonts w:ascii="宋体" w:hAnsi="宋体"/>
                <w:bCs/>
                <w:sz w:val="24"/>
              </w:rPr>
            </w:pPr>
            <w:r w:rsidRPr="008B520A">
              <w:rPr>
                <w:rStyle w:val="NormalCharacter"/>
                <w:rFonts w:ascii="宋体" w:hAnsi="宋体"/>
                <w:bCs/>
                <w:sz w:val="24"/>
              </w:rPr>
              <w:t>高清医用液晶监视器</w:t>
            </w:r>
          </w:p>
        </w:tc>
        <w:tc>
          <w:tcPr>
            <w:tcW w:w="6945" w:type="dxa"/>
            <w:gridSpan w:val="3"/>
            <w:vAlign w:val="center"/>
          </w:tcPr>
          <w:p w:rsidR="008B520A" w:rsidRPr="008B520A" w:rsidRDefault="008B520A" w:rsidP="008B520A">
            <w:pPr>
              <w:spacing w:line="400" w:lineRule="exact"/>
              <w:ind w:rightChars="63" w:right="132"/>
              <w:rPr>
                <w:rStyle w:val="NormalCharacter"/>
                <w:rFonts w:ascii="宋体" w:hAnsi="宋体"/>
                <w:sz w:val="24"/>
              </w:rPr>
            </w:pPr>
            <w:r w:rsidRPr="008B520A">
              <w:rPr>
                <w:rStyle w:val="NormalCharacter"/>
                <w:rFonts w:ascii="宋体" w:hAnsi="宋体" w:hint="eastAsia"/>
                <w:sz w:val="24"/>
              </w:rPr>
              <w:t>5</w:t>
            </w:r>
            <w:r w:rsidRPr="008B520A">
              <w:rPr>
                <w:rStyle w:val="NormalCharacter"/>
                <w:rFonts w:ascii="宋体" w:hAnsi="宋体"/>
                <w:sz w:val="24"/>
              </w:rPr>
              <w:t>.1 ≥26英寸,分辨率≥1920 X 1080,屏幕宽高比16:9</w:t>
            </w:r>
            <w:r>
              <w:rPr>
                <w:rStyle w:val="NormalCharacter"/>
                <w:rFonts w:ascii="宋体" w:hAnsi="宋体" w:hint="eastAsia"/>
                <w:sz w:val="24"/>
              </w:rPr>
              <w:t>；</w:t>
            </w:r>
            <w:r w:rsidRPr="008B520A">
              <w:rPr>
                <w:rStyle w:val="NormalCharacter"/>
                <w:rFonts w:ascii="宋体" w:hAnsi="宋体"/>
                <w:sz w:val="24"/>
              </w:rPr>
              <w:t xml:space="preserve"> </w:t>
            </w:r>
          </w:p>
          <w:p w:rsidR="008B520A" w:rsidRPr="008B520A" w:rsidRDefault="008B520A" w:rsidP="008B520A">
            <w:pPr>
              <w:spacing w:line="400" w:lineRule="exact"/>
              <w:ind w:rightChars="63" w:right="132"/>
              <w:rPr>
                <w:rStyle w:val="NormalCharacter"/>
                <w:rFonts w:ascii="宋体" w:hAnsi="宋体"/>
                <w:sz w:val="24"/>
              </w:rPr>
            </w:pPr>
            <w:r w:rsidRPr="008B520A">
              <w:rPr>
                <w:rStyle w:val="NormalCharacter"/>
                <w:rFonts w:ascii="宋体" w:hAnsi="宋体" w:hint="eastAsia"/>
                <w:sz w:val="24"/>
              </w:rPr>
              <w:t>5</w:t>
            </w:r>
            <w:r w:rsidRPr="008B520A">
              <w:rPr>
                <w:rStyle w:val="NormalCharacter"/>
                <w:rFonts w:ascii="宋体" w:hAnsi="宋体"/>
                <w:sz w:val="24"/>
              </w:rPr>
              <w:t>.2</w:t>
            </w:r>
            <w:r w:rsidRPr="008B520A">
              <w:rPr>
                <w:rStyle w:val="NormalCharacter"/>
                <w:rFonts w:ascii="宋体" w:hAnsi="宋体" w:hint="eastAsia"/>
                <w:sz w:val="24"/>
              </w:rPr>
              <w:t xml:space="preserve"> </w:t>
            </w:r>
            <w:r w:rsidRPr="008B520A">
              <w:rPr>
                <w:rStyle w:val="NormalCharacter"/>
                <w:rFonts w:ascii="宋体" w:hAnsi="宋体"/>
                <w:sz w:val="24"/>
              </w:rPr>
              <w:t xml:space="preserve">水平、垂直视角 </w:t>
            </w:r>
            <w:r w:rsidRPr="008B520A">
              <w:rPr>
                <w:rStyle w:val="NormalCharacter"/>
                <w:rFonts w:ascii="宋体" w:hAnsi="宋体"/>
                <w:kern w:val="0"/>
                <w:sz w:val="24"/>
              </w:rPr>
              <w:t>≥</w:t>
            </w:r>
            <w:r w:rsidRPr="008B520A">
              <w:rPr>
                <w:rStyle w:val="NormalCharacter"/>
                <w:rFonts w:ascii="宋体" w:hAnsi="宋体"/>
                <w:sz w:val="24"/>
              </w:rPr>
              <w:t>170度；</w:t>
            </w:r>
          </w:p>
          <w:p w:rsidR="008B520A" w:rsidRPr="008B520A" w:rsidRDefault="008B520A" w:rsidP="008B520A">
            <w:pPr>
              <w:spacing w:line="400" w:lineRule="exact"/>
              <w:ind w:rightChars="63" w:right="132"/>
              <w:rPr>
                <w:rStyle w:val="NormalCharacter"/>
                <w:rFonts w:ascii="宋体" w:hAnsi="宋体"/>
                <w:sz w:val="24"/>
              </w:rPr>
            </w:pPr>
            <w:r w:rsidRPr="008B520A">
              <w:rPr>
                <w:rStyle w:val="NormalCharacter"/>
                <w:rFonts w:ascii="宋体" w:hAnsi="宋体" w:hint="eastAsia"/>
                <w:sz w:val="24"/>
              </w:rPr>
              <w:t>5</w:t>
            </w:r>
            <w:r w:rsidRPr="008B520A">
              <w:rPr>
                <w:rStyle w:val="NormalCharacter"/>
                <w:rFonts w:ascii="宋体" w:hAnsi="宋体"/>
                <w:sz w:val="24"/>
              </w:rPr>
              <w:t>.3</w:t>
            </w:r>
            <w:r w:rsidRPr="008B520A">
              <w:rPr>
                <w:rStyle w:val="NormalCharacter"/>
                <w:rFonts w:ascii="宋体" w:hAnsi="宋体" w:hint="eastAsia"/>
                <w:sz w:val="24"/>
              </w:rPr>
              <w:t xml:space="preserve"> </w:t>
            </w:r>
            <w:r w:rsidRPr="008B520A">
              <w:rPr>
                <w:rStyle w:val="NormalCharacter"/>
                <w:rFonts w:ascii="宋体" w:hAnsi="宋体"/>
                <w:sz w:val="24"/>
              </w:rPr>
              <w:t>多种标配接口：复合，Y/C，RGB/分量，外同步, HD/SD-SDI/DVI接口；</w:t>
            </w:r>
          </w:p>
          <w:p w:rsidR="008B520A" w:rsidRPr="008B520A" w:rsidRDefault="008B520A" w:rsidP="008B520A">
            <w:pPr>
              <w:spacing w:line="400" w:lineRule="exact"/>
              <w:ind w:rightChars="63" w:right="132"/>
              <w:rPr>
                <w:rStyle w:val="NormalCharacter"/>
                <w:rFonts w:ascii="宋体" w:hAnsi="宋体"/>
                <w:sz w:val="24"/>
              </w:rPr>
            </w:pPr>
            <w:r w:rsidRPr="008B520A">
              <w:rPr>
                <w:rStyle w:val="NormalCharacter"/>
                <w:rFonts w:ascii="宋体" w:hAnsi="宋体" w:hint="eastAsia"/>
                <w:sz w:val="24"/>
              </w:rPr>
              <w:t>5</w:t>
            </w:r>
            <w:r w:rsidRPr="008B520A">
              <w:rPr>
                <w:rStyle w:val="NormalCharacter"/>
                <w:rFonts w:ascii="宋体" w:hAnsi="宋体"/>
                <w:sz w:val="24"/>
              </w:rPr>
              <w:t>.4</w:t>
            </w:r>
            <w:r w:rsidRPr="008B520A">
              <w:rPr>
                <w:rStyle w:val="NormalCharacter"/>
                <w:rFonts w:ascii="宋体" w:hAnsi="宋体" w:hint="eastAsia"/>
                <w:sz w:val="24"/>
              </w:rPr>
              <w:t xml:space="preserve"> </w:t>
            </w:r>
            <w:r w:rsidRPr="008B520A">
              <w:rPr>
                <w:rStyle w:val="NormalCharacter"/>
                <w:rFonts w:ascii="宋体" w:hAnsi="宋体"/>
                <w:sz w:val="24"/>
              </w:rPr>
              <w:t>双画面显示功能；</w:t>
            </w:r>
          </w:p>
          <w:p w:rsidR="008B520A" w:rsidRPr="008B520A" w:rsidRDefault="008B520A" w:rsidP="008B520A">
            <w:pPr>
              <w:spacing w:line="400" w:lineRule="exact"/>
              <w:ind w:rightChars="63" w:right="132"/>
              <w:rPr>
                <w:rStyle w:val="NormalCharacter"/>
                <w:rFonts w:ascii="宋体" w:hAnsi="宋体"/>
                <w:sz w:val="24"/>
              </w:rPr>
            </w:pPr>
            <w:r w:rsidRPr="008B520A">
              <w:rPr>
                <w:rStyle w:val="NormalCharacter"/>
                <w:rFonts w:ascii="宋体" w:hAnsi="宋体" w:hint="eastAsia"/>
                <w:sz w:val="24"/>
              </w:rPr>
              <w:t>5</w:t>
            </w:r>
            <w:r w:rsidRPr="008B520A">
              <w:rPr>
                <w:rStyle w:val="NormalCharacter"/>
                <w:rFonts w:ascii="宋体" w:hAnsi="宋体"/>
                <w:sz w:val="24"/>
              </w:rPr>
              <w:t>.5</w:t>
            </w:r>
            <w:r w:rsidRPr="008B520A">
              <w:rPr>
                <w:rStyle w:val="NormalCharacter"/>
                <w:rFonts w:ascii="宋体" w:hAnsi="宋体" w:hint="eastAsia"/>
                <w:sz w:val="24"/>
              </w:rPr>
              <w:t xml:space="preserve"> </w:t>
            </w:r>
            <w:r w:rsidRPr="008B520A">
              <w:rPr>
                <w:rStyle w:val="NormalCharacter"/>
                <w:rFonts w:ascii="宋体" w:hAnsi="宋体"/>
                <w:sz w:val="24"/>
              </w:rPr>
              <w:t>标配计算机接口：DVI-D, HD15</w:t>
            </w:r>
            <w:r>
              <w:rPr>
                <w:rStyle w:val="NormalCharacter"/>
                <w:rFonts w:ascii="宋体" w:hAnsi="宋体" w:hint="eastAsia"/>
                <w:sz w:val="24"/>
              </w:rPr>
              <w:t>。</w:t>
            </w:r>
          </w:p>
        </w:tc>
      </w:tr>
      <w:tr w:rsidR="008B520A" w:rsidRPr="008B520A" w:rsidTr="00FD048A">
        <w:trPr>
          <w:gridAfter w:val="1"/>
          <w:wAfter w:w="9" w:type="dxa"/>
          <w:trHeight w:val="454"/>
          <w:jc w:val="center"/>
        </w:trPr>
        <w:tc>
          <w:tcPr>
            <w:tcW w:w="1244" w:type="dxa"/>
            <w:vAlign w:val="center"/>
          </w:tcPr>
          <w:p w:rsidR="008B520A" w:rsidRPr="008B520A" w:rsidRDefault="008B520A" w:rsidP="008B520A">
            <w:pPr>
              <w:jc w:val="center"/>
              <w:rPr>
                <w:rStyle w:val="NormalCharacter"/>
                <w:rFonts w:ascii="宋体" w:hAnsi="宋体"/>
                <w:sz w:val="24"/>
              </w:rPr>
            </w:pPr>
            <w:r w:rsidRPr="008B520A">
              <w:rPr>
                <w:rStyle w:val="NormalCharacter"/>
                <w:rFonts w:ascii="宋体" w:hAnsi="宋体" w:hint="eastAsia"/>
                <w:sz w:val="24"/>
              </w:rPr>
              <w:t>6</w:t>
            </w:r>
          </w:p>
        </w:tc>
        <w:tc>
          <w:tcPr>
            <w:tcW w:w="1659" w:type="dxa"/>
            <w:gridSpan w:val="3"/>
            <w:vAlign w:val="center"/>
          </w:tcPr>
          <w:p w:rsidR="008B520A" w:rsidRPr="008B520A" w:rsidRDefault="008B520A" w:rsidP="008B520A">
            <w:pPr>
              <w:jc w:val="center"/>
              <w:rPr>
                <w:rStyle w:val="NormalCharacter"/>
                <w:rFonts w:ascii="宋体" w:hAnsi="宋体"/>
                <w:bCs/>
                <w:sz w:val="24"/>
              </w:rPr>
            </w:pPr>
            <w:r w:rsidRPr="008B520A">
              <w:rPr>
                <w:rStyle w:val="NormalCharacter"/>
                <w:rFonts w:ascii="宋体" w:hAnsi="宋体"/>
                <w:bCs/>
                <w:sz w:val="24"/>
              </w:rPr>
              <w:t>台车</w:t>
            </w:r>
          </w:p>
        </w:tc>
        <w:tc>
          <w:tcPr>
            <w:tcW w:w="6945" w:type="dxa"/>
            <w:gridSpan w:val="3"/>
            <w:vAlign w:val="center"/>
          </w:tcPr>
          <w:p w:rsidR="008B520A" w:rsidRPr="008B520A" w:rsidRDefault="008B520A" w:rsidP="008B520A">
            <w:pPr>
              <w:spacing w:line="400" w:lineRule="exact"/>
              <w:rPr>
                <w:rStyle w:val="NormalCharacter"/>
                <w:rFonts w:ascii="宋体" w:hAnsi="宋体"/>
                <w:sz w:val="24"/>
              </w:rPr>
            </w:pPr>
            <w:r w:rsidRPr="008B520A">
              <w:rPr>
                <w:rStyle w:val="NormalCharacter"/>
                <w:rFonts w:ascii="宋体" w:hAnsi="宋体"/>
                <w:sz w:val="24"/>
              </w:rPr>
              <w:t>支持液晶监视器，并可随意调整监视器角度配有推拉式键盘托板、内镜支架、可调高度的隔板。</w:t>
            </w:r>
          </w:p>
        </w:tc>
      </w:tr>
      <w:tr w:rsidR="008B520A" w:rsidRPr="008B520A" w:rsidTr="00FD048A">
        <w:trPr>
          <w:gridAfter w:val="1"/>
          <w:wAfter w:w="9" w:type="dxa"/>
          <w:trHeight w:val="454"/>
          <w:jc w:val="center"/>
        </w:trPr>
        <w:tc>
          <w:tcPr>
            <w:tcW w:w="1244" w:type="dxa"/>
            <w:vAlign w:val="center"/>
          </w:tcPr>
          <w:p w:rsidR="008B520A" w:rsidRPr="008B520A" w:rsidRDefault="008B520A" w:rsidP="008B520A">
            <w:pPr>
              <w:jc w:val="center"/>
              <w:rPr>
                <w:rStyle w:val="NormalCharacter"/>
                <w:rFonts w:ascii="宋体" w:hAnsi="宋体"/>
                <w:sz w:val="24"/>
              </w:rPr>
            </w:pPr>
            <w:r w:rsidRPr="008B520A">
              <w:rPr>
                <w:rStyle w:val="NormalCharacter"/>
                <w:rFonts w:ascii="宋体" w:hAnsi="宋体" w:hint="eastAsia"/>
                <w:sz w:val="24"/>
              </w:rPr>
              <w:t>7</w:t>
            </w:r>
          </w:p>
        </w:tc>
        <w:tc>
          <w:tcPr>
            <w:tcW w:w="1659" w:type="dxa"/>
            <w:gridSpan w:val="3"/>
            <w:vAlign w:val="center"/>
          </w:tcPr>
          <w:p w:rsidR="008B520A" w:rsidRPr="008B520A" w:rsidRDefault="008B520A" w:rsidP="008B520A">
            <w:pPr>
              <w:jc w:val="center"/>
              <w:rPr>
                <w:rStyle w:val="NormalCharacter"/>
                <w:rFonts w:ascii="宋体" w:hAnsi="宋体"/>
                <w:bCs/>
                <w:sz w:val="24"/>
              </w:rPr>
            </w:pPr>
            <w:r w:rsidRPr="008B520A">
              <w:rPr>
                <w:rStyle w:val="NormalCharacter"/>
                <w:rFonts w:ascii="宋体" w:hAnsi="宋体" w:hint="eastAsia"/>
                <w:bCs/>
                <w:sz w:val="24"/>
              </w:rPr>
              <w:t>售后</w:t>
            </w:r>
          </w:p>
        </w:tc>
        <w:tc>
          <w:tcPr>
            <w:tcW w:w="6945" w:type="dxa"/>
            <w:gridSpan w:val="3"/>
            <w:vAlign w:val="center"/>
          </w:tcPr>
          <w:p w:rsidR="008B520A" w:rsidRPr="008B520A" w:rsidRDefault="008B520A" w:rsidP="008B520A">
            <w:pPr>
              <w:spacing w:line="400" w:lineRule="exact"/>
              <w:rPr>
                <w:rStyle w:val="NormalCharacter"/>
                <w:rFonts w:ascii="宋体" w:hAnsi="宋体"/>
                <w:sz w:val="24"/>
              </w:rPr>
            </w:pPr>
            <w:r w:rsidRPr="008B520A">
              <w:rPr>
                <w:rStyle w:val="NormalCharacter"/>
                <w:rFonts w:ascii="宋体" w:hAnsi="宋体" w:hint="eastAsia"/>
                <w:sz w:val="24"/>
              </w:rPr>
              <w:t>质保3年</w:t>
            </w:r>
            <w:r>
              <w:rPr>
                <w:rStyle w:val="NormalCharacter"/>
                <w:rFonts w:ascii="宋体" w:hAnsi="宋体" w:hint="eastAsia"/>
                <w:sz w:val="24"/>
              </w:rPr>
              <w:t>。</w:t>
            </w:r>
          </w:p>
        </w:tc>
      </w:tr>
    </w:tbl>
    <w:p w:rsidR="006C75FB" w:rsidRPr="00C021A2" w:rsidRDefault="00C021A2" w:rsidP="006C75FB">
      <w:pPr>
        <w:widowControl/>
        <w:jc w:val="left"/>
        <w:rPr>
          <w:rFonts w:asciiTheme="minorEastAsia" w:eastAsiaTheme="minorEastAsia" w:hAnsiTheme="minorEastAsia"/>
          <w:sz w:val="24"/>
        </w:rPr>
      </w:pPr>
      <w:r w:rsidRPr="00C021A2">
        <w:rPr>
          <w:rFonts w:ascii="宋体" w:hAnsi="宋体" w:hint="eastAsia"/>
          <w:sz w:val="24"/>
        </w:rPr>
        <w:t>说明: 功能要求、配置清单为必备要求，从功能角度提出；技术参数体现设备档次要求，参数中区分“★”、“＃”参数，其中“★”参数为核心参数，为必须满足参数；“＃”参数为重要参数，在采购评审中分值较高。一般技术指标参数不作标记。投标人须提供所有“正偏离”、“无偏离”响应的技术参数的支持资料，包括但不限于生产商公开发布的资料（含生产商出具的产品规格表、检测机构出具的检测报告、技术白皮书、使用说明书、公开发布的宣传彩页等）。并在技术参数偏离表备注栏中注明支持材料在标书中的页码、行数并显著标记，凡未提供有效证明文件的响应不予认可。未按要求填写的，可能被认定为无效投标，提供虚假指标参数的，其投标将被否决</w:t>
      </w:r>
      <w:r w:rsidR="006C75FB" w:rsidRPr="00C021A2">
        <w:rPr>
          <w:rFonts w:asciiTheme="minorEastAsia" w:eastAsiaTheme="minorEastAsia" w:hAnsiTheme="minorEastAsia" w:cs="仿宋_GB2312" w:hint="eastAsia"/>
          <w:sz w:val="24"/>
        </w:rPr>
        <w:t>。</w:t>
      </w:r>
    </w:p>
    <w:bookmarkEnd w:id="0"/>
    <w:p w:rsidR="006C75FB" w:rsidRDefault="006C75FB" w:rsidP="006C75FB">
      <w:pPr>
        <w:widowControl/>
        <w:jc w:val="left"/>
        <w:rPr>
          <w:rFonts w:asciiTheme="minorEastAsia" w:eastAsiaTheme="minorEastAsia" w:hAnsiTheme="minorEastAsia" w:cs="黑体"/>
          <w:snapToGrid w:val="0"/>
          <w:sz w:val="24"/>
        </w:rPr>
      </w:pPr>
    </w:p>
    <w:sectPr w:rsidR="006C75FB" w:rsidSect="00D844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E73" w:rsidRDefault="004B3E73" w:rsidP="0091323C">
      <w:r>
        <w:separator/>
      </w:r>
    </w:p>
  </w:endnote>
  <w:endnote w:type="continuationSeparator" w:id="0">
    <w:p w:rsidR="004B3E73" w:rsidRDefault="004B3E73" w:rsidP="00913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幼圆">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2">
    <w:altName w:val="Wingdings 2"/>
    <w:charset w:val="02"/>
    <w:family w:val="decorative"/>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仿宋_GB2312">
    <w:altName w:val="微软雅黑"/>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E73" w:rsidRDefault="004B3E73" w:rsidP="0091323C">
      <w:r>
        <w:separator/>
      </w:r>
    </w:p>
  </w:footnote>
  <w:footnote w:type="continuationSeparator" w:id="0">
    <w:p w:rsidR="004B3E73" w:rsidRDefault="004B3E73" w:rsidP="009132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1BC4"/>
    <w:multiLevelType w:val="multilevel"/>
    <w:tmpl w:val="007E1BC4"/>
    <w:lvl w:ilvl="0">
      <w:start w:val="1"/>
      <w:numFmt w:val="decimal"/>
      <w:suff w:val="nothing"/>
      <w:lvlText w:val="第%1章 "/>
      <w:lvlJc w:val="left"/>
      <w:pPr>
        <w:ind w:left="0" w:firstLine="0"/>
      </w:pPr>
      <w:rPr>
        <w:rFonts w:hint="eastAsia"/>
      </w:rPr>
    </w:lvl>
    <w:lvl w:ilvl="1">
      <w:start w:val="1"/>
      <w:numFmt w:val="decimal"/>
      <w:lvlText w:val="%1.%2"/>
      <w:lvlJc w:val="left"/>
      <w:pPr>
        <w:tabs>
          <w:tab w:val="num" w:pos="720"/>
        </w:tabs>
        <w:ind w:left="0" w:firstLine="0"/>
      </w:pPr>
      <w:rPr>
        <w:rFonts w:hint="eastAsia"/>
      </w:rPr>
    </w:lvl>
    <w:lvl w:ilvl="2">
      <w:start w:val="1"/>
      <w:numFmt w:val="decimal"/>
      <w:lvlText w:val="%1.%2.%3"/>
      <w:lvlJc w:val="left"/>
      <w:pPr>
        <w:tabs>
          <w:tab w:val="num" w:pos="720"/>
        </w:tabs>
        <w:ind w:left="0" w:firstLine="0"/>
      </w:pPr>
      <w:rPr>
        <w:rFonts w:hint="eastAsia"/>
      </w:rPr>
    </w:lvl>
    <w:lvl w:ilvl="3">
      <w:start w:val="1"/>
      <w:numFmt w:val="decimal"/>
      <w:lvlText w:val="%1.%2.%3.%4"/>
      <w:lvlJc w:val="left"/>
      <w:pPr>
        <w:tabs>
          <w:tab w:val="num" w:pos="1080"/>
        </w:tabs>
        <w:ind w:left="0" w:firstLine="0"/>
      </w:pPr>
      <w:rPr>
        <w:rFonts w:hint="eastAsia"/>
      </w:rPr>
    </w:lvl>
    <w:lvl w:ilvl="4">
      <w:start w:val="1"/>
      <w:numFmt w:val="decimal"/>
      <w:lvlText w:val="%1.%2.%3.%4.%5"/>
      <w:lvlJc w:val="left"/>
      <w:pPr>
        <w:tabs>
          <w:tab w:val="num" w:pos="1440"/>
        </w:tabs>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2994764"/>
    <w:multiLevelType w:val="hybridMultilevel"/>
    <w:tmpl w:val="9676BA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5C2E60"/>
    <w:multiLevelType w:val="hybridMultilevel"/>
    <w:tmpl w:val="3BFA56E8"/>
    <w:lvl w:ilvl="0" w:tplc="A218E5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A2D2FAD"/>
    <w:multiLevelType w:val="singleLevel"/>
    <w:tmpl w:val="0A2D2FAD"/>
    <w:lvl w:ilvl="0">
      <w:start w:val="1"/>
      <w:numFmt w:val="decimal"/>
      <w:suff w:val="nothing"/>
      <w:lvlText w:val="%1）"/>
      <w:lvlJc w:val="left"/>
    </w:lvl>
  </w:abstractNum>
  <w:abstractNum w:abstractNumId="4" w15:restartNumberingAfterBreak="0">
    <w:nsid w:val="1C9C3B80"/>
    <w:multiLevelType w:val="multilevel"/>
    <w:tmpl w:val="1C9C3B8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1A567C6"/>
    <w:multiLevelType w:val="hybridMultilevel"/>
    <w:tmpl w:val="31388AFE"/>
    <w:lvl w:ilvl="0" w:tplc="996441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B3AC83"/>
    <w:multiLevelType w:val="singleLevel"/>
    <w:tmpl w:val="4EB3AC83"/>
    <w:lvl w:ilvl="0">
      <w:start w:val="1"/>
      <w:numFmt w:val="decimal"/>
      <w:lvlText w:val="%1."/>
      <w:lvlJc w:val="left"/>
      <w:pPr>
        <w:tabs>
          <w:tab w:val="num" w:pos="312"/>
        </w:tabs>
      </w:pPr>
    </w:lvl>
  </w:abstractNum>
  <w:abstractNum w:abstractNumId="7" w15:restartNumberingAfterBreak="0">
    <w:nsid w:val="53B4F904"/>
    <w:multiLevelType w:val="singleLevel"/>
    <w:tmpl w:val="53B4F904"/>
    <w:lvl w:ilvl="0">
      <w:start w:val="1"/>
      <w:numFmt w:val="decimal"/>
      <w:lvlText w:val="%1)"/>
      <w:lvlJc w:val="left"/>
      <w:pPr>
        <w:tabs>
          <w:tab w:val="num" w:pos="425"/>
        </w:tabs>
        <w:ind w:left="425" w:hanging="425"/>
      </w:pPr>
      <w:rPr>
        <w:rFonts w:hint="default"/>
      </w:rPr>
    </w:lvl>
  </w:abstractNum>
  <w:abstractNum w:abstractNumId="8" w15:restartNumberingAfterBreak="0">
    <w:nsid w:val="53B4F9F2"/>
    <w:multiLevelType w:val="singleLevel"/>
    <w:tmpl w:val="53B4F9F2"/>
    <w:lvl w:ilvl="0">
      <w:start w:val="1"/>
      <w:numFmt w:val="decimal"/>
      <w:lvlText w:val="%1)"/>
      <w:lvlJc w:val="left"/>
      <w:pPr>
        <w:tabs>
          <w:tab w:val="num" w:pos="425"/>
        </w:tabs>
        <w:ind w:left="425" w:hanging="425"/>
      </w:pPr>
      <w:rPr>
        <w:rFonts w:hint="default"/>
      </w:rPr>
    </w:lvl>
  </w:abstractNum>
  <w:abstractNum w:abstractNumId="9" w15:restartNumberingAfterBreak="0">
    <w:nsid w:val="564E2926"/>
    <w:multiLevelType w:val="multilevel"/>
    <w:tmpl w:val="564E292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pStyle w:val="3"/>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BD1E8D0"/>
    <w:multiLevelType w:val="singleLevel"/>
    <w:tmpl w:val="5BD1E8D0"/>
    <w:lvl w:ilvl="0">
      <w:start w:val="1"/>
      <w:numFmt w:val="decimal"/>
      <w:lvlText w:val="%1."/>
      <w:lvlJc w:val="left"/>
      <w:pPr>
        <w:tabs>
          <w:tab w:val="num" w:pos="312"/>
        </w:tabs>
      </w:pPr>
    </w:lvl>
  </w:abstractNum>
  <w:abstractNum w:abstractNumId="11" w15:restartNumberingAfterBreak="0">
    <w:nsid w:val="7A81097D"/>
    <w:multiLevelType w:val="hybridMultilevel"/>
    <w:tmpl w:val="7794F4DE"/>
    <w:lvl w:ilvl="0" w:tplc="84264852">
      <w:start w:val="3"/>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4"/>
  </w:num>
  <w:num w:numId="3">
    <w:abstractNumId w:val="8"/>
  </w:num>
  <w:num w:numId="4">
    <w:abstractNumId w:val="7"/>
  </w:num>
  <w:num w:numId="5">
    <w:abstractNumId w:val="5"/>
  </w:num>
  <w:num w:numId="6">
    <w:abstractNumId w:val="2"/>
  </w:num>
  <w:num w:numId="7">
    <w:abstractNumId w:val="3"/>
  </w:num>
  <w:num w:numId="8">
    <w:abstractNumId w:val="11"/>
  </w:num>
  <w:num w:numId="9">
    <w:abstractNumId w:val="1"/>
  </w:num>
  <w:num w:numId="10">
    <w:abstractNumId w:val="10"/>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embedSystemFonts/>
  <w:bordersDoNotSurroundHeader/>
  <w:bordersDoNotSurroundFooter/>
  <w:hideSpellingErrors/>
  <w:proofState w:spelling="clean"/>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19A15E62"/>
    <w:rsid w:val="00046163"/>
    <w:rsid w:val="000545FE"/>
    <w:rsid w:val="00062C9C"/>
    <w:rsid w:val="00094C83"/>
    <w:rsid w:val="000A384B"/>
    <w:rsid w:val="000C3A2F"/>
    <w:rsid w:val="000C6484"/>
    <w:rsid w:val="000E5CA4"/>
    <w:rsid w:val="00107C49"/>
    <w:rsid w:val="00114AEA"/>
    <w:rsid w:val="0012041F"/>
    <w:rsid w:val="00155B3B"/>
    <w:rsid w:val="001A1628"/>
    <w:rsid w:val="001C3337"/>
    <w:rsid w:val="001F737E"/>
    <w:rsid w:val="00202DB2"/>
    <w:rsid w:val="002047C7"/>
    <w:rsid w:val="00221CC8"/>
    <w:rsid w:val="00230CF8"/>
    <w:rsid w:val="00251BA2"/>
    <w:rsid w:val="00252FE9"/>
    <w:rsid w:val="00266D0C"/>
    <w:rsid w:val="00267F1E"/>
    <w:rsid w:val="00285100"/>
    <w:rsid w:val="002B40AE"/>
    <w:rsid w:val="002C21FA"/>
    <w:rsid w:val="002C4BC4"/>
    <w:rsid w:val="003151D7"/>
    <w:rsid w:val="003250CD"/>
    <w:rsid w:val="00344E7A"/>
    <w:rsid w:val="003526D5"/>
    <w:rsid w:val="00361D23"/>
    <w:rsid w:val="003A3ABE"/>
    <w:rsid w:val="003A77C9"/>
    <w:rsid w:val="003C1FAC"/>
    <w:rsid w:val="00415F46"/>
    <w:rsid w:val="004432F1"/>
    <w:rsid w:val="00472BFD"/>
    <w:rsid w:val="00480E1E"/>
    <w:rsid w:val="00486784"/>
    <w:rsid w:val="004A675A"/>
    <w:rsid w:val="004B3E73"/>
    <w:rsid w:val="004B5D66"/>
    <w:rsid w:val="004C37F8"/>
    <w:rsid w:val="004D21DD"/>
    <w:rsid w:val="004E7B7D"/>
    <w:rsid w:val="00502B07"/>
    <w:rsid w:val="0050461A"/>
    <w:rsid w:val="00540256"/>
    <w:rsid w:val="00576DCF"/>
    <w:rsid w:val="00580FC7"/>
    <w:rsid w:val="00581A2E"/>
    <w:rsid w:val="005C1886"/>
    <w:rsid w:val="00603E75"/>
    <w:rsid w:val="00605788"/>
    <w:rsid w:val="00605842"/>
    <w:rsid w:val="00612084"/>
    <w:rsid w:val="006249F2"/>
    <w:rsid w:val="0064153B"/>
    <w:rsid w:val="00644F13"/>
    <w:rsid w:val="006464E9"/>
    <w:rsid w:val="00671C60"/>
    <w:rsid w:val="00682485"/>
    <w:rsid w:val="006C75FB"/>
    <w:rsid w:val="006D71A6"/>
    <w:rsid w:val="00725A54"/>
    <w:rsid w:val="0073745C"/>
    <w:rsid w:val="0074369E"/>
    <w:rsid w:val="00776C3E"/>
    <w:rsid w:val="00790D63"/>
    <w:rsid w:val="007975BA"/>
    <w:rsid w:val="007C061A"/>
    <w:rsid w:val="007D147D"/>
    <w:rsid w:val="007D37E2"/>
    <w:rsid w:val="007D6AA8"/>
    <w:rsid w:val="007E2DAD"/>
    <w:rsid w:val="008025C6"/>
    <w:rsid w:val="00815EDB"/>
    <w:rsid w:val="00826E11"/>
    <w:rsid w:val="0082728A"/>
    <w:rsid w:val="0083471C"/>
    <w:rsid w:val="008456AC"/>
    <w:rsid w:val="00846B87"/>
    <w:rsid w:val="008564A1"/>
    <w:rsid w:val="00860B28"/>
    <w:rsid w:val="008769A2"/>
    <w:rsid w:val="00891FC3"/>
    <w:rsid w:val="008A4967"/>
    <w:rsid w:val="008A64F5"/>
    <w:rsid w:val="008B520A"/>
    <w:rsid w:val="00905E6A"/>
    <w:rsid w:val="00911B92"/>
    <w:rsid w:val="0091323C"/>
    <w:rsid w:val="00934229"/>
    <w:rsid w:val="00943275"/>
    <w:rsid w:val="009B4794"/>
    <w:rsid w:val="009C5AD1"/>
    <w:rsid w:val="009D4E32"/>
    <w:rsid w:val="009E3452"/>
    <w:rsid w:val="00A011B6"/>
    <w:rsid w:val="00A02CAD"/>
    <w:rsid w:val="00A17223"/>
    <w:rsid w:val="00A33D6F"/>
    <w:rsid w:val="00A4142E"/>
    <w:rsid w:val="00A579E1"/>
    <w:rsid w:val="00A64A4D"/>
    <w:rsid w:val="00A76416"/>
    <w:rsid w:val="00A95588"/>
    <w:rsid w:val="00A97192"/>
    <w:rsid w:val="00AA6CA3"/>
    <w:rsid w:val="00AC023F"/>
    <w:rsid w:val="00AC2FEC"/>
    <w:rsid w:val="00AD70DA"/>
    <w:rsid w:val="00B22D2F"/>
    <w:rsid w:val="00B4737F"/>
    <w:rsid w:val="00B52870"/>
    <w:rsid w:val="00B57386"/>
    <w:rsid w:val="00B7345A"/>
    <w:rsid w:val="00B853D8"/>
    <w:rsid w:val="00BA7466"/>
    <w:rsid w:val="00BC19C8"/>
    <w:rsid w:val="00C021A2"/>
    <w:rsid w:val="00C0235F"/>
    <w:rsid w:val="00C20B05"/>
    <w:rsid w:val="00C26053"/>
    <w:rsid w:val="00C451A2"/>
    <w:rsid w:val="00C727AC"/>
    <w:rsid w:val="00C77FA6"/>
    <w:rsid w:val="00C91306"/>
    <w:rsid w:val="00CB4529"/>
    <w:rsid w:val="00CC08FC"/>
    <w:rsid w:val="00CF4071"/>
    <w:rsid w:val="00D25455"/>
    <w:rsid w:val="00D3534D"/>
    <w:rsid w:val="00D509BA"/>
    <w:rsid w:val="00D769DA"/>
    <w:rsid w:val="00D844E9"/>
    <w:rsid w:val="00DA3A8B"/>
    <w:rsid w:val="00DC5219"/>
    <w:rsid w:val="00E06986"/>
    <w:rsid w:val="00E07EED"/>
    <w:rsid w:val="00E1044C"/>
    <w:rsid w:val="00E33608"/>
    <w:rsid w:val="00E46234"/>
    <w:rsid w:val="00E466E8"/>
    <w:rsid w:val="00E80934"/>
    <w:rsid w:val="00E8381C"/>
    <w:rsid w:val="00EB61E8"/>
    <w:rsid w:val="00EE242E"/>
    <w:rsid w:val="00EE2CE1"/>
    <w:rsid w:val="00EE384E"/>
    <w:rsid w:val="00EF45B8"/>
    <w:rsid w:val="00F1160B"/>
    <w:rsid w:val="00F27A73"/>
    <w:rsid w:val="00F35A7B"/>
    <w:rsid w:val="00F705B7"/>
    <w:rsid w:val="00F870C6"/>
    <w:rsid w:val="00FA1361"/>
    <w:rsid w:val="00FA17E7"/>
    <w:rsid w:val="00FA1DCC"/>
    <w:rsid w:val="00FA7DD0"/>
    <w:rsid w:val="00FD101E"/>
    <w:rsid w:val="00FD63B8"/>
    <w:rsid w:val="19A15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3723306"/>
  <w15:docId w15:val="{0FD5A946-344B-4292-88EA-F30532B32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C75FB"/>
    <w:pPr>
      <w:widowControl w:val="0"/>
      <w:jc w:val="both"/>
    </w:pPr>
    <w:rPr>
      <w:rFonts w:ascii="Times New Roman" w:eastAsia="宋体" w:hAnsi="Times New Roman" w:cs="宋体"/>
      <w:kern w:val="2"/>
      <w:sz w:val="21"/>
      <w:szCs w:val="24"/>
    </w:rPr>
  </w:style>
  <w:style w:type="paragraph" w:styleId="3">
    <w:name w:val="heading 3"/>
    <w:basedOn w:val="a"/>
    <w:next w:val="a0"/>
    <w:link w:val="31"/>
    <w:qFormat/>
    <w:rsid w:val="004E7B7D"/>
    <w:pPr>
      <w:keepNext/>
      <w:keepLines/>
      <w:numPr>
        <w:ilvl w:val="2"/>
        <w:numId w:val="1"/>
      </w:numPr>
      <w:tabs>
        <w:tab w:val="left" w:pos="720"/>
      </w:tabs>
      <w:spacing w:before="60"/>
      <w:outlineLvl w:val="2"/>
    </w:pPr>
    <w:rPr>
      <w:rFonts w:ascii="Calibri" w:hAnsi="Calibri" w:cs="Times New Roman"/>
      <w:b/>
      <w:bCs/>
      <w:sz w:val="28"/>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91323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rsid w:val="0091323C"/>
    <w:rPr>
      <w:rFonts w:ascii="Times New Roman" w:eastAsia="宋体" w:hAnsi="Times New Roman" w:cs="宋体"/>
      <w:kern w:val="2"/>
      <w:sz w:val="18"/>
      <w:szCs w:val="18"/>
    </w:rPr>
  </w:style>
  <w:style w:type="paragraph" w:styleId="a6">
    <w:name w:val="footer"/>
    <w:basedOn w:val="a"/>
    <w:link w:val="a7"/>
    <w:rsid w:val="0091323C"/>
    <w:pPr>
      <w:tabs>
        <w:tab w:val="center" w:pos="4153"/>
        <w:tab w:val="right" w:pos="8306"/>
      </w:tabs>
      <w:snapToGrid w:val="0"/>
      <w:jc w:val="left"/>
    </w:pPr>
    <w:rPr>
      <w:sz w:val="18"/>
      <w:szCs w:val="18"/>
    </w:rPr>
  </w:style>
  <w:style w:type="character" w:customStyle="1" w:styleId="a7">
    <w:name w:val="页脚 字符"/>
    <w:basedOn w:val="a1"/>
    <w:link w:val="a6"/>
    <w:rsid w:val="0091323C"/>
    <w:rPr>
      <w:rFonts w:ascii="Times New Roman" w:eastAsia="宋体" w:hAnsi="Times New Roman" w:cs="宋体"/>
      <w:kern w:val="2"/>
      <w:sz w:val="18"/>
      <w:szCs w:val="18"/>
    </w:rPr>
  </w:style>
  <w:style w:type="character" w:styleId="a8">
    <w:name w:val="annotation reference"/>
    <w:basedOn w:val="a1"/>
    <w:rsid w:val="00E466E8"/>
    <w:rPr>
      <w:sz w:val="21"/>
      <w:szCs w:val="21"/>
    </w:rPr>
  </w:style>
  <w:style w:type="paragraph" w:styleId="a9">
    <w:name w:val="annotation text"/>
    <w:basedOn w:val="a"/>
    <w:link w:val="aa"/>
    <w:rsid w:val="00E466E8"/>
    <w:pPr>
      <w:jc w:val="left"/>
    </w:pPr>
  </w:style>
  <w:style w:type="character" w:customStyle="1" w:styleId="aa">
    <w:name w:val="批注文字 字符"/>
    <w:basedOn w:val="a1"/>
    <w:link w:val="a9"/>
    <w:rsid w:val="00E466E8"/>
    <w:rPr>
      <w:rFonts w:ascii="Times New Roman" w:eastAsia="宋体" w:hAnsi="Times New Roman" w:cs="宋体"/>
      <w:kern w:val="2"/>
      <w:sz w:val="21"/>
      <w:szCs w:val="24"/>
    </w:rPr>
  </w:style>
  <w:style w:type="paragraph" w:styleId="ab">
    <w:name w:val="annotation subject"/>
    <w:basedOn w:val="a9"/>
    <w:next w:val="a9"/>
    <w:link w:val="ac"/>
    <w:rsid w:val="00E466E8"/>
    <w:rPr>
      <w:b/>
      <w:bCs/>
    </w:rPr>
  </w:style>
  <w:style w:type="character" w:customStyle="1" w:styleId="ac">
    <w:name w:val="批注主题 字符"/>
    <w:basedOn w:val="aa"/>
    <w:link w:val="ab"/>
    <w:rsid w:val="00E466E8"/>
    <w:rPr>
      <w:rFonts w:ascii="Times New Roman" w:eastAsia="宋体" w:hAnsi="Times New Roman" w:cs="宋体"/>
      <w:b/>
      <w:bCs/>
      <w:kern w:val="2"/>
      <w:sz w:val="21"/>
      <w:szCs w:val="24"/>
    </w:rPr>
  </w:style>
  <w:style w:type="paragraph" w:styleId="ad">
    <w:name w:val="Revision"/>
    <w:hidden/>
    <w:uiPriority w:val="99"/>
    <w:semiHidden/>
    <w:rsid w:val="00E466E8"/>
    <w:rPr>
      <w:rFonts w:ascii="Times New Roman" w:eastAsia="宋体" w:hAnsi="Times New Roman" w:cs="宋体"/>
      <w:kern w:val="2"/>
      <w:sz w:val="21"/>
      <w:szCs w:val="24"/>
    </w:rPr>
  </w:style>
  <w:style w:type="paragraph" w:styleId="ae">
    <w:name w:val="Balloon Text"/>
    <w:basedOn w:val="a"/>
    <w:link w:val="af"/>
    <w:rsid w:val="00E466E8"/>
    <w:rPr>
      <w:sz w:val="18"/>
      <w:szCs w:val="18"/>
    </w:rPr>
  </w:style>
  <w:style w:type="character" w:customStyle="1" w:styleId="af">
    <w:name w:val="批注框文本 字符"/>
    <w:basedOn w:val="a1"/>
    <w:link w:val="ae"/>
    <w:rsid w:val="00E466E8"/>
    <w:rPr>
      <w:rFonts w:ascii="Times New Roman" w:eastAsia="宋体" w:hAnsi="Times New Roman" w:cs="宋体"/>
      <w:kern w:val="2"/>
      <w:sz w:val="18"/>
      <w:szCs w:val="18"/>
    </w:rPr>
  </w:style>
  <w:style w:type="character" w:customStyle="1" w:styleId="1">
    <w:name w:val="纯文本 字符1"/>
    <w:link w:val="af0"/>
    <w:rsid w:val="00605842"/>
    <w:rPr>
      <w:rFonts w:ascii="宋体" w:hAnsi="Courier New"/>
      <w:kern w:val="2"/>
      <w:sz w:val="21"/>
    </w:rPr>
  </w:style>
  <w:style w:type="paragraph" w:styleId="af0">
    <w:name w:val="Plain Text"/>
    <w:basedOn w:val="a"/>
    <w:link w:val="1"/>
    <w:unhideWhenUsed/>
    <w:rsid w:val="00605842"/>
    <w:rPr>
      <w:rFonts w:ascii="宋体" w:eastAsiaTheme="minorEastAsia" w:hAnsi="Courier New" w:cstheme="minorBidi"/>
      <w:szCs w:val="20"/>
    </w:rPr>
  </w:style>
  <w:style w:type="character" w:customStyle="1" w:styleId="af1">
    <w:name w:val="纯文本 字符"/>
    <w:basedOn w:val="a1"/>
    <w:rsid w:val="00605842"/>
    <w:rPr>
      <w:rFonts w:asciiTheme="minorEastAsia" w:hAnsi="Courier New" w:cs="Courier New"/>
      <w:kern w:val="2"/>
      <w:sz w:val="21"/>
      <w:szCs w:val="24"/>
    </w:rPr>
  </w:style>
  <w:style w:type="paragraph" w:customStyle="1" w:styleId="1-21">
    <w:name w:val="中等深浅网格 1 - 强调文字颜色 21"/>
    <w:basedOn w:val="a"/>
    <w:uiPriority w:val="34"/>
    <w:qFormat/>
    <w:rsid w:val="00605842"/>
    <w:pPr>
      <w:ind w:firstLineChars="200" w:firstLine="420"/>
    </w:pPr>
    <w:rPr>
      <w:rFonts w:ascii="Calibri" w:hAnsi="Calibri" w:cs="Times New Roman"/>
      <w:szCs w:val="22"/>
    </w:rPr>
  </w:style>
  <w:style w:type="paragraph" w:styleId="af2">
    <w:name w:val="List Paragraph"/>
    <w:basedOn w:val="a"/>
    <w:uiPriority w:val="34"/>
    <w:qFormat/>
    <w:rsid w:val="007E2DAD"/>
    <w:pPr>
      <w:ind w:firstLineChars="200" w:firstLine="420"/>
    </w:pPr>
    <w:rPr>
      <w:rFonts w:ascii="Calibri" w:hAnsi="Calibri" w:cs="Times New Roman"/>
      <w:szCs w:val="22"/>
    </w:rPr>
  </w:style>
  <w:style w:type="paragraph" w:styleId="af3">
    <w:name w:val="Document Map"/>
    <w:basedOn w:val="a"/>
    <w:link w:val="af4"/>
    <w:rsid w:val="00A011B6"/>
    <w:rPr>
      <w:rFonts w:ascii="宋体"/>
      <w:sz w:val="18"/>
      <w:szCs w:val="18"/>
    </w:rPr>
  </w:style>
  <w:style w:type="character" w:customStyle="1" w:styleId="af4">
    <w:name w:val="文档结构图 字符"/>
    <w:basedOn w:val="a1"/>
    <w:link w:val="af3"/>
    <w:rsid w:val="00A011B6"/>
    <w:rPr>
      <w:rFonts w:ascii="宋体" w:eastAsia="宋体" w:hAnsi="Times New Roman" w:cs="宋体"/>
      <w:kern w:val="2"/>
      <w:sz w:val="18"/>
      <w:szCs w:val="18"/>
    </w:rPr>
  </w:style>
  <w:style w:type="character" w:customStyle="1" w:styleId="NormalCharacter">
    <w:name w:val="NormalCharacter"/>
    <w:semiHidden/>
    <w:rsid w:val="00C451A2"/>
  </w:style>
  <w:style w:type="paragraph" w:customStyle="1" w:styleId="Af5">
    <w:name w:val="正文 A"/>
    <w:uiPriority w:val="99"/>
    <w:rsid w:val="00A76416"/>
    <w:pPr>
      <w:widowControl w:val="0"/>
      <w:pBdr>
        <w:top w:val="none" w:sz="0" w:space="31" w:color="FFFFFF"/>
        <w:left w:val="none" w:sz="0" w:space="31" w:color="FFFFFF"/>
        <w:bottom w:val="none" w:sz="0" w:space="31" w:color="FFFFFF"/>
        <w:right w:val="none" w:sz="0" w:space="31" w:color="FFFFFF"/>
      </w:pBdr>
      <w:jc w:val="both"/>
    </w:pPr>
    <w:rPr>
      <w:rFonts w:ascii="Times New Roman" w:eastAsia="宋体" w:hAnsi="Times New Roman" w:cs="Arial Unicode MS"/>
      <w:color w:val="000000"/>
      <w:kern w:val="2"/>
      <w:sz w:val="21"/>
      <w:szCs w:val="21"/>
    </w:rPr>
  </w:style>
  <w:style w:type="paragraph" w:styleId="af6">
    <w:name w:val="No Spacing"/>
    <w:uiPriority w:val="1"/>
    <w:qFormat/>
    <w:rsid w:val="00CC08FC"/>
    <w:pPr>
      <w:widowControl w:val="0"/>
      <w:jc w:val="both"/>
    </w:pPr>
    <w:rPr>
      <w:kern w:val="2"/>
      <w:sz w:val="21"/>
      <w:szCs w:val="22"/>
    </w:rPr>
  </w:style>
  <w:style w:type="paragraph" w:customStyle="1" w:styleId="af7">
    <w:basedOn w:val="a"/>
    <w:next w:val="af2"/>
    <w:uiPriority w:val="34"/>
    <w:qFormat/>
    <w:rsid w:val="004E7B7D"/>
    <w:pPr>
      <w:ind w:firstLineChars="200" w:firstLine="420"/>
    </w:pPr>
    <w:rPr>
      <w:rFonts w:cs="Times New Roman"/>
    </w:rPr>
  </w:style>
  <w:style w:type="paragraph" w:styleId="af8">
    <w:name w:val="Normal (Web)"/>
    <w:basedOn w:val="a"/>
    <w:unhideWhenUsed/>
    <w:qFormat/>
    <w:rsid w:val="007C061A"/>
    <w:pPr>
      <w:widowControl/>
      <w:spacing w:before="100" w:beforeAutospacing="1" w:after="100" w:afterAutospacing="1"/>
      <w:jc w:val="left"/>
    </w:pPr>
    <w:rPr>
      <w:rFonts w:ascii="宋体" w:hAnsi="宋体" w:hint="eastAsia"/>
      <w:kern w:val="0"/>
      <w:sz w:val="24"/>
    </w:rPr>
  </w:style>
  <w:style w:type="character" w:customStyle="1" w:styleId="font31">
    <w:name w:val="font31"/>
    <w:rsid w:val="00A02CAD"/>
    <w:rPr>
      <w:rFonts w:ascii="宋体" w:eastAsia="宋体" w:hAnsi="宋体" w:cs="宋体" w:hint="eastAsia"/>
      <w:i w:val="0"/>
      <w:color w:val="000000"/>
      <w:sz w:val="24"/>
      <w:szCs w:val="24"/>
      <w:u w:val="none"/>
    </w:rPr>
  </w:style>
  <w:style w:type="character" w:customStyle="1" w:styleId="font11">
    <w:name w:val="font11"/>
    <w:rsid w:val="00A02CAD"/>
    <w:rPr>
      <w:rFonts w:ascii="Times New Roman" w:hAnsi="Times New Roman" w:cs="Times New Roman" w:hint="default"/>
      <w:i w:val="0"/>
      <w:color w:val="000000"/>
      <w:sz w:val="24"/>
      <w:szCs w:val="24"/>
      <w:u w:val="none"/>
    </w:rPr>
  </w:style>
  <w:style w:type="character" w:customStyle="1" w:styleId="30">
    <w:name w:val="标题 3 字符"/>
    <w:basedOn w:val="a1"/>
    <w:semiHidden/>
    <w:rsid w:val="004E7B7D"/>
    <w:rPr>
      <w:rFonts w:ascii="Times New Roman" w:eastAsia="宋体" w:hAnsi="Times New Roman" w:cs="宋体"/>
      <w:b/>
      <w:bCs/>
      <w:kern w:val="2"/>
      <w:sz w:val="32"/>
      <w:szCs w:val="32"/>
    </w:rPr>
  </w:style>
  <w:style w:type="character" w:customStyle="1" w:styleId="31">
    <w:name w:val="标题 3 字符1"/>
    <w:link w:val="3"/>
    <w:rsid w:val="004E7B7D"/>
    <w:rPr>
      <w:rFonts w:ascii="Calibri" w:eastAsia="宋体" w:hAnsi="Calibri" w:cs="Times New Roman"/>
      <w:b/>
      <w:bCs/>
      <w:kern w:val="2"/>
      <w:sz w:val="28"/>
      <w:szCs w:val="32"/>
    </w:rPr>
  </w:style>
  <w:style w:type="paragraph" w:styleId="a0">
    <w:name w:val="Normal Indent"/>
    <w:basedOn w:val="a"/>
    <w:semiHidden/>
    <w:unhideWhenUsed/>
    <w:rsid w:val="004E7B7D"/>
    <w:pPr>
      <w:ind w:firstLineChars="200" w:firstLine="420"/>
    </w:pPr>
  </w:style>
  <w:style w:type="paragraph" w:customStyle="1" w:styleId="10">
    <w:name w:val="列出段落1"/>
    <w:basedOn w:val="a"/>
    <w:uiPriority w:val="34"/>
    <w:qFormat/>
    <w:rsid w:val="00CB4529"/>
    <w:pPr>
      <w:ind w:firstLineChars="200" w:firstLine="420"/>
    </w:pPr>
    <w:rPr>
      <w:rFonts w:ascii="Calibri" w:hAnsi="Calibri" w:cs="Times New Roman"/>
    </w:rPr>
  </w:style>
  <w:style w:type="character" w:customStyle="1" w:styleId="font61">
    <w:name w:val="font61"/>
    <w:basedOn w:val="a1"/>
    <w:rsid w:val="00DC5219"/>
    <w:rPr>
      <w:rFonts w:ascii="幼圆" w:eastAsia="幼圆" w:hAnsi="幼圆" w:cs="幼圆" w:hint="default"/>
      <w:i w:val="0"/>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FBDB92-4D92-4AB7-AC14-719054FEB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300</Words>
  <Characters>1710</Characters>
  <Application>Microsoft Office Word</Application>
  <DocSecurity>0</DocSecurity>
  <Lines>14</Lines>
  <Paragraphs>4</Paragraphs>
  <ScaleCrop>false</ScaleCrop>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ghost</dc:creator>
  <cp:lastModifiedBy>启帆 孙</cp:lastModifiedBy>
  <cp:revision>82</cp:revision>
  <dcterms:created xsi:type="dcterms:W3CDTF">2019-11-08T04:25:00Z</dcterms:created>
  <dcterms:modified xsi:type="dcterms:W3CDTF">2021-04-13T11:34:00Z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