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783"/>
        <w:gridCol w:w="1417"/>
        <w:gridCol w:w="2251"/>
        <w:gridCol w:w="3277"/>
        <w:gridCol w:w="9"/>
      </w:tblGrid>
      <w:tr w:rsidR="004432F1" w:rsidRPr="006E0B2D" w:rsidTr="00FD048A">
        <w:trPr>
          <w:trHeight w:val="454"/>
          <w:jc w:val="center"/>
        </w:trPr>
        <w:tc>
          <w:tcPr>
            <w:tcW w:w="2120" w:type="dxa"/>
            <w:gridSpan w:val="3"/>
            <w:vAlign w:val="center"/>
          </w:tcPr>
          <w:p w:rsidR="004432F1" w:rsidRPr="006E0B2D" w:rsidRDefault="004432F1" w:rsidP="00FD048A">
            <w:pPr>
              <w:jc w:val="center"/>
              <w:rPr>
                <w:rFonts w:asciiTheme="minorEastAsia" w:eastAsiaTheme="minorEastAsia" w:hAnsiTheme="minorEastAsia"/>
                <w:sz w:val="24"/>
              </w:rPr>
            </w:pPr>
            <w:bookmarkStart w:id="0" w:name="_Hlk50096648"/>
            <w:r w:rsidRPr="006E0B2D">
              <w:rPr>
                <w:rFonts w:asciiTheme="minorEastAsia" w:eastAsiaTheme="minorEastAsia" w:hAnsiTheme="minorEastAsia" w:hint="eastAsia"/>
                <w:sz w:val="24"/>
              </w:rPr>
              <w:t>项目编号</w:t>
            </w:r>
          </w:p>
        </w:tc>
        <w:tc>
          <w:tcPr>
            <w:tcW w:w="7737" w:type="dxa"/>
            <w:gridSpan w:val="5"/>
            <w:vAlign w:val="center"/>
          </w:tcPr>
          <w:p w:rsidR="004432F1" w:rsidRPr="006E0B2D" w:rsidRDefault="006249F2" w:rsidP="00FD048A">
            <w:pPr>
              <w:rPr>
                <w:rFonts w:asciiTheme="minorEastAsia" w:eastAsiaTheme="minorEastAsia" w:hAnsiTheme="minorEastAsia"/>
                <w:sz w:val="24"/>
              </w:rPr>
            </w:pPr>
            <w:r w:rsidRPr="006E0B2D">
              <w:rPr>
                <w:rFonts w:asciiTheme="minorEastAsia" w:eastAsiaTheme="minorEastAsia" w:hAnsiTheme="minorEastAsia"/>
                <w:sz w:val="24"/>
              </w:rPr>
              <w:t>2020-JK15-W11</w:t>
            </w:r>
            <w:r w:rsidR="0036389D" w:rsidRPr="006E0B2D">
              <w:rPr>
                <w:rFonts w:asciiTheme="minorEastAsia" w:eastAsiaTheme="minorEastAsia" w:hAnsiTheme="minorEastAsia"/>
                <w:sz w:val="24"/>
              </w:rPr>
              <w:t>2</w:t>
            </w:r>
            <w:r w:rsidR="006E0B2D" w:rsidRPr="006E0B2D">
              <w:rPr>
                <w:rFonts w:asciiTheme="minorEastAsia" w:eastAsiaTheme="minorEastAsia" w:hAnsiTheme="minorEastAsia"/>
                <w:sz w:val="24"/>
              </w:rPr>
              <w:t>9</w:t>
            </w:r>
          </w:p>
        </w:tc>
      </w:tr>
      <w:tr w:rsidR="004432F1" w:rsidRPr="006E0B2D" w:rsidTr="00FD048A">
        <w:trPr>
          <w:trHeight w:val="454"/>
          <w:jc w:val="center"/>
        </w:trPr>
        <w:tc>
          <w:tcPr>
            <w:tcW w:w="2120" w:type="dxa"/>
            <w:gridSpan w:val="3"/>
            <w:vAlign w:val="center"/>
          </w:tcPr>
          <w:p w:rsidR="004432F1" w:rsidRPr="006E0B2D" w:rsidRDefault="004432F1" w:rsidP="00FD048A">
            <w:pPr>
              <w:jc w:val="center"/>
              <w:rPr>
                <w:rFonts w:asciiTheme="minorEastAsia" w:eastAsiaTheme="minorEastAsia" w:hAnsiTheme="minorEastAsia"/>
                <w:sz w:val="24"/>
              </w:rPr>
            </w:pPr>
            <w:r w:rsidRPr="006E0B2D">
              <w:rPr>
                <w:rFonts w:asciiTheme="minorEastAsia" w:eastAsiaTheme="minorEastAsia" w:hAnsiTheme="minorEastAsia" w:hint="eastAsia"/>
                <w:sz w:val="24"/>
              </w:rPr>
              <w:t>设备名称</w:t>
            </w:r>
          </w:p>
        </w:tc>
        <w:tc>
          <w:tcPr>
            <w:tcW w:w="7737" w:type="dxa"/>
            <w:gridSpan w:val="5"/>
            <w:vAlign w:val="center"/>
          </w:tcPr>
          <w:p w:rsidR="004432F1" w:rsidRPr="006E0B2D" w:rsidRDefault="006E0B2D" w:rsidP="00FD048A">
            <w:pPr>
              <w:rPr>
                <w:rFonts w:asciiTheme="minorEastAsia" w:eastAsiaTheme="minorEastAsia" w:hAnsiTheme="minorEastAsia"/>
                <w:sz w:val="24"/>
              </w:rPr>
            </w:pPr>
            <w:r w:rsidRPr="006E0B2D">
              <w:rPr>
                <w:rFonts w:asciiTheme="minorEastAsia" w:eastAsiaTheme="minorEastAsia" w:hAnsiTheme="minorEastAsia" w:hint="eastAsia"/>
                <w:sz w:val="24"/>
              </w:rPr>
              <w:t>高清电子支气管镜系统</w:t>
            </w:r>
          </w:p>
        </w:tc>
      </w:tr>
      <w:tr w:rsidR="004432F1" w:rsidRPr="006E0B2D" w:rsidTr="00FD048A">
        <w:trPr>
          <w:trHeight w:val="454"/>
          <w:jc w:val="center"/>
        </w:trPr>
        <w:tc>
          <w:tcPr>
            <w:tcW w:w="2120" w:type="dxa"/>
            <w:gridSpan w:val="3"/>
            <w:vAlign w:val="center"/>
          </w:tcPr>
          <w:p w:rsidR="004432F1" w:rsidRPr="006E0B2D" w:rsidRDefault="004432F1" w:rsidP="00FD048A">
            <w:pPr>
              <w:jc w:val="center"/>
              <w:rPr>
                <w:rFonts w:asciiTheme="minorEastAsia" w:eastAsiaTheme="minorEastAsia" w:hAnsiTheme="minorEastAsia"/>
                <w:sz w:val="24"/>
              </w:rPr>
            </w:pPr>
            <w:r w:rsidRPr="006E0B2D">
              <w:rPr>
                <w:rFonts w:asciiTheme="minorEastAsia" w:eastAsiaTheme="minorEastAsia" w:hAnsiTheme="minorEastAsia" w:hint="eastAsia"/>
                <w:sz w:val="24"/>
              </w:rPr>
              <w:t>设备数量</w:t>
            </w:r>
          </w:p>
        </w:tc>
        <w:tc>
          <w:tcPr>
            <w:tcW w:w="2200" w:type="dxa"/>
            <w:gridSpan w:val="2"/>
            <w:vAlign w:val="center"/>
          </w:tcPr>
          <w:p w:rsidR="004432F1" w:rsidRPr="006E0B2D" w:rsidRDefault="006249F2" w:rsidP="00FD048A">
            <w:pPr>
              <w:jc w:val="center"/>
              <w:rPr>
                <w:rFonts w:asciiTheme="minorEastAsia" w:eastAsiaTheme="minorEastAsia" w:hAnsiTheme="minorEastAsia"/>
                <w:sz w:val="24"/>
              </w:rPr>
            </w:pPr>
            <w:r w:rsidRPr="006E0B2D">
              <w:rPr>
                <w:rFonts w:asciiTheme="minorEastAsia" w:eastAsiaTheme="minorEastAsia" w:hAnsiTheme="minorEastAsia"/>
                <w:sz w:val="24"/>
              </w:rPr>
              <w:t>1</w:t>
            </w:r>
          </w:p>
        </w:tc>
        <w:tc>
          <w:tcPr>
            <w:tcW w:w="5537" w:type="dxa"/>
            <w:gridSpan w:val="3"/>
            <w:vAlign w:val="center"/>
          </w:tcPr>
          <w:p w:rsidR="004432F1" w:rsidRPr="006E0B2D" w:rsidRDefault="00AF5E07" w:rsidP="00FD048A">
            <w:pPr>
              <w:jc w:val="center"/>
              <w:rPr>
                <w:rFonts w:asciiTheme="minorEastAsia" w:eastAsiaTheme="minorEastAsia" w:hAnsiTheme="minorEastAsia"/>
                <w:sz w:val="24"/>
              </w:rPr>
            </w:pPr>
            <w:r w:rsidRPr="006E0B2D">
              <w:rPr>
                <w:rFonts w:asciiTheme="minorEastAsia" w:eastAsiaTheme="minorEastAsia" w:hAnsiTheme="minorEastAsia" w:hint="eastAsia"/>
                <w:sz w:val="24"/>
              </w:rPr>
              <w:sym w:font="Wingdings 2" w:char="F052"/>
            </w:r>
            <w:bookmarkStart w:id="1" w:name="_GoBack"/>
            <w:bookmarkEnd w:id="1"/>
            <w:r w:rsidR="004432F1" w:rsidRPr="006E0B2D">
              <w:rPr>
                <w:rFonts w:asciiTheme="minorEastAsia" w:eastAsiaTheme="minorEastAsia" w:hAnsiTheme="minorEastAsia" w:hint="eastAsia"/>
                <w:sz w:val="24"/>
              </w:rPr>
              <w:t xml:space="preserve">国产 </w:t>
            </w:r>
            <w:r w:rsidR="004432F1" w:rsidRPr="006E0B2D">
              <w:rPr>
                <w:rFonts w:asciiTheme="minorEastAsia" w:eastAsiaTheme="minorEastAsia" w:hAnsiTheme="minorEastAsia"/>
                <w:sz w:val="24"/>
              </w:rPr>
              <w:t xml:space="preserve">  </w:t>
            </w:r>
            <w:r w:rsidR="006E0B2D" w:rsidRPr="006E0B2D">
              <w:rPr>
                <w:rFonts w:asciiTheme="minorEastAsia" w:eastAsiaTheme="minorEastAsia" w:hAnsiTheme="minorEastAsia" w:hint="eastAsia"/>
                <w:sz w:val="24"/>
              </w:rPr>
              <w:sym w:font="Wingdings 2" w:char="F052"/>
            </w:r>
            <w:r w:rsidR="004432F1" w:rsidRPr="006E0B2D">
              <w:rPr>
                <w:rFonts w:asciiTheme="minorEastAsia" w:eastAsiaTheme="minorEastAsia" w:hAnsiTheme="minorEastAsia" w:hint="eastAsia"/>
                <w:sz w:val="24"/>
              </w:rPr>
              <w:t>进口</w:t>
            </w:r>
          </w:p>
        </w:tc>
      </w:tr>
      <w:tr w:rsidR="004432F1" w:rsidRPr="006E0B2D" w:rsidTr="00FD048A">
        <w:trPr>
          <w:trHeight w:val="454"/>
          <w:jc w:val="center"/>
        </w:trPr>
        <w:tc>
          <w:tcPr>
            <w:tcW w:w="2120" w:type="dxa"/>
            <w:gridSpan w:val="3"/>
            <w:vAlign w:val="center"/>
          </w:tcPr>
          <w:p w:rsidR="004432F1" w:rsidRPr="006E0B2D" w:rsidRDefault="004432F1" w:rsidP="00FD048A">
            <w:pPr>
              <w:jc w:val="center"/>
              <w:rPr>
                <w:rFonts w:asciiTheme="minorEastAsia" w:eastAsiaTheme="minorEastAsia" w:hAnsiTheme="minorEastAsia"/>
                <w:sz w:val="24"/>
              </w:rPr>
            </w:pPr>
            <w:r w:rsidRPr="006E0B2D">
              <w:rPr>
                <w:rFonts w:asciiTheme="minorEastAsia" w:eastAsiaTheme="minorEastAsia" w:hAnsiTheme="minorEastAsia" w:hint="eastAsia"/>
                <w:sz w:val="24"/>
              </w:rPr>
              <w:t>最高投标限价</w:t>
            </w:r>
          </w:p>
        </w:tc>
        <w:tc>
          <w:tcPr>
            <w:tcW w:w="7737" w:type="dxa"/>
            <w:gridSpan w:val="5"/>
            <w:vAlign w:val="center"/>
          </w:tcPr>
          <w:p w:rsidR="004432F1" w:rsidRPr="006E0B2D" w:rsidRDefault="008B520A" w:rsidP="00FD048A">
            <w:pPr>
              <w:jc w:val="left"/>
              <w:rPr>
                <w:rFonts w:asciiTheme="minorEastAsia" w:eastAsiaTheme="minorEastAsia" w:hAnsiTheme="minorEastAsia"/>
                <w:sz w:val="24"/>
              </w:rPr>
            </w:pPr>
            <w:r w:rsidRPr="006E0B2D">
              <w:rPr>
                <w:rFonts w:asciiTheme="minorEastAsia" w:eastAsiaTheme="minorEastAsia" w:hAnsiTheme="minorEastAsia"/>
                <w:sz w:val="24"/>
              </w:rPr>
              <w:t>1</w:t>
            </w:r>
            <w:r w:rsidR="006E0B2D" w:rsidRPr="006E0B2D">
              <w:rPr>
                <w:rFonts w:asciiTheme="minorEastAsia" w:eastAsiaTheme="minorEastAsia" w:hAnsiTheme="minorEastAsia"/>
                <w:sz w:val="24"/>
              </w:rPr>
              <w:t>40</w:t>
            </w:r>
            <w:r w:rsidR="004432F1" w:rsidRPr="006E0B2D">
              <w:rPr>
                <w:rFonts w:asciiTheme="minorEastAsia" w:eastAsiaTheme="minorEastAsia" w:hAnsiTheme="minorEastAsia" w:hint="eastAsia"/>
                <w:sz w:val="24"/>
              </w:rPr>
              <w:t>万元</w:t>
            </w:r>
          </w:p>
        </w:tc>
      </w:tr>
      <w:tr w:rsidR="004432F1" w:rsidRPr="006E0B2D" w:rsidTr="00FD048A">
        <w:trPr>
          <w:trHeight w:val="454"/>
          <w:jc w:val="center"/>
        </w:trPr>
        <w:tc>
          <w:tcPr>
            <w:tcW w:w="9857" w:type="dxa"/>
            <w:gridSpan w:val="8"/>
          </w:tcPr>
          <w:p w:rsidR="004432F1" w:rsidRPr="006E0B2D" w:rsidRDefault="004432F1" w:rsidP="00FD048A">
            <w:pPr>
              <w:jc w:val="center"/>
              <w:rPr>
                <w:rFonts w:asciiTheme="minorEastAsia" w:eastAsiaTheme="minorEastAsia" w:hAnsiTheme="minorEastAsia"/>
                <w:sz w:val="24"/>
              </w:rPr>
            </w:pPr>
            <w:r w:rsidRPr="006E0B2D">
              <w:rPr>
                <w:rFonts w:asciiTheme="minorEastAsia" w:eastAsiaTheme="minorEastAsia" w:hAnsiTheme="minorEastAsia" w:cs="仿宋" w:hint="eastAsia"/>
                <w:b/>
                <w:sz w:val="24"/>
              </w:rPr>
              <w:t>设备功能要求</w:t>
            </w:r>
          </w:p>
        </w:tc>
      </w:tr>
      <w:tr w:rsidR="004432F1" w:rsidRPr="006E0B2D" w:rsidTr="004432F1">
        <w:trPr>
          <w:jc w:val="center"/>
        </w:trPr>
        <w:tc>
          <w:tcPr>
            <w:tcW w:w="9857" w:type="dxa"/>
            <w:gridSpan w:val="8"/>
          </w:tcPr>
          <w:p w:rsidR="004432F1" w:rsidRPr="006E0B2D" w:rsidRDefault="006E0B2D" w:rsidP="00C7340F">
            <w:pPr>
              <w:rPr>
                <w:rFonts w:asciiTheme="minorEastAsia" w:eastAsiaTheme="minorEastAsia" w:hAnsiTheme="minorEastAsia"/>
                <w:sz w:val="24"/>
              </w:rPr>
            </w:pPr>
            <w:r w:rsidRPr="006E0B2D">
              <w:rPr>
                <w:rFonts w:asciiTheme="minorEastAsia" w:eastAsiaTheme="minorEastAsia" w:hAnsiTheme="minorEastAsia" w:hint="eastAsia"/>
                <w:sz w:val="24"/>
              </w:rPr>
              <w:t>具备强大的图像处理能力与特殊光观察功能，满足临床观察需求；高清内窥镜具备特殊光模式，插入部旋转，一触式插拔功能，提升了观察性和操作性</w:t>
            </w:r>
            <w:r w:rsidR="00C7340F" w:rsidRPr="006E0B2D">
              <w:rPr>
                <w:rFonts w:asciiTheme="minorEastAsia" w:eastAsiaTheme="minorEastAsia" w:hAnsiTheme="minorEastAsia" w:hint="eastAsia"/>
                <w:sz w:val="24"/>
              </w:rPr>
              <w:t>。</w:t>
            </w:r>
          </w:p>
        </w:tc>
      </w:tr>
      <w:tr w:rsidR="004432F1" w:rsidRPr="006E0B2D" w:rsidTr="00FD048A">
        <w:trPr>
          <w:trHeight w:val="454"/>
          <w:jc w:val="center"/>
        </w:trPr>
        <w:tc>
          <w:tcPr>
            <w:tcW w:w="9857" w:type="dxa"/>
            <w:gridSpan w:val="8"/>
            <w:vAlign w:val="center"/>
          </w:tcPr>
          <w:p w:rsidR="004432F1" w:rsidRPr="006E0B2D" w:rsidRDefault="004432F1" w:rsidP="00FD048A">
            <w:pPr>
              <w:jc w:val="center"/>
              <w:rPr>
                <w:rFonts w:asciiTheme="minorEastAsia" w:eastAsiaTheme="minorEastAsia" w:hAnsiTheme="minorEastAsia" w:cs="仿宋"/>
                <w:b/>
                <w:sz w:val="24"/>
              </w:rPr>
            </w:pPr>
            <w:r w:rsidRPr="006E0B2D">
              <w:rPr>
                <w:rFonts w:asciiTheme="minorEastAsia" w:eastAsiaTheme="minorEastAsia" w:hAnsiTheme="minorEastAsia" w:cs="仿宋"/>
                <w:b/>
                <w:sz w:val="24"/>
              </w:rPr>
              <w:t>软硬件配置清单</w:t>
            </w:r>
          </w:p>
        </w:tc>
      </w:tr>
      <w:tr w:rsidR="004432F1" w:rsidRPr="006E0B2D" w:rsidTr="00FD048A">
        <w:trPr>
          <w:trHeight w:val="454"/>
          <w:jc w:val="center"/>
        </w:trPr>
        <w:tc>
          <w:tcPr>
            <w:tcW w:w="1769" w:type="dxa"/>
            <w:gridSpan w:val="2"/>
            <w:vAlign w:val="center"/>
          </w:tcPr>
          <w:p w:rsidR="004432F1" w:rsidRPr="006E0B2D" w:rsidRDefault="004432F1" w:rsidP="00FD048A">
            <w:pPr>
              <w:widowControl/>
              <w:jc w:val="center"/>
              <w:rPr>
                <w:rFonts w:asciiTheme="minorEastAsia" w:eastAsiaTheme="minorEastAsia" w:hAnsiTheme="minorEastAsia"/>
                <w:b/>
                <w:color w:val="000000"/>
                <w:kern w:val="0"/>
                <w:sz w:val="24"/>
              </w:rPr>
            </w:pPr>
            <w:r w:rsidRPr="006E0B2D">
              <w:rPr>
                <w:rFonts w:asciiTheme="minorEastAsia" w:eastAsiaTheme="minorEastAsia" w:hAnsiTheme="minorEastAsia"/>
                <w:b/>
                <w:color w:val="000000"/>
                <w:kern w:val="0"/>
                <w:sz w:val="24"/>
              </w:rPr>
              <w:t>序号</w:t>
            </w:r>
          </w:p>
        </w:tc>
        <w:tc>
          <w:tcPr>
            <w:tcW w:w="4802" w:type="dxa"/>
            <w:gridSpan w:val="4"/>
            <w:vAlign w:val="center"/>
          </w:tcPr>
          <w:p w:rsidR="004432F1" w:rsidRPr="006E0B2D" w:rsidRDefault="004432F1" w:rsidP="00FD048A">
            <w:pPr>
              <w:widowControl/>
              <w:jc w:val="center"/>
              <w:rPr>
                <w:rFonts w:asciiTheme="minorEastAsia" w:eastAsiaTheme="minorEastAsia" w:hAnsiTheme="minorEastAsia"/>
                <w:b/>
                <w:color w:val="000000"/>
                <w:kern w:val="0"/>
                <w:sz w:val="24"/>
              </w:rPr>
            </w:pPr>
            <w:r w:rsidRPr="006E0B2D">
              <w:rPr>
                <w:rFonts w:asciiTheme="minorEastAsia" w:eastAsiaTheme="minorEastAsia" w:hAnsiTheme="minorEastAsia"/>
                <w:b/>
                <w:color w:val="000000"/>
                <w:kern w:val="0"/>
                <w:sz w:val="24"/>
              </w:rPr>
              <w:t>描  述</w:t>
            </w:r>
          </w:p>
        </w:tc>
        <w:tc>
          <w:tcPr>
            <w:tcW w:w="3286" w:type="dxa"/>
            <w:gridSpan w:val="2"/>
            <w:vAlign w:val="center"/>
          </w:tcPr>
          <w:p w:rsidR="004432F1" w:rsidRPr="006E0B2D" w:rsidRDefault="004432F1" w:rsidP="00FD048A">
            <w:pPr>
              <w:widowControl/>
              <w:jc w:val="center"/>
              <w:rPr>
                <w:rFonts w:asciiTheme="minorEastAsia" w:eastAsiaTheme="minorEastAsia" w:hAnsiTheme="minorEastAsia"/>
                <w:b/>
                <w:color w:val="000000"/>
                <w:kern w:val="0"/>
                <w:sz w:val="24"/>
              </w:rPr>
            </w:pPr>
            <w:r w:rsidRPr="006E0B2D">
              <w:rPr>
                <w:rFonts w:asciiTheme="minorEastAsia" w:eastAsiaTheme="minorEastAsia" w:hAnsiTheme="minorEastAsia"/>
                <w:b/>
                <w:color w:val="000000"/>
                <w:kern w:val="0"/>
                <w:sz w:val="24"/>
              </w:rPr>
              <w:t>数量</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color w:val="000000"/>
                <w:kern w:val="0"/>
                <w:sz w:val="24"/>
              </w:rPr>
            </w:pPr>
            <w:r w:rsidRPr="006E0B2D">
              <w:rPr>
                <w:rFonts w:asciiTheme="minorEastAsia" w:eastAsiaTheme="minorEastAsia" w:hAnsiTheme="minorEastAsia"/>
                <w:color w:val="000000"/>
                <w:kern w:val="0"/>
                <w:sz w:val="24"/>
              </w:rPr>
              <w:t>1</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图像处理装置</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color w:val="000000"/>
                <w:kern w:val="0"/>
                <w:sz w:val="24"/>
              </w:rPr>
            </w:pPr>
            <w:r w:rsidRPr="006E0B2D">
              <w:rPr>
                <w:rFonts w:asciiTheme="minorEastAsia" w:eastAsiaTheme="minorEastAsia" w:hAnsiTheme="minorEastAsia"/>
                <w:color w:val="000000"/>
                <w:kern w:val="0"/>
                <w:sz w:val="24"/>
              </w:rPr>
              <w:t>2</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内窥镜冷光源</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color w:val="000000"/>
                <w:kern w:val="0"/>
                <w:sz w:val="24"/>
              </w:rPr>
            </w:pPr>
            <w:r w:rsidRPr="006E0B2D">
              <w:rPr>
                <w:rFonts w:asciiTheme="minorEastAsia" w:eastAsiaTheme="minorEastAsia" w:hAnsiTheme="minorEastAsia"/>
                <w:color w:val="000000"/>
                <w:kern w:val="0"/>
                <w:sz w:val="24"/>
              </w:rPr>
              <w:t>3</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高清电子支气管镜</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color w:val="000000"/>
                <w:kern w:val="0"/>
                <w:sz w:val="24"/>
              </w:rPr>
            </w:pPr>
            <w:r w:rsidRPr="006E0B2D">
              <w:rPr>
                <w:rFonts w:asciiTheme="minorEastAsia" w:eastAsiaTheme="minorEastAsia" w:hAnsiTheme="minorEastAsia"/>
                <w:color w:val="000000"/>
                <w:kern w:val="0"/>
                <w:sz w:val="24"/>
              </w:rPr>
              <w:t>4</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液晶监视器</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color w:val="000000"/>
                <w:kern w:val="0"/>
                <w:sz w:val="24"/>
              </w:rPr>
            </w:pPr>
            <w:r w:rsidRPr="006E0B2D">
              <w:rPr>
                <w:rFonts w:asciiTheme="minorEastAsia" w:eastAsiaTheme="minorEastAsia" w:hAnsiTheme="minorEastAsia"/>
                <w:color w:val="000000"/>
                <w:kern w:val="0"/>
                <w:sz w:val="24"/>
              </w:rPr>
              <w:t>5</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内镜台车</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trHeight w:val="454"/>
          <w:jc w:val="center"/>
        </w:trPr>
        <w:tc>
          <w:tcPr>
            <w:tcW w:w="1769" w:type="dxa"/>
            <w:gridSpan w:val="2"/>
            <w:vAlign w:val="center"/>
          </w:tcPr>
          <w:p w:rsidR="006E0B2D" w:rsidRPr="006E0B2D" w:rsidRDefault="006E0B2D" w:rsidP="006E0B2D">
            <w:pPr>
              <w:widowControl/>
              <w:jc w:val="center"/>
              <w:rPr>
                <w:rFonts w:asciiTheme="minorEastAsia" w:eastAsiaTheme="minorEastAsia" w:hAnsiTheme="minorEastAsia"/>
                <w:b/>
                <w:sz w:val="24"/>
              </w:rPr>
            </w:pPr>
            <w:r w:rsidRPr="006E0B2D">
              <w:rPr>
                <w:rFonts w:asciiTheme="minorEastAsia" w:eastAsiaTheme="minorEastAsia" w:hAnsiTheme="minorEastAsia"/>
                <w:color w:val="000000"/>
                <w:kern w:val="0"/>
                <w:sz w:val="24"/>
              </w:rPr>
              <w:t>6</w:t>
            </w:r>
          </w:p>
        </w:tc>
        <w:tc>
          <w:tcPr>
            <w:tcW w:w="4802" w:type="dxa"/>
            <w:gridSpan w:val="4"/>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维护保养装置</w:t>
            </w:r>
          </w:p>
        </w:tc>
        <w:tc>
          <w:tcPr>
            <w:tcW w:w="3286" w:type="dxa"/>
            <w:gridSpan w:val="2"/>
            <w:vAlign w:val="center"/>
          </w:tcPr>
          <w:p w:rsidR="006E0B2D" w:rsidRPr="006E0B2D" w:rsidRDefault="006E0B2D" w:rsidP="006E0B2D">
            <w:pPr>
              <w:snapToGrid w:val="0"/>
              <w:jc w:val="center"/>
              <w:rPr>
                <w:rStyle w:val="NormalCharacter"/>
                <w:rFonts w:asciiTheme="minorEastAsia" w:eastAsiaTheme="minorEastAsia" w:hAnsiTheme="minorEastAsia"/>
                <w:color w:val="000000"/>
                <w:kern w:val="0"/>
                <w:sz w:val="24"/>
              </w:rPr>
            </w:pPr>
            <w:r w:rsidRPr="006E0B2D">
              <w:rPr>
                <w:rStyle w:val="NormalCharacter"/>
                <w:rFonts w:asciiTheme="minorEastAsia" w:eastAsiaTheme="minorEastAsia" w:hAnsiTheme="minorEastAsia"/>
                <w:color w:val="000000"/>
                <w:kern w:val="0"/>
                <w:sz w:val="24"/>
              </w:rPr>
              <w:t>1</w:t>
            </w:r>
          </w:p>
        </w:tc>
      </w:tr>
      <w:tr w:rsidR="006E0B2D" w:rsidRPr="006E0B2D" w:rsidTr="00FD048A">
        <w:trPr>
          <w:gridAfter w:val="1"/>
          <w:wAfter w:w="9" w:type="dxa"/>
          <w:trHeight w:val="454"/>
          <w:jc w:val="center"/>
        </w:trPr>
        <w:tc>
          <w:tcPr>
            <w:tcW w:w="9848" w:type="dxa"/>
            <w:gridSpan w:val="7"/>
            <w:vAlign w:val="center"/>
          </w:tcPr>
          <w:p w:rsidR="006E0B2D" w:rsidRPr="006E0B2D" w:rsidRDefault="006E0B2D" w:rsidP="006E0B2D">
            <w:pPr>
              <w:jc w:val="center"/>
              <w:rPr>
                <w:rFonts w:asciiTheme="minorEastAsia" w:eastAsiaTheme="minorEastAsia" w:hAnsiTheme="minorEastAsia" w:cs="仿宋"/>
                <w:sz w:val="24"/>
              </w:rPr>
            </w:pPr>
            <w:r w:rsidRPr="006E0B2D">
              <w:rPr>
                <w:rFonts w:asciiTheme="minorEastAsia" w:eastAsiaTheme="minorEastAsia" w:hAnsiTheme="minorEastAsia" w:cs="仿宋" w:hint="eastAsia"/>
                <w:b/>
                <w:sz w:val="24"/>
              </w:rPr>
              <w:t>技术参数要求</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jc w:val="center"/>
              <w:rPr>
                <w:rFonts w:asciiTheme="minorEastAsia" w:eastAsiaTheme="minorEastAsia" w:hAnsiTheme="minorEastAsia" w:cs="仿宋"/>
                <w:sz w:val="24"/>
              </w:rPr>
            </w:pPr>
            <w:r w:rsidRPr="006E0B2D">
              <w:rPr>
                <w:rFonts w:asciiTheme="minorEastAsia" w:eastAsiaTheme="minorEastAsia" w:hAnsiTheme="minorEastAsia" w:cs="仿宋" w:hint="eastAsia"/>
                <w:sz w:val="24"/>
              </w:rPr>
              <w:t>序号</w:t>
            </w:r>
          </w:p>
        </w:tc>
        <w:tc>
          <w:tcPr>
            <w:tcW w:w="1659" w:type="dxa"/>
            <w:gridSpan w:val="3"/>
            <w:vAlign w:val="center"/>
          </w:tcPr>
          <w:p w:rsidR="006E0B2D" w:rsidRPr="006E0B2D" w:rsidRDefault="006E0B2D" w:rsidP="006E0B2D">
            <w:pPr>
              <w:jc w:val="center"/>
              <w:rPr>
                <w:rFonts w:asciiTheme="minorEastAsia" w:eastAsiaTheme="minorEastAsia" w:hAnsiTheme="minorEastAsia" w:cs="仿宋"/>
                <w:sz w:val="24"/>
              </w:rPr>
            </w:pPr>
            <w:r w:rsidRPr="006E0B2D">
              <w:rPr>
                <w:rFonts w:asciiTheme="minorEastAsia" w:eastAsiaTheme="minorEastAsia" w:hAnsiTheme="minorEastAsia" w:cs="仿宋" w:hint="eastAsia"/>
                <w:sz w:val="24"/>
              </w:rPr>
              <w:t>指标名称</w:t>
            </w:r>
          </w:p>
        </w:tc>
        <w:tc>
          <w:tcPr>
            <w:tcW w:w="6945" w:type="dxa"/>
            <w:gridSpan w:val="3"/>
            <w:vAlign w:val="center"/>
          </w:tcPr>
          <w:p w:rsidR="006E0B2D" w:rsidRPr="006E0B2D" w:rsidRDefault="006E0B2D" w:rsidP="006E0B2D">
            <w:pPr>
              <w:jc w:val="center"/>
              <w:rPr>
                <w:rFonts w:asciiTheme="minorEastAsia" w:eastAsiaTheme="minorEastAsia" w:hAnsiTheme="minorEastAsia" w:cs="仿宋"/>
                <w:sz w:val="24"/>
              </w:rPr>
            </w:pPr>
            <w:r w:rsidRPr="006E0B2D">
              <w:rPr>
                <w:rFonts w:asciiTheme="minorEastAsia" w:eastAsiaTheme="minorEastAsia" w:hAnsiTheme="minorEastAsia" w:cs="仿宋" w:hint="eastAsia"/>
                <w:sz w:val="24"/>
              </w:rPr>
              <w:t>技术参数</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pacing w:line="288" w:lineRule="auto"/>
              <w:jc w:val="center"/>
              <w:rPr>
                <w:rFonts w:asciiTheme="minorEastAsia" w:eastAsiaTheme="minorEastAsia" w:hAnsiTheme="minorEastAsia"/>
                <w:sz w:val="24"/>
              </w:rPr>
            </w:pPr>
            <w:r w:rsidRPr="006E0B2D">
              <w:rPr>
                <w:rFonts w:asciiTheme="minorEastAsia" w:eastAsiaTheme="minorEastAsia" w:hAnsiTheme="minorEastAsia" w:hint="eastAsia"/>
                <w:sz w:val="24"/>
              </w:rPr>
              <w:t>1</w:t>
            </w:r>
          </w:p>
        </w:tc>
        <w:tc>
          <w:tcPr>
            <w:tcW w:w="1659" w:type="dxa"/>
            <w:gridSpan w:val="3"/>
            <w:vAlign w:val="center"/>
          </w:tcPr>
          <w:p w:rsidR="006E0B2D" w:rsidRPr="006E0B2D" w:rsidRDefault="006E0B2D" w:rsidP="006E0B2D">
            <w:pPr>
              <w:spacing w:line="288" w:lineRule="auto"/>
              <w:jc w:val="center"/>
              <w:rPr>
                <w:rFonts w:asciiTheme="minorEastAsia" w:eastAsiaTheme="minorEastAsia" w:hAnsiTheme="minorEastAsia"/>
                <w:sz w:val="24"/>
              </w:rPr>
            </w:pPr>
            <w:r w:rsidRPr="006E0B2D">
              <w:rPr>
                <w:rStyle w:val="NormalCharacter"/>
                <w:rFonts w:asciiTheme="minorEastAsia" w:eastAsiaTheme="minorEastAsia" w:hAnsiTheme="minorEastAsia"/>
                <w:sz w:val="24"/>
              </w:rPr>
              <w:t>图像处理装置</w:t>
            </w:r>
          </w:p>
        </w:tc>
        <w:tc>
          <w:tcPr>
            <w:tcW w:w="6945" w:type="dxa"/>
            <w:gridSpan w:val="3"/>
            <w:vAlign w:val="center"/>
          </w:tcPr>
          <w:p w:rsidR="006E0B2D" w:rsidRPr="006E0B2D" w:rsidRDefault="006E0B2D" w:rsidP="006E0B2D">
            <w:pPr>
              <w:spacing w:line="288" w:lineRule="auto"/>
              <w:rPr>
                <w:rFonts w:asciiTheme="minorEastAsia" w:eastAsiaTheme="minorEastAsia" w:hAnsiTheme="minorEastAsia"/>
                <w:sz w:val="24"/>
              </w:rPr>
            </w:pPr>
          </w:p>
        </w:tc>
      </w:tr>
      <w:tr w:rsidR="006E0B2D" w:rsidRPr="006E0B2D" w:rsidTr="008B31CE">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#摄像主机、光源主机分体式独立设计</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兼容性</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与科室现有</w:t>
            </w:r>
            <w:r w:rsidRPr="006E0B2D">
              <w:rPr>
                <w:rStyle w:val="NormalCharacter"/>
                <w:rFonts w:asciiTheme="minorEastAsia" w:hAnsiTheme="minorEastAsia" w:hint="eastAsia"/>
                <w:sz w:val="24"/>
                <w:szCs w:val="24"/>
              </w:rPr>
              <w:t>内</w:t>
            </w:r>
            <w:r w:rsidRPr="006E0B2D">
              <w:rPr>
                <w:rStyle w:val="NormalCharacter"/>
                <w:rFonts w:asciiTheme="minorEastAsia" w:hAnsiTheme="minorEastAsia"/>
                <w:sz w:val="24"/>
                <w:szCs w:val="24"/>
              </w:rPr>
              <w:t>窥镜设备兼容使用</w:t>
            </w:r>
          </w:p>
        </w:tc>
      </w:tr>
      <w:tr w:rsidR="006E0B2D" w:rsidRPr="006E0B2D" w:rsidTr="008B31CE">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扫描与成像方式</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★顺次扫描方式成像，具备数字化信号处理功能及高清（HD）图像输出</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1.4</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特殊光功能</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★支持窄波成像、自体荧光信号处理，具备窄波光、荧光观察显示功能</w:t>
            </w:r>
            <w:r w:rsidRPr="006E0B2D">
              <w:rPr>
                <w:rStyle w:val="NormalCharacter"/>
                <w:rFonts w:asciiTheme="minorEastAsia" w:hAnsiTheme="minorEastAsia" w:hint="eastAsia"/>
                <w:sz w:val="24"/>
                <w:szCs w:val="24"/>
              </w:rPr>
              <w:t>，或多种影像增强功能，实现特殊颜色显示，辅助手术操作。</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1.5</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色彩强调</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基于内镜图像的血红蛋白值来强调色彩的细微差异</w:t>
            </w:r>
          </w:p>
        </w:tc>
      </w:tr>
      <w:tr w:rsidR="006E0B2D" w:rsidRPr="006E0B2D" w:rsidTr="008B31CE">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1.6</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彩虹现象修正功能</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减小由于顺次方式造成的RGB信号之间的时间滞后而造成的色差，确保稳定、无闪烁的图象</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1.7</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图像增益功能</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因内镜先端部距离目标太远而使光线不足时，图像信号可以电子放大，自动调整图像亮度</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1.8</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色调调节</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“R”调节：± 8档  “B”调节：±8 档  “C”调节：±8 档自动白平衡功能</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1.9</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内镜信息记忆功能</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存储在内镜记忆芯片中的如下与内镜相关的数据可将内镜相关的数据调用并显示在屏幕上：内镜型号、本体号、备注、服务协议、</w:t>
            </w:r>
            <w:r w:rsidRPr="006E0B2D">
              <w:rPr>
                <w:rStyle w:val="NormalCharacter"/>
                <w:rFonts w:asciiTheme="minorEastAsia" w:eastAsiaTheme="minorEastAsia" w:hAnsiTheme="minorEastAsia"/>
                <w:sz w:val="24"/>
              </w:rPr>
              <w:lastRenderedPageBreak/>
              <w:t>保修期、所有者、用户ID号码</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lastRenderedPageBreak/>
              <w:t>1.10</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快速实时冻结功能</w:t>
            </w:r>
          </w:p>
        </w:tc>
        <w:tc>
          <w:tcPr>
            <w:tcW w:w="6945" w:type="dxa"/>
            <w:gridSpan w:val="3"/>
            <w:vAlign w:val="center"/>
          </w:tcPr>
          <w:p w:rsidR="006E0B2D" w:rsidRPr="006E0B2D" w:rsidRDefault="006E0B2D" w:rsidP="006E0B2D">
            <w:pPr>
              <w:pStyle w:val="PlainText"/>
              <w:snapToGrid w:val="0"/>
              <w:rPr>
                <w:rStyle w:val="NormalCharacter"/>
                <w:rFonts w:asciiTheme="minorEastAsia" w:hAnsiTheme="minorEastAsia"/>
                <w:sz w:val="24"/>
                <w:szCs w:val="24"/>
              </w:rPr>
            </w:pPr>
            <w:r w:rsidRPr="006E0B2D">
              <w:rPr>
                <w:rStyle w:val="NormalCharacter"/>
                <w:rFonts w:asciiTheme="minorEastAsia" w:hAnsiTheme="minorEastAsia"/>
                <w:sz w:val="24"/>
                <w:szCs w:val="24"/>
              </w:rPr>
              <w:t>可从按下冻结键之前的图像中挑选色差最小的图像进行显示</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1.11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测光模式</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平均、峰值、全自动测光</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1.12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防电击保护类型</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Ⅰ级</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pacing w:line="288" w:lineRule="auto"/>
              <w:jc w:val="center"/>
              <w:rPr>
                <w:rFonts w:asciiTheme="minorEastAsia" w:eastAsiaTheme="minorEastAsia" w:hAnsiTheme="minorEastAsia"/>
                <w:sz w:val="24"/>
              </w:rPr>
            </w:pPr>
            <w:r w:rsidRPr="006E0B2D">
              <w:rPr>
                <w:rFonts w:asciiTheme="minorEastAsia" w:eastAsiaTheme="minorEastAsia" w:hAnsiTheme="minorEastAsia" w:hint="eastAsia"/>
                <w:sz w:val="24"/>
              </w:rPr>
              <w:t>2</w:t>
            </w:r>
          </w:p>
        </w:tc>
        <w:tc>
          <w:tcPr>
            <w:tcW w:w="1659" w:type="dxa"/>
            <w:gridSpan w:val="3"/>
            <w:vAlign w:val="center"/>
          </w:tcPr>
          <w:p w:rsidR="006E0B2D" w:rsidRPr="006E0B2D" w:rsidRDefault="006E0B2D" w:rsidP="006E0B2D">
            <w:pPr>
              <w:spacing w:line="288" w:lineRule="auto"/>
              <w:jc w:val="center"/>
              <w:rPr>
                <w:rFonts w:asciiTheme="minorEastAsia" w:eastAsiaTheme="minorEastAsia" w:hAnsiTheme="minorEastAsia"/>
                <w:sz w:val="24"/>
              </w:rPr>
            </w:pPr>
            <w:r w:rsidRPr="006E0B2D">
              <w:rPr>
                <w:rStyle w:val="NormalCharacter"/>
                <w:rFonts w:asciiTheme="minorEastAsia" w:eastAsiaTheme="minorEastAsia" w:hAnsiTheme="minorEastAsia"/>
                <w:sz w:val="24"/>
              </w:rPr>
              <w:t>内窥镜冷光源</w:t>
            </w:r>
          </w:p>
        </w:tc>
        <w:tc>
          <w:tcPr>
            <w:tcW w:w="6945" w:type="dxa"/>
            <w:gridSpan w:val="3"/>
            <w:vAlign w:val="center"/>
          </w:tcPr>
          <w:p w:rsidR="006E0B2D" w:rsidRPr="006E0B2D" w:rsidRDefault="006E0B2D" w:rsidP="006E0B2D">
            <w:pPr>
              <w:spacing w:line="288" w:lineRule="auto"/>
              <w:rPr>
                <w:rFonts w:asciiTheme="minorEastAsia" w:eastAsiaTheme="minorEastAsia" w:hAnsiTheme="minorEastAsia"/>
                <w:sz w:val="24"/>
              </w:rPr>
            </w:pP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#与科室现有设备兼容</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检查灯</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300W氙气短弧灯（无臭氧）</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灯泡平均寿命</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500小时</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2.4</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点亮方式</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开关调节器</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2.5</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亮度调节</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光路光圈控制</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2.6</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冷却方式</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强制空气冷却</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2.7</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颜色转换</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使用滤光片可以实现</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2.8</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自动亮度控制</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伺服光圈模式</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2.9</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自动曝光</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17档</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2.10</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送气</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气泵，横隔膜式气泵</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2.11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送水</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气压式送水或可拆式水瓶</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2.12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应急灯</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12V卤素灯</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2.13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设定存储</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关闭电源后，设定（滤光片设定除外）仍可被保存</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hint="eastAsia"/>
                <w:sz w:val="24"/>
              </w:rPr>
              <w:t>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高清电子支气管镜</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图像要求</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#高清HD图像，顺次成像方式</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w:t>
            </w:r>
            <w:r w:rsidRPr="006E0B2D">
              <w:rPr>
                <w:rStyle w:val="NormalCharacter"/>
                <w:rFonts w:asciiTheme="minorEastAsia" w:eastAsiaTheme="minorEastAsia" w:hAnsiTheme="minorEastAsia" w:hint="eastAsia"/>
                <w:sz w:val="24"/>
              </w:rPr>
              <w:t>画面</w:t>
            </w:r>
            <w:r w:rsidRPr="006E0B2D">
              <w:rPr>
                <w:rStyle w:val="NormalCharacter"/>
                <w:rFonts w:asciiTheme="minorEastAsia" w:eastAsiaTheme="minorEastAsia" w:hAnsiTheme="minorEastAsia"/>
                <w:sz w:val="24"/>
              </w:rPr>
              <w:t>具备可</w:t>
            </w:r>
            <w:r w:rsidRPr="006E0B2D">
              <w:rPr>
                <w:rStyle w:val="NormalCharacter"/>
                <w:rFonts w:asciiTheme="minorEastAsia" w:eastAsiaTheme="minorEastAsia" w:hAnsiTheme="minorEastAsia" w:hint="eastAsia"/>
                <w:sz w:val="24"/>
              </w:rPr>
              <w:t>上下翻转</w:t>
            </w:r>
            <w:r w:rsidRPr="006E0B2D">
              <w:rPr>
                <w:rStyle w:val="NormalCharacter"/>
                <w:rFonts w:asciiTheme="minorEastAsia" w:eastAsiaTheme="minorEastAsia" w:hAnsiTheme="minorEastAsia"/>
                <w:sz w:val="24"/>
              </w:rPr>
              <w:t>功能</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特殊光功能</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#内镜具备特殊光诊断</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3.4</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内镜连接</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#内镜具备一触式插拔功能，洗消时不用配戴防水盖</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3.5</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视野角</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hint="eastAsia"/>
                <w:sz w:val="24"/>
              </w:rPr>
              <w:t>≥</w:t>
            </w:r>
            <w:r w:rsidRPr="006E0B2D">
              <w:rPr>
                <w:rStyle w:val="NormalCharacter"/>
                <w:rFonts w:asciiTheme="minorEastAsia" w:eastAsiaTheme="minorEastAsia" w:hAnsiTheme="minorEastAsia"/>
                <w:sz w:val="24"/>
              </w:rPr>
              <w:t>90°</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3.6</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视野方向</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0°直视</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3.7</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景深</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hint="eastAsia"/>
                <w:sz w:val="24"/>
                <w:szCs w:val="24"/>
              </w:rPr>
              <w:t>3</w:t>
            </w:r>
            <w:r w:rsidRPr="006E0B2D">
              <w:rPr>
                <w:rStyle w:val="NormalCharacter"/>
                <w:rFonts w:asciiTheme="minorEastAsia" w:hAnsiTheme="minorEastAsia"/>
                <w:sz w:val="24"/>
                <w:szCs w:val="24"/>
              </w:rPr>
              <w:t>-50mm</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3.8</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先端部外径</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hint="eastAsia"/>
                <w:sz w:val="24"/>
                <w:szCs w:val="24"/>
              </w:rPr>
              <w:t>≥4.5</w:t>
            </w:r>
            <w:r w:rsidRPr="006E0B2D">
              <w:rPr>
                <w:rStyle w:val="NormalCharacter"/>
                <w:rFonts w:asciiTheme="minorEastAsia" w:hAnsiTheme="minorEastAsia"/>
                <w:sz w:val="24"/>
                <w:szCs w:val="24"/>
              </w:rPr>
              <w:t>mm</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3.9</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插入部外径</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hint="eastAsia"/>
                <w:sz w:val="24"/>
                <w:szCs w:val="24"/>
              </w:rPr>
              <w:t>≥5</w:t>
            </w:r>
            <w:r w:rsidRPr="006E0B2D">
              <w:rPr>
                <w:rStyle w:val="NormalCharacter"/>
                <w:rFonts w:asciiTheme="minorEastAsia" w:hAnsiTheme="minorEastAsia"/>
                <w:sz w:val="24"/>
                <w:szCs w:val="24"/>
              </w:rPr>
              <w:t>mm</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lastRenderedPageBreak/>
              <w:t>3.10</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弯曲部</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★上：</w:t>
            </w:r>
            <w:r w:rsidRPr="006E0B2D">
              <w:rPr>
                <w:rStyle w:val="NormalCharacter"/>
                <w:rFonts w:asciiTheme="minorEastAsia" w:hAnsiTheme="minorEastAsia" w:hint="eastAsia"/>
                <w:sz w:val="24"/>
                <w:szCs w:val="24"/>
              </w:rPr>
              <w:t>≥180</w:t>
            </w:r>
            <w:r w:rsidRPr="006E0B2D">
              <w:rPr>
                <w:rStyle w:val="NormalCharacter"/>
                <w:rFonts w:asciiTheme="minorEastAsia" w:hAnsiTheme="minorEastAsia"/>
                <w:sz w:val="24"/>
                <w:szCs w:val="24"/>
              </w:rPr>
              <w:t>°下：</w:t>
            </w:r>
            <w:r w:rsidRPr="006E0B2D">
              <w:rPr>
                <w:rStyle w:val="NormalCharacter"/>
                <w:rFonts w:asciiTheme="minorEastAsia" w:hAnsiTheme="minorEastAsia" w:hint="eastAsia"/>
                <w:sz w:val="24"/>
                <w:szCs w:val="24"/>
              </w:rPr>
              <w:t>≥100</w:t>
            </w:r>
            <w:r w:rsidRPr="006E0B2D">
              <w:rPr>
                <w:rStyle w:val="NormalCharacter"/>
                <w:rFonts w:asciiTheme="minorEastAsia" w:hAnsiTheme="minorEastAsia"/>
                <w:sz w:val="24"/>
                <w:szCs w:val="24"/>
              </w:rPr>
              <w:t>°</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3.11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有效长度</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hint="eastAsia"/>
                <w:sz w:val="24"/>
                <w:szCs w:val="24"/>
              </w:rPr>
              <w:t>≥</w:t>
            </w:r>
            <w:r w:rsidRPr="006E0B2D">
              <w:rPr>
                <w:rStyle w:val="NormalCharacter"/>
                <w:rFonts w:asciiTheme="minorEastAsia" w:hAnsiTheme="minorEastAsia"/>
                <w:sz w:val="24"/>
                <w:szCs w:val="24"/>
              </w:rPr>
              <w:t>600 mm</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3.12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钳子管道内镜</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w:t>
            </w:r>
            <w:r w:rsidRPr="006E0B2D">
              <w:rPr>
                <w:rStyle w:val="NormalCharacter"/>
                <w:rFonts w:asciiTheme="minorEastAsia" w:hAnsiTheme="minorEastAsia" w:hint="eastAsia"/>
                <w:sz w:val="24"/>
                <w:szCs w:val="24"/>
              </w:rPr>
              <w:t>≥1.7</w:t>
            </w:r>
            <w:r w:rsidRPr="006E0B2D">
              <w:rPr>
                <w:rStyle w:val="NormalCharacter"/>
                <w:rFonts w:asciiTheme="minorEastAsia" w:hAnsiTheme="minorEastAsia"/>
                <w:sz w:val="24"/>
                <w:szCs w:val="24"/>
              </w:rPr>
              <w:t xml:space="preserve"> mm</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3.13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兼容性</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#与科室原有内窥镜主机可兼容使用</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hint="eastAsia"/>
                <w:sz w:val="24"/>
              </w:rPr>
              <w:t>4</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液晶显示器</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4.1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★同品牌原装进口26</w:t>
            </w:r>
            <w:r w:rsidRPr="006E0B2D">
              <w:rPr>
                <w:rStyle w:val="NormalCharacter"/>
                <w:rFonts w:asciiTheme="minorEastAsia" w:hAnsiTheme="minorEastAsia" w:hint="eastAsia"/>
                <w:sz w:val="24"/>
                <w:szCs w:val="24"/>
              </w:rPr>
              <w:t>英</w:t>
            </w:r>
            <w:r w:rsidRPr="006E0B2D">
              <w:rPr>
                <w:rStyle w:val="NormalCharacter"/>
                <w:rFonts w:asciiTheme="minorEastAsia" w:hAnsiTheme="minorEastAsia"/>
                <w:sz w:val="24"/>
                <w:szCs w:val="24"/>
              </w:rPr>
              <w:t>寸高清晰度液晶面板</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4.2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扫描方式</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逐行扫描，无闪烁</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4.3</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信号输入</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proofErr w:type="spellStart"/>
            <w:r w:rsidRPr="006E0B2D">
              <w:rPr>
                <w:rStyle w:val="NormalCharacter"/>
                <w:rFonts w:asciiTheme="minorEastAsia" w:hAnsiTheme="minorEastAsia"/>
                <w:sz w:val="24"/>
                <w:szCs w:val="24"/>
              </w:rPr>
              <w:t>rgb+ext-sync</w:t>
            </w:r>
            <w:proofErr w:type="spellEnd"/>
            <w:r w:rsidRPr="006E0B2D">
              <w:rPr>
                <w:rStyle w:val="NormalCharacter"/>
                <w:rFonts w:asciiTheme="minorEastAsia" w:hAnsiTheme="minorEastAsia"/>
                <w:sz w:val="24"/>
                <w:szCs w:val="24"/>
              </w:rPr>
              <w:t>输入≥1个；合成（</w:t>
            </w:r>
            <w:proofErr w:type="spellStart"/>
            <w:r w:rsidRPr="006E0B2D">
              <w:rPr>
                <w:rStyle w:val="NormalCharacter"/>
                <w:rFonts w:asciiTheme="minorEastAsia" w:hAnsiTheme="minorEastAsia"/>
                <w:sz w:val="24"/>
                <w:szCs w:val="24"/>
              </w:rPr>
              <w:t>bnc</w:t>
            </w:r>
            <w:proofErr w:type="spellEnd"/>
            <w:r w:rsidRPr="006E0B2D">
              <w:rPr>
                <w:rStyle w:val="NormalCharacter"/>
                <w:rFonts w:asciiTheme="minorEastAsia" w:hAnsiTheme="minorEastAsia"/>
                <w:sz w:val="24"/>
                <w:szCs w:val="24"/>
              </w:rPr>
              <w:t>接口）输入≥1个；y/c（s端子）输入≥1个</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4.4</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信号输出</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proofErr w:type="spellStart"/>
            <w:r w:rsidRPr="006E0B2D">
              <w:rPr>
                <w:rStyle w:val="NormalCharacter"/>
                <w:rFonts w:asciiTheme="minorEastAsia" w:hAnsiTheme="minorEastAsia"/>
                <w:sz w:val="24"/>
                <w:szCs w:val="24"/>
              </w:rPr>
              <w:t>rgb+ext-sync</w:t>
            </w:r>
            <w:proofErr w:type="spellEnd"/>
            <w:r w:rsidRPr="006E0B2D">
              <w:rPr>
                <w:rStyle w:val="NormalCharacter"/>
                <w:rFonts w:asciiTheme="minorEastAsia" w:hAnsiTheme="minorEastAsia"/>
                <w:sz w:val="24"/>
                <w:szCs w:val="24"/>
              </w:rPr>
              <w:t>输出≥1个；合成（</w:t>
            </w:r>
            <w:proofErr w:type="spellStart"/>
            <w:r w:rsidRPr="006E0B2D">
              <w:rPr>
                <w:rStyle w:val="NormalCharacter"/>
                <w:rFonts w:asciiTheme="minorEastAsia" w:hAnsiTheme="minorEastAsia"/>
                <w:sz w:val="24"/>
                <w:szCs w:val="24"/>
              </w:rPr>
              <w:t>bnc</w:t>
            </w:r>
            <w:proofErr w:type="spellEnd"/>
            <w:r w:rsidRPr="006E0B2D">
              <w:rPr>
                <w:rStyle w:val="NormalCharacter"/>
                <w:rFonts w:asciiTheme="minorEastAsia" w:hAnsiTheme="minorEastAsia"/>
                <w:sz w:val="24"/>
                <w:szCs w:val="24"/>
              </w:rPr>
              <w:t>接口）输出≥1个；y/c（s端子）输出≥1个；</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hint="eastAsia"/>
                <w:sz w:val="24"/>
              </w:rPr>
              <w:t>5</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内镜台车</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5.1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内窥镜专用台车，可自由推动，满足科室使用需求</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5.2</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相关配套</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配有推拉式键盘托板、内镜支架，可调高度的隔板</w:t>
            </w: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hint="eastAsia"/>
                <w:sz w:val="24"/>
              </w:rPr>
              <w:t>6</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维护保养装置</w:t>
            </w:r>
          </w:p>
        </w:tc>
        <w:tc>
          <w:tcPr>
            <w:tcW w:w="6945" w:type="dxa"/>
            <w:gridSpan w:val="3"/>
            <w:vAlign w:val="center"/>
          </w:tcPr>
          <w:p w:rsidR="006E0B2D" w:rsidRPr="006E0B2D" w:rsidRDefault="006E0B2D" w:rsidP="006E0B2D">
            <w:pPr>
              <w:snapToGrid w:val="0"/>
              <w:rPr>
                <w:rStyle w:val="NormalCharacter"/>
                <w:rFonts w:asciiTheme="minorEastAsia" w:eastAsiaTheme="minorEastAsia" w:hAnsiTheme="minorEastAsia"/>
                <w:sz w:val="24"/>
              </w:rPr>
            </w:pPr>
          </w:p>
        </w:tc>
      </w:tr>
      <w:tr w:rsidR="006E0B2D" w:rsidRPr="006E0B2D" w:rsidTr="00FD048A">
        <w:trPr>
          <w:gridAfter w:val="1"/>
          <w:wAfter w:w="9" w:type="dxa"/>
          <w:trHeight w:val="454"/>
          <w:jc w:val="center"/>
        </w:trPr>
        <w:tc>
          <w:tcPr>
            <w:tcW w:w="1244" w:type="dxa"/>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6.1</w:t>
            </w:r>
          </w:p>
        </w:tc>
        <w:tc>
          <w:tcPr>
            <w:tcW w:w="1659" w:type="dxa"/>
            <w:gridSpan w:val="3"/>
            <w:vAlign w:val="center"/>
          </w:tcPr>
          <w:p w:rsidR="006E0B2D" w:rsidRPr="006E0B2D" w:rsidRDefault="006E0B2D" w:rsidP="006E0B2D">
            <w:pPr>
              <w:snapToGrid w:val="0"/>
              <w:jc w:val="center"/>
              <w:rPr>
                <w:rStyle w:val="NormalCharacter"/>
                <w:rFonts w:asciiTheme="minorEastAsia" w:eastAsiaTheme="minorEastAsia" w:hAnsiTheme="minorEastAsia"/>
                <w:sz w:val="24"/>
              </w:rPr>
            </w:pPr>
            <w:r w:rsidRPr="006E0B2D">
              <w:rPr>
                <w:rStyle w:val="NormalCharacter"/>
                <w:rFonts w:asciiTheme="minorEastAsia" w:eastAsiaTheme="minorEastAsia" w:hAnsiTheme="minorEastAsia"/>
                <w:sz w:val="24"/>
              </w:rPr>
              <w:t>功能要求</w:t>
            </w:r>
          </w:p>
        </w:tc>
        <w:tc>
          <w:tcPr>
            <w:tcW w:w="6945" w:type="dxa"/>
            <w:gridSpan w:val="3"/>
            <w:vAlign w:val="center"/>
          </w:tcPr>
          <w:p w:rsidR="006E0B2D" w:rsidRPr="006E0B2D" w:rsidRDefault="006E0B2D" w:rsidP="006E0B2D">
            <w:pPr>
              <w:pStyle w:val="PlainText"/>
              <w:snapToGrid w:val="0"/>
              <w:spacing w:line="360" w:lineRule="auto"/>
              <w:rPr>
                <w:rStyle w:val="NormalCharacter"/>
                <w:rFonts w:asciiTheme="minorEastAsia" w:hAnsiTheme="minorEastAsia"/>
                <w:sz w:val="24"/>
                <w:szCs w:val="24"/>
              </w:rPr>
            </w:pPr>
            <w:r w:rsidRPr="006E0B2D">
              <w:rPr>
                <w:rStyle w:val="NormalCharacter"/>
                <w:rFonts w:asciiTheme="minorEastAsia" w:hAnsiTheme="minorEastAsia"/>
                <w:sz w:val="24"/>
                <w:szCs w:val="24"/>
              </w:rPr>
              <w:t>★同品牌原装进口，简化测漏操作流程，便于临床使用</w:t>
            </w:r>
          </w:p>
        </w:tc>
      </w:tr>
    </w:tbl>
    <w:p w:rsidR="006C75FB" w:rsidRPr="0036389D"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RPr="0036389D"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6389D"/>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249F2"/>
    <w:rsid w:val="0064153B"/>
    <w:rsid w:val="00644F13"/>
    <w:rsid w:val="006464E9"/>
    <w:rsid w:val="00671C60"/>
    <w:rsid w:val="00682485"/>
    <w:rsid w:val="006C75FB"/>
    <w:rsid w:val="006D71A6"/>
    <w:rsid w:val="006E0B2D"/>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B520A"/>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AF5E07"/>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340F"/>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UserStyle0">
    <w:name w:val="UserStyle_0"/>
    <w:link w:val="PlainText"/>
    <w:qFormat/>
    <w:rsid w:val="006E0B2D"/>
    <w:rPr>
      <w:rFonts w:ascii="宋体" w:hAnsi="Courier New"/>
      <w:kern w:val="2"/>
      <w:sz w:val="21"/>
      <w:szCs w:val="21"/>
    </w:rPr>
  </w:style>
  <w:style w:type="paragraph" w:customStyle="1" w:styleId="PlainText">
    <w:name w:val="PlainText"/>
    <w:basedOn w:val="a"/>
    <w:link w:val="UserStyle0"/>
    <w:qFormat/>
    <w:rsid w:val="006E0B2D"/>
    <w:pPr>
      <w:widowControl/>
      <w:textAlignment w:val="baseline"/>
    </w:pPr>
    <w:rPr>
      <w:rFonts w:ascii="宋体" w:eastAsiaTheme="minorEastAsia" w:hAnsi="Courier New"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6CB52-598D-49F5-9067-A37E9897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86</cp:revision>
  <dcterms:created xsi:type="dcterms:W3CDTF">2019-11-08T04:25:00Z</dcterms:created>
  <dcterms:modified xsi:type="dcterms:W3CDTF">2021-04-13T11:53:00Z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