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208"/>
        <w:gridCol w:w="992"/>
        <w:gridCol w:w="2251"/>
        <w:gridCol w:w="3277"/>
        <w:gridCol w:w="9"/>
      </w:tblGrid>
      <w:tr w:rsidR="004432F1" w:rsidRPr="00A0069A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A0069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A0069A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A0069A" w:rsidRDefault="006249F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2020-JK15-W1</w:t>
            </w:r>
            <w:r w:rsidR="00382935">
              <w:rPr>
                <w:rFonts w:asciiTheme="minorEastAsia" w:eastAsiaTheme="minorEastAsia" w:hAnsiTheme="minorEastAsia"/>
                <w:sz w:val="24"/>
              </w:rPr>
              <w:t>2</w:t>
            </w:r>
            <w:r w:rsidR="00731A43" w:rsidRPr="00A0069A">
              <w:rPr>
                <w:rFonts w:asciiTheme="minorEastAsia" w:eastAsiaTheme="minorEastAsia" w:hAnsiTheme="minorEastAsia"/>
                <w:sz w:val="24"/>
              </w:rPr>
              <w:t>2</w:t>
            </w:r>
            <w:r w:rsidR="00A0069A" w:rsidRPr="00A0069A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</w:tr>
      <w:tr w:rsidR="004432F1" w:rsidRPr="00A0069A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A0069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A0069A" w:rsidRDefault="00A0069A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伤病员流模拟与伤情数据库系统</w:t>
            </w:r>
          </w:p>
        </w:tc>
      </w:tr>
      <w:tr w:rsidR="004432F1" w:rsidRPr="00A0069A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A0069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A0069A" w:rsidRDefault="00731A43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A0069A" w:rsidRDefault="00731A43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A0069A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A0069A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0069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A0069A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A0069A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A0069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A0069A" w:rsidRDefault="00A0069A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30</w:t>
            </w:r>
            <w:r w:rsidR="004432F1" w:rsidRPr="00A0069A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A0069A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A0069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A0069A" w:rsidTr="004432F1">
        <w:trPr>
          <w:jc w:val="center"/>
        </w:trPr>
        <w:tc>
          <w:tcPr>
            <w:tcW w:w="9857" w:type="dxa"/>
            <w:gridSpan w:val="8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伤员流模拟与伤情库数据库系统是伤员发生软件，用于灾害救援行动中的伤员发生数量和结构。该软件具备以下主要功能：</w:t>
            </w:r>
          </w:p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一是伤员伤情数据库管理功能，可以采用标准化的伤情编码，采集、输入、查询、编辑、更新、删除、导出伤情数据。二是减员率、阵亡率、伤死率模拟计算功能，可以根据减员的影响因素，调整计算减员率指标，分阶段分地域的获得减员率结果。三是伤员结构分布模拟计算功能。可以根据减员的影响因素，调整计算伤势、伤部、伤因等指标，分阶段分地域的获得减员分布结果。四是伤员发生空间分布模拟功能。可以根据减员的影响因素，按照既定数学模型，在地图上随机发生伤员。五是伤员生存模拟功能。根据伤员存活的影响因素，按照既定数学模型，模拟伤员生存的时间变化。</w:t>
            </w:r>
          </w:p>
          <w:p w:rsidR="004432F1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该软件具备良好的兼容性、稳定性和可拓展性。</w:t>
            </w:r>
          </w:p>
        </w:tc>
      </w:tr>
      <w:tr w:rsidR="004432F1" w:rsidRPr="00A0069A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A0069A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A0069A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A0069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A0069A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A0069A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A0069A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A0069A" w:rsidRPr="00A0069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伤员流模拟软件</w:t>
            </w:r>
          </w:p>
        </w:tc>
        <w:tc>
          <w:tcPr>
            <w:tcW w:w="3286" w:type="dxa"/>
            <w:gridSpan w:val="2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A0069A" w:rsidRPr="00A0069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伤情库数据管理软件</w:t>
            </w:r>
          </w:p>
        </w:tc>
        <w:tc>
          <w:tcPr>
            <w:tcW w:w="3286" w:type="dxa"/>
            <w:gridSpan w:val="2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A0069A" w:rsidRPr="00A0069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伤员生存时间模型</w:t>
            </w:r>
          </w:p>
        </w:tc>
        <w:tc>
          <w:tcPr>
            <w:tcW w:w="3286" w:type="dxa"/>
            <w:gridSpan w:val="2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A0069A" w:rsidRPr="00A0069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伤员发生模型</w:t>
            </w:r>
          </w:p>
        </w:tc>
        <w:tc>
          <w:tcPr>
            <w:tcW w:w="3286" w:type="dxa"/>
            <w:gridSpan w:val="2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A0069A" w:rsidRPr="00A0069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伤员地理分布3</w:t>
            </w:r>
            <w:r w:rsidRPr="00A0069A">
              <w:rPr>
                <w:rFonts w:asciiTheme="minorEastAsia" w:eastAsiaTheme="minorEastAsia" w:hAnsiTheme="minorEastAsia"/>
                <w:sz w:val="24"/>
              </w:rPr>
              <w:t>D</w:t>
            </w:r>
            <w:r w:rsidRPr="00A0069A">
              <w:rPr>
                <w:rFonts w:asciiTheme="minorEastAsia" w:eastAsiaTheme="minorEastAsia" w:hAnsiTheme="minorEastAsia" w:hint="eastAsia"/>
                <w:sz w:val="24"/>
              </w:rPr>
              <w:t>模型</w:t>
            </w:r>
          </w:p>
        </w:tc>
        <w:tc>
          <w:tcPr>
            <w:tcW w:w="3286" w:type="dxa"/>
            <w:gridSpan w:val="2"/>
            <w:vAlign w:val="center"/>
          </w:tcPr>
          <w:p w:rsidR="00A0069A" w:rsidRPr="00A0069A" w:rsidRDefault="00A0069A" w:rsidP="00A0069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731A43" w:rsidRPr="00A0069A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731A43" w:rsidRPr="00A0069A" w:rsidRDefault="00731A43" w:rsidP="00731A4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731A43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A0069A" w:rsidRDefault="00731A43" w:rsidP="00731A4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A0069A" w:rsidRDefault="00731A43" w:rsidP="00731A4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A0069A" w:rsidRDefault="00731A43" w:rsidP="00731A4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智能体模型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★对伤员流仿真中相关主体进行智能体自定义，相关对象智能体包含我方和对方伤员、地方伤员，并发不少于2000个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模拟伤员结构特定参数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★模拟伤员具备轻中重等伤势的属性、具备超过1</w:t>
            </w:r>
            <w:r w:rsidRPr="00A0069A">
              <w:rPr>
                <w:rFonts w:asciiTheme="minorEastAsia" w:eastAsiaTheme="minorEastAsia" w:hAnsiTheme="minorEastAsia"/>
                <w:sz w:val="24"/>
              </w:rPr>
              <w:t>0</w:t>
            </w:r>
            <w:r w:rsidRPr="00A0069A">
              <w:rPr>
                <w:rFonts w:asciiTheme="minorEastAsia" w:eastAsiaTheme="minorEastAsia" w:hAnsiTheme="minorEastAsia" w:hint="eastAsia"/>
                <w:sz w:val="24"/>
              </w:rPr>
              <w:t>种的伤部属性、具备超过5种的伤因属性。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减员率特定参数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★至少模拟计算伤减员人数（率）、阵亡人数（率）、伤死人数（率）等伤员发生指标。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伤员地理分布参数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★模拟在1-</w:t>
            </w:r>
            <w:r w:rsidRPr="00A0069A">
              <w:rPr>
                <w:rFonts w:asciiTheme="minorEastAsia" w:eastAsiaTheme="minorEastAsia" w:hAnsiTheme="minorEastAsia"/>
                <w:sz w:val="24"/>
              </w:rPr>
              <w:t>20</w:t>
            </w:r>
            <w:r w:rsidRPr="00A0069A">
              <w:rPr>
                <w:rFonts w:asciiTheme="minorEastAsia" w:eastAsiaTheme="minorEastAsia" w:hAnsiTheme="minorEastAsia" w:hint="eastAsia"/>
                <w:sz w:val="24"/>
              </w:rPr>
              <w:t>平方公里地域内伤员地理空间分布。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伤员机构分布参数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★模拟在各等级伤员分布。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伤员生存模型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★模拟伤员时间存活概率。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lastRenderedPageBreak/>
              <w:t>7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数据库功能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★标准化的伤情编码；可采集、输入、查询、编辑、更新、删除、导出伤情数据。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对比试验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＃仿真模型可对不同行动的伤员流进行对比实验，查看对比结果。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敏感性分析实验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＃仿真模型可对相关参数进行敏感性分析实验；参数相关因素可以在软件界面灵活调整。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独立运行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★仿真模型可导出独立的应用模块，方便模型分享交流。</w:t>
            </w:r>
          </w:p>
        </w:tc>
      </w:tr>
      <w:tr w:rsidR="00A0069A" w:rsidRPr="00A0069A" w:rsidTr="007A7FB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b/>
                <w:sz w:val="24"/>
              </w:rPr>
              <w:t>售后服务要求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/>
                <w:sz w:val="24"/>
              </w:rPr>
              <w:t>3</w:t>
            </w:r>
            <w:r w:rsidRPr="00A0069A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无额外收费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bCs/>
                <w:sz w:val="24"/>
              </w:rPr>
              <w:t>免费培训至少</w:t>
            </w:r>
            <w:r w:rsidRPr="00A0069A">
              <w:rPr>
                <w:rFonts w:asciiTheme="minorEastAsia" w:eastAsiaTheme="minorEastAsia" w:hAnsiTheme="minorEastAsia" w:cs="仿宋"/>
                <w:bCs/>
                <w:sz w:val="24"/>
              </w:rPr>
              <w:t>7</w:t>
            </w:r>
            <w:r w:rsidRPr="00A0069A">
              <w:rPr>
                <w:rFonts w:asciiTheme="minorEastAsia" w:eastAsiaTheme="minorEastAsia" w:hAnsiTheme="minorEastAsia" w:cs="仿宋" w:hint="eastAsia"/>
                <w:bCs/>
                <w:sz w:val="24"/>
              </w:rPr>
              <w:t>天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A0069A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“724无间断服务”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，</w:t>
            </w: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承诺能够提供每周7天，每天24小时响应的快速实时响应服务</w:t>
            </w:r>
          </w:p>
        </w:tc>
      </w:tr>
      <w:tr w:rsidR="00A0069A" w:rsidRPr="00A0069A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069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084" w:type="dxa"/>
            <w:gridSpan w:val="3"/>
            <w:vAlign w:val="center"/>
          </w:tcPr>
          <w:p w:rsidR="00A0069A" w:rsidRPr="00A0069A" w:rsidRDefault="00A0069A" w:rsidP="00A0069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A0069A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520" w:type="dxa"/>
            <w:gridSpan w:val="3"/>
            <w:vAlign w:val="center"/>
          </w:tcPr>
          <w:p w:rsidR="00A0069A" w:rsidRPr="00A0069A" w:rsidRDefault="00072579" w:rsidP="00A0069A">
            <w:pPr>
              <w:rPr>
                <w:rFonts w:asciiTheme="minorEastAsia" w:eastAsiaTheme="minorEastAsia" w:hAnsiTheme="minorEastAsia"/>
                <w:sz w:val="24"/>
              </w:rPr>
            </w:pPr>
            <w:r w:rsidRPr="00072579">
              <w:rPr>
                <w:rFonts w:asciiTheme="minorEastAsia" w:eastAsiaTheme="minorEastAsia" w:hAnsiTheme="minorEastAsia" w:hint="eastAsia"/>
                <w:sz w:val="24"/>
              </w:rPr>
              <w:t>合同签订后三个月</w:t>
            </w:r>
            <w:bookmarkStart w:id="1" w:name="_GoBack"/>
            <w:bookmarkEnd w:id="1"/>
          </w:p>
        </w:tc>
      </w:tr>
    </w:tbl>
    <w:p w:rsidR="006C75FB" w:rsidRPr="0036389D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RPr="0036389D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18" w:rsidRDefault="005B0E18" w:rsidP="0091323C">
      <w:r>
        <w:separator/>
      </w:r>
    </w:p>
  </w:endnote>
  <w:endnote w:type="continuationSeparator" w:id="0">
    <w:p w:rsidR="005B0E18" w:rsidRDefault="005B0E18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18" w:rsidRDefault="005B0E18" w:rsidP="0091323C">
      <w:r>
        <w:separator/>
      </w:r>
    </w:p>
  </w:footnote>
  <w:footnote w:type="continuationSeparator" w:id="0">
    <w:p w:rsidR="005B0E18" w:rsidRDefault="005B0E18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72579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3BB"/>
    <w:rsid w:val="00266D0C"/>
    <w:rsid w:val="00267F1E"/>
    <w:rsid w:val="00280DEA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6389D"/>
    <w:rsid w:val="00382935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3783"/>
    <w:rsid w:val="0050461A"/>
    <w:rsid w:val="00540256"/>
    <w:rsid w:val="00576DCF"/>
    <w:rsid w:val="00580FC7"/>
    <w:rsid w:val="00581A2E"/>
    <w:rsid w:val="005B0E18"/>
    <w:rsid w:val="005C1886"/>
    <w:rsid w:val="00603E75"/>
    <w:rsid w:val="00605788"/>
    <w:rsid w:val="00605842"/>
    <w:rsid w:val="00612084"/>
    <w:rsid w:val="006249F2"/>
    <w:rsid w:val="0064153B"/>
    <w:rsid w:val="00644F13"/>
    <w:rsid w:val="006464E9"/>
    <w:rsid w:val="00671C60"/>
    <w:rsid w:val="00682485"/>
    <w:rsid w:val="006C75FB"/>
    <w:rsid w:val="006D71A6"/>
    <w:rsid w:val="006E0B2D"/>
    <w:rsid w:val="00725A54"/>
    <w:rsid w:val="00731A43"/>
    <w:rsid w:val="0073745C"/>
    <w:rsid w:val="0074369E"/>
    <w:rsid w:val="00776C3E"/>
    <w:rsid w:val="00790D63"/>
    <w:rsid w:val="007975BA"/>
    <w:rsid w:val="007C061A"/>
    <w:rsid w:val="007C4951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B520A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069A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340F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UserStyle0">
    <w:name w:val="UserStyle_0"/>
    <w:link w:val="PlainText"/>
    <w:qFormat/>
    <w:rsid w:val="006E0B2D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0"/>
    <w:qFormat/>
    <w:rsid w:val="006E0B2D"/>
    <w:pPr>
      <w:widowControl/>
      <w:textAlignment w:val="baseline"/>
    </w:pPr>
    <w:rPr>
      <w:rFonts w:ascii="宋体" w:eastAsiaTheme="minorEastAsia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0C51C-4F2D-4CED-B43F-A1D76679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92</cp:revision>
  <dcterms:created xsi:type="dcterms:W3CDTF">2019-11-08T04:25:00Z</dcterms:created>
  <dcterms:modified xsi:type="dcterms:W3CDTF">2021-05-31T09:54:00Z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