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783"/>
        <w:gridCol w:w="1417"/>
        <w:gridCol w:w="2251"/>
        <w:gridCol w:w="3277"/>
        <w:gridCol w:w="9"/>
      </w:tblGrid>
      <w:tr w:rsidR="004432F1" w:rsidRPr="004C774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C774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4C774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4C7742" w:rsidRDefault="004C7742" w:rsidP="00FD048A">
            <w:pPr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/>
                <w:sz w:val="24"/>
              </w:rPr>
              <w:t>2021-JK15-F1189</w:t>
            </w:r>
          </w:p>
        </w:tc>
      </w:tr>
      <w:tr w:rsidR="004432F1" w:rsidRPr="004C774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C774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4C7742" w:rsidRDefault="004C7742" w:rsidP="00FD048A">
            <w:pPr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信息化导播设备与技术服务</w:t>
            </w:r>
          </w:p>
        </w:tc>
      </w:tr>
      <w:tr w:rsidR="004432F1" w:rsidRPr="004C774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C774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4C7742" w:rsidRDefault="004C7742" w:rsidP="00FD048A">
            <w:pPr>
              <w:jc w:val="center"/>
              <w:rPr>
                <w:rFonts w:ascii="宋体" w:hAnsi="宋体" w:hint="eastAsia"/>
                <w:sz w:val="24"/>
              </w:rPr>
            </w:pPr>
            <w:r w:rsidRPr="004C7742">
              <w:rPr>
                <w:rFonts w:ascii="宋体" w:hAnsi="宋体"/>
                <w:sz w:val="24"/>
              </w:rPr>
              <w:t>1</w:t>
            </w:r>
            <w:r w:rsidRPr="004C7742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4C7742" w:rsidRDefault="004C7742" w:rsidP="00FD048A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4C7742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4C7742">
              <w:rPr>
                <w:rFonts w:ascii="宋体" w:hAnsi="宋体"/>
                <w:sz w:val="24"/>
              </w:rPr>
              <w:t xml:space="preserve">  </w:t>
            </w:r>
            <w:r w:rsidRPr="004C7742">
              <w:rPr>
                <w:rFonts w:ascii="宋体" w:hAnsi="宋体" w:hint="eastAsia"/>
                <w:sz w:val="24"/>
              </w:rPr>
              <w:t>□</w:t>
            </w:r>
            <w:r w:rsidR="004432F1" w:rsidRPr="004C774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4C774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C774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4C7742" w:rsidRDefault="004C7742" w:rsidP="00FD048A">
            <w:pPr>
              <w:jc w:val="left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/>
                <w:sz w:val="24"/>
              </w:rPr>
              <w:t>37.83</w:t>
            </w:r>
            <w:r w:rsidR="004432F1" w:rsidRPr="004C774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4C7742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4C774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4C7742" w:rsidTr="004432F1">
        <w:trPr>
          <w:jc w:val="center"/>
        </w:trPr>
        <w:tc>
          <w:tcPr>
            <w:tcW w:w="9857" w:type="dxa"/>
            <w:gridSpan w:val="8"/>
          </w:tcPr>
          <w:p w:rsidR="004C7742" w:rsidRPr="004C7742" w:rsidRDefault="004C7742" w:rsidP="004C7742">
            <w:pPr>
              <w:rPr>
                <w:rFonts w:ascii="宋体" w:hAnsi="宋体" w:hint="eastAsia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对野外培训活动进行导播（转播）。</w:t>
            </w:r>
          </w:p>
          <w:p w:rsidR="004C7742" w:rsidRPr="004C7742" w:rsidRDefault="004C7742" w:rsidP="004C7742">
            <w:pPr>
              <w:rPr>
                <w:rFonts w:ascii="宋体" w:hAnsi="宋体" w:hint="eastAsia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1.现场分三组导播无线连接10路信号，确保每个点位摄影机信号稳定且高清传输，必须保障观看大屏信号流畅稳定。</w:t>
            </w:r>
          </w:p>
          <w:p w:rsidR="004C7742" w:rsidRPr="004C7742" w:rsidRDefault="004C7742" w:rsidP="004C7742">
            <w:pPr>
              <w:rPr>
                <w:rFonts w:ascii="宋体" w:hAnsi="宋体" w:hint="eastAsia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2.同步航拍视频信号，各点位摄影机位无缝连接随时备用下一点位，备用2组机器、无线图传等设备为突发事件预备方案，提前录播难度系数较大的演练画面以备正式演出，同步实时录制总切换画面。</w:t>
            </w:r>
          </w:p>
          <w:p w:rsidR="004C7742" w:rsidRPr="004C7742" w:rsidRDefault="004C7742" w:rsidP="004C7742">
            <w:pPr>
              <w:rPr>
                <w:rFonts w:ascii="宋体" w:hAnsi="宋体" w:hint="eastAsia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3.保证视频信号、音频信号完全实时传达。</w:t>
            </w:r>
          </w:p>
          <w:p w:rsidR="004C7742" w:rsidRPr="004C7742" w:rsidRDefault="004C7742" w:rsidP="004C7742">
            <w:pPr>
              <w:rPr>
                <w:rFonts w:ascii="宋体" w:hAnsi="宋体" w:hint="eastAsia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4.演习现场模拟音效的全现场覆盖。为期4天拍摄，场地大小为800mX600m。</w:t>
            </w:r>
          </w:p>
          <w:p w:rsidR="004C7742" w:rsidRPr="004C7742" w:rsidRDefault="004C7742" w:rsidP="004C7742">
            <w:pPr>
              <w:rPr>
                <w:rFonts w:ascii="宋体" w:hAnsi="宋体" w:hint="eastAsia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5.操作过涉密级别的相关案例，清楚掌握相关保密协议的签署及每次活动拍摄视频资料的保密交接。</w:t>
            </w:r>
          </w:p>
          <w:p w:rsidR="004432F1" w:rsidRPr="004C7742" w:rsidRDefault="004C7742" w:rsidP="004C7742">
            <w:pPr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6.工作人员在现场服从甲方安排，完成各项相关任务。</w:t>
            </w:r>
          </w:p>
        </w:tc>
      </w:tr>
      <w:tr w:rsidR="004432F1" w:rsidRPr="004C7742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4C7742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4C774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4C7742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4C774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4C7742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4C774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4C7742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4C774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4C7742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高清导播台</w:t>
            </w:r>
          </w:p>
        </w:tc>
        <w:tc>
          <w:tcPr>
            <w:tcW w:w="3286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3台</w:t>
            </w:r>
          </w:p>
        </w:tc>
      </w:tr>
      <w:tr w:rsidR="004C7742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4K摄影机</w:t>
            </w:r>
          </w:p>
        </w:tc>
        <w:tc>
          <w:tcPr>
            <w:tcW w:w="3286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12台</w:t>
            </w:r>
          </w:p>
        </w:tc>
      </w:tr>
      <w:tr w:rsidR="004C7742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无人机航拍器</w:t>
            </w:r>
          </w:p>
        </w:tc>
        <w:tc>
          <w:tcPr>
            <w:tcW w:w="3286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2台</w:t>
            </w:r>
          </w:p>
        </w:tc>
      </w:tr>
      <w:tr w:rsidR="004C7742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无线图传</w:t>
            </w:r>
          </w:p>
        </w:tc>
        <w:tc>
          <w:tcPr>
            <w:tcW w:w="3286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12台</w:t>
            </w:r>
          </w:p>
        </w:tc>
      </w:tr>
      <w:tr w:rsidR="004C7742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录音器</w:t>
            </w:r>
          </w:p>
        </w:tc>
        <w:tc>
          <w:tcPr>
            <w:tcW w:w="3286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3台</w:t>
            </w:r>
          </w:p>
        </w:tc>
      </w:tr>
      <w:tr w:rsidR="004C7742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稳定器</w:t>
            </w:r>
          </w:p>
        </w:tc>
        <w:tc>
          <w:tcPr>
            <w:tcW w:w="3286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2台</w:t>
            </w:r>
          </w:p>
        </w:tc>
      </w:tr>
      <w:tr w:rsidR="004C7742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视频光纤</w:t>
            </w:r>
          </w:p>
        </w:tc>
        <w:tc>
          <w:tcPr>
            <w:tcW w:w="3286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2条</w:t>
            </w:r>
          </w:p>
        </w:tc>
      </w:tr>
      <w:tr w:rsidR="004C7742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后期剪辑设备</w:t>
            </w:r>
          </w:p>
        </w:tc>
        <w:tc>
          <w:tcPr>
            <w:tcW w:w="3286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2套</w:t>
            </w:r>
          </w:p>
        </w:tc>
      </w:tr>
      <w:tr w:rsidR="004C7742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线阵音箱</w:t>
            </w:r>
          </w:p>
        </w:tc>
        <w:tc>
          <w:tcPr>
            <w:tcW w:w="3286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24套</w:t>
            </w:r>
          </w:p>
        </w:tc>
      </w:tr>
      <w:tr w:rsidR="004C7742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超低音音箱</w:t>
            </w:r>
          </w:p>
        </w:tc>
        <w:tc>
          <w:tcPr>
            <w:tcW w:w="3286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8台</w:t>
            </w:r>
          </w:p>
        </w:tc>
      </w:tr>
      <w:tr w:rsidR="004C7742" w:rsidRPr="004C774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11</w:t>
            </w:r>
          </w:p>
        </w:tc>
        <w:tc>
          <w:tcPr>
            <w:tcW w:w="4802" w:type="dxa"/>
            <w:gridSpan w:val="4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LED显示设备</w:t>
            </w:r>
          </w:p>
        </w:tc>
        <w:tc>
          <w:tcPr>
            <w:tcW w:w="3286" w:type="dxa"/>
            <w:gridSpan w:val="2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4C7742">
              <w:rPr>
                <w:rFonts w:ascii="宋体" w:hAnsi="宋体" w:cs="仿宋" w:hint="eastAsia"/>
                <w:color w:val="000000"/>
                <w:sz w:val="24"/>
              </w:rPr>
              <w:t>14台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＃参与</w:t>
            </w:r>
            <w:r w:rsidRPr="004C7742">
              <w:rPr>
                <w:rFonts w:ascii="宋体" w:hAnsi="宋体" w:cs="仿宋" w:hint="eastAsia"/>
                <w:sz w:val="24"/>
              </w:rPr>
              <w:t>省市级政府类活动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要求执行过十场以上的大型文体活动（包含省市级政府类活动）的12机位导播直播，其他相关的多机位拍摄、DI归类，有参与</w:t>
            </w:r>
            <w:r w:rsidRPr="004C7742">
              <w:rPr>
                <w:rFonts w:ascii="宋体" w:hAnsi="宋体" w:cs="仿宋" w:hint="eastAsia"/>
                <w:sz w:val="24"/>
              </w:rPr>
              <w:lastRenderedPageBreak/>
              <w:t>过多机位消防系统消防演练，熟悉各类演练事项。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lastRenderedPageBreak/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★</w:t>
            </w:r>
            <w:r w:rsidRPr="004C7742">
              <w:rPr>
                <w:rFonts w:ascii="宋体" w:hAnsi="宋体" w:cs="仿宋" w:hint="eastAsia"/>
                <w:sz w:val="24"/>
              </w:rPr>
              <w:t>签订保密协议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与甲方签订保密协议，活动中所有照摄像素材均上交甲方，乙方不得留存。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★</w:t>
            </w:r>
            <w:r w:rsidRPr="004C7742">
              <w:rPr>
                <w:rFonts w:ascii="宋体" w:hAnsi="宋体" w:cs="仿宋" w:hint="eastAsia"/>
                <w:sz w:val="24"/>
              </w:rPr>
              <w:t>视觉总监2名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4天全时在位，负责协调现场所有机位视频信号实时稳定传输给电子大屏。参与过各类大型演唱会、音乐节、演练活动、直播赛事等活动演出、工作经验丰富，曾获得相关荣誉证书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4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★</w:t>
            </w:r>
            <w:r w:rsidRPr="004C7742">
              <w:rPr>
                <w:rFonts w:ascii="宋体" w:hAnsi="宋体" w:cs="仿宋" w:hint="eastAsia"/>
                <w:sz w:val="24"/>
              </w:rPr>
              <w:t>导播师4名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4天全时在位，各自负责分导播台视频信号连接及切换信号。省市电视台级资深导播师优先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5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剪辑师（后期制作）2名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提前剪辑难度系数较大的演练画面以备正式演出。熟悉各类视频剪辑软件、后期特效包装软件。有效时间完成所需任务。</w:t>
            </w:r>
            <w:r w:rsidRPr="004C7742">
              <w:rPr>
                <w:rFonts w:ascii="宋体" w:hAnsi="宋体" w:cs="仿宋" w:hint="eastAsia"/>
                <w:color w:val="000000"/>
                <w:sz w:val="24"/>
              </w:rPr>
              <w:t>DIT素材归类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摄像师14名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4天全时在位，负责全景、中景、近景、特写、游动画面等拍摄需求。非短视频、宣传片等摄像师，专职拍摄各类大型活动、演出等，熟悉各机位之间配合流程、熟悉各类直播活动有专业操作稳定器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航拍师2名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4天全时在位，拍摄空中鸟瞰画面。持无人机执照 AOPO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8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摄影师4名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4天全时在位，负责拍摄全方位、各类型平面照片。擅长大型晚会、活动类动态事件抓拍，实时调修图片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9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资料整理专职人员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对每天的拍摄资料进行保存归类，在整体拍摄任务结束后进行全部资料的保密交接（全新硬盘或监督下进行所有储存硬盘设备的格式化处理）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10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高清导播台</w:t>
            </w:r>
          </w:p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数量：3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bCs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专为播出机构和视听专业人士打造的一体化现场制作切换台，搭载集成硬件控制面板、SDI输入和HDMI输入、DVE、键控、对讲、</w:t>
            </w:r>
            <w:proofErr w:type="spellStart"/>
            <w:r w:rsidRPr="004C7742">
              <w:rPr>
                <w:rFonts w:ascii="宋体" w:hAnsi="宋体" w:cs="仿宋" w:hint="eastAsia"/>
                <w:sz w:val="24"/>
              </w:rPr>
              <w:t>MultiView</w:t>
            </w:r>
            <w:proofErr w:type="spellEnd"/>
            <w:r w:rsidRPr="004C7742">
              <w:rPr>
                <w:rFonts w:ascii="宋体" w:hAnsi="宋体" w:cs="仿宋" w:hint="eastAsia"/>
                <w:sz w:val="24"/>
              </w:rPr>
              <w:t>等多项功能。</w:t>
            </w:r>
            <w:r w:rsidRPr="004C7742">
              <w:rPr>
                <w:rFonts w:ascii="宋体" w:hAnsi="宋体" w:cs="仿宋" w:hint="eastAsia"/>
                <w:bCs/>
                <w:sz w:val="24"/>
              </w:rPr>
              <w:t>全双工通话系统、硬盘录像机、抽拉监视器、箱载供电系统、网络直播编码器、摄像机供电系统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SDI和HDMI输入：连接多达12台摄影机、计算机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内量</w:t>
            </w:r>
            <w:proofErr w:type="spellStart"/>
            <w:r w:rsidRPr="004C7742">
              <w:rPr>
                <w:rFonts w:ascii="宋体" w:hAnsi="宋体" w:cs="仿宋" w:hint="eastAsia"/>
                <w:sz w:val="24"/>
              </w:rPr>
              <w:t>MultiView</w:t>
            </w:r>
            <w:proofErr w:type="spellEnd"/>
            <w:r w:rsidRPr="004C7742">
              <w:rPr>
                <w:rFonts w:ascii="宋体" w:hAnsi="宋体" w:cs="仿宋" w:hint="eastAsia"/>
                <w:sz w:val="24"/>
              </w:rPr>
              <w:t>:切换台的多画面分割输出可在一台HDMI电视机或SDI监视器上显示多达8路视频信号的画面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专业的SDI输出：配备专业的SDI节目和辅助输出接口，以及SDI和HDMI输出接口，能实现多画面分割监看功能。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内量2D DVE:切换台自带强大数字视频特效“DVE”处理器，可实时调节直播视频的位置、大小、旋转以及缩放设置。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17寸高清监视器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bCs/>
                <w:sz w:val="24"/>
              </w:rPr>
              <w:t>视频输入SDI： HDMI： RGB (1600x1200)</w:t>
            </w:r>
            <w:r w:rsidRPr="004C7742">
              <w:rPr>
                <w:rFonts w:ascii="宋体" w:hAnsi="宋体" w:cs="仿宋" w:hint="eastAsia"/>
                <w:bCs/>
                <w:sz w:val="24"/>
              </w:rPr>
              <w:br/>
              <w:t>视频输出HD SDI：BNC（x1，PGM）75 Ω、1.5 Gbps、</w:t>
            </w:r>
            <w:r w:rsidRPr="004C7742">
              <w:rPr>
                <w:rFonts w:ascii="宋体" w:hAnsi="宋体" w:cs="仿宋" w:hint="eastAsia"/>
                <w:bCs/>
                <w:sz w:val="24"/>
              </w:rPr>
              <w:br/>
              <w:t>视频格式：1080/59.94i Hz (60i) 1080/50i Hz (50i)</w:t>
            </w:r>
            <w:r w:rsidRPr="004C7742">
              <w:rPr>
                <w:rFonts w:ascii="宋体" w:hAnsi="宋体" w:cs="仿宋" w:hint="eastAsia"/>
                <w:bCs/>
                <w:sz w:val="24"/>
              </w:rPr>
              <w:br/>
              <w:t>录制格式：AVCHD</w:t>
            </w:r>
            <w:r w:rsidRPr="004C7742">
              <w:rPr>
                <w:rFonts w:ascii="宋体" w:hAnsi="宋体" w:cs="仿宋" w:hint="eastAsia"/>
                <w:bCs/>
                <w:sz w:val="24"/>
              </w:rPr>
              <w:br/>
              <w:t xml:space="preserve">介质：Memory Stick </w:t>
            </w:r>
            <w:proofErr w:type="spellStart"/>
            <w:r w:rsidRPr="004C7742">
              <w:rPr>
                <w:rFonts w:ascii="宋体" w:hAnsi="宋体" w:cs="仿宋" w:hint="eastAsia"/>
                <w:bCs/>
                <w:sz w:val="24"/>
              </w:rPr>
              <w:t>ProDuo</w:t>
            </w:r>
            <w:proofErr w:type="spellEnd"/>
            <w:r w:rsidRPr="004C7742">
              <w:rPr>
                <w:rFonts w:ascii="宋体" w:hAnsi="宋体" w:cs="仿宋" w:hint="eastAsia"/>
                <w:bCs/>
                <w:sz w:val="24"/>
              </w:rPr>
              <w:t xml:space="preserve">, Memory Stick PRO-HG Duo, Memory Stick XC-HG, SD, SDHC, SDXC </w:t>
            </w:r>
            <w:proofErr w:type="spellStart"/>
            <w:r w:rsidRPr="004C7742">
              <w:rPr>
                <w:rFonts w:ascii="宋体" w:hAnsi="宋体" w:cs="仿宋" w:hint="eastAsia"/>
                <w:bCs/>
                <w:sz w:val="24"/>
              </w:rPr>
              <w:t>memoy</w:t>
            </w:r>
            <w:proofErr w:type="spellEnd"/>
            <w:r w:rsidRPr="004C7742">
              <w:rPr>
                <w:rFonts w:ascii="宋体" w:hAnsi="宋体" w:cs="仿宋" w:hint="eastAsia"/>
                <w:bCs/>
                <w:sz w:val="24"/>
              </w:rPr>
              <w:t xml:space="preserve"> cards (Class 4 or higher)</w:t>
            </w:r>
            <w:r w:rsidRPr="004C7742">
              <w:rPr>
                <w:rFonts w:ascii="宋体" w:hAnsi="宋体" w:cs="仿宋" w:hint="eastAsia"/>
                <w:bCs/>
                <w:sz w:val="24"/>
              </w:rPr>
              <w:br/>
              <w:t>调音台功能：输入 模拟立体声 (x1) / 立体声嵌入式音频输入 (x4)</w:t>
            </w:r>
            <w:r w:rsidRPr="004C7742">
              <w:rPr>
                <w:rFonts w:ascii="宋体" w:hAnsi="宋体" w:cs="仿宋" w:hint="eastAsia"/>
                <w:bCs/>
                <w:sz w:val="24"/>
              </w:rPr>
              <w:br/>
              <w:t>混合：立体声混合 (x5) 输出 PGM（立体声）(x1)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lastRenderedPageBreak/>
              <w:t>11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4K摄像机</w:t>
            </w:r>
          </w:p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数量：12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重量：小于3kg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4K专业手持一体机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尺寸：181mmx216mmx374 mm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镜头：光学图像稳定器镜头、自动／手动13倍光学变焦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F2.8-F4.5(f=12.8 mm-167 mm)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35mm转换：f=28.0mm-365.3mm(FHD)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色温设置：ATW、ATW LOCK、Ach、Bch、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预设3200 K/预 设5600 K/NAR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增益设置：L/M/H选择开关0 dB~24 dB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数字变焦：x2/x5/x10、</w:t>
            </w:r>
            <w:proofErr w:type="spellStart"/>
            <w:r w:rsidRPr="004C7742">
              <w:rPr>
                <w:rFonts w:ascii="宋体" w:hAnsi="宋体" w:cs="仿宋" w:hint="eastAsia"/>
                <w:sz w:val="24"/>
              </w:rPr>
              <w:t>iA</w:t>
            </w:r>
            <w:proofErr w:type="spellEnd"/>
            <w:r w:rsidRPr="004C7742">
              <w:rPr>
                <w:rFonts w:ascii="宋体" w:hAnsi="宋体" w:cs="仿宋" w:hint="eastAsia"/>
                <w:sz w:val="24"/>
              </w:rPr>
              <w:t>变焦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AG-DVX200MC是世界首款镜头一体式4/3型传感器摄录一体机。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通过V-</w:t>
            </w:r>
            <w:proofErr w:type="spellStart"/>
            <w:r w:rsidRPr="004C7742">
              <w:rPr>
                <w:rFonts w:ascii="宋体" w:hAnsi="宋体" w:cs="仿宋" w:hint="eastAsia"/>
                <w:sz w:val="24"/>
              </w:rPr>
              <w:t>LogL</w:t>
            </w:r>
            <w:proofErr w:type="spellEnd"/>
            <w:r w:rsidRPr="004C7742">
              <w:rPr>
                <w:rFonts w:ascii="宋体" w:hAnsi="宋体" w:cs="仿宋" w:hint="eastAsia"/>
                <w:sz w:val="24"/>
              </w:rPr>
              <w:t>(12档宽容度）表现丰富的影像，能够记录4K/24P、UHD/60P、FHD/60P多种格式的高画质影像。搭载了FHD/120fps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的VFR(可变帧频）摄影、双码流记录等对应影像制作的高端功能。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内置新开发LEICA DICOMAR 4K 13倍变焦镜头。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12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长距离无线图传</w:t>
            </w:r>
          </w:p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数量：12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距离：600米～1000米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延时：0延时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无线电频段：5G ISM 宽带40MHZ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调频：固定频段调频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尺寸：113x69.5x27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重量：268 grams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发射器接口：SDI输入（BNC母头）；SDI环出（BNC母头）；HDMI输入（Type-A母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VAXIS头）；天线接口＊2(RP-SMA公头）；DC输入（2针LEMO母头）；</w:t>
            </w:r>
            <w:proofErr w:type="spellStart"/>
            <w:r w:rsidRPr="004C7742">
              <w:rPr>
                <w:rFonts w:ascii="宋体" w:hAnsi="宋体" w:cs="仿宋" w:hint="eastAsia"/>
                <w:sz w:val="24"/>
              </w:rPr>
              <w:t>MicroUSB</w:t>
            </w:r>
            <w:proofErr w:type="spellEnd"/>
            <w:r w:rsidRPr="004C7742">
              <w:rPr>
                <w:rFonts w:ascii="宋体" w:hAnsi="宋体" w:cs="仿宋" w:hint="eastAsia"/>
                <w:sz w:val="24"/>
              </w:rPr>
              <w:t>接口 IXVA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接收器接口：SDI输出＊2(BNC母头）；HDMI输出（Type-A母头）；天线接口＊5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（RP-SMA公头）；DC输入（2针LEMO母头）；</w:t>
            </w:r>
            <w:proofErr w:type="spellStart"/>
            <w:r w:rsidRPr="004C7742">
              <w:rPr>
                <w:rFonts w:ascii="宋体" w:hAnsi="宋体" w:cs="仿宋" w:hint="eastAsia"/>
                <w:sz w:val="24"/>
              </w:rPr>
              <w:t>MicroUSB</w:t>
            </w:r>
            <w:proofErr w:type="spellEnd"/>
            <w:r w:rsidRPr="004C7742">
              <w:rPr>
                <w:rFonts w:ascii="宋体" w:hAnsi="宋体" w:cs="仿宋" w:hint="eastAsia"/>
                <w:sz w:val="24"/>
              </w:rPr>
              <w:t>接口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13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录音器</w:t>
            </w:r>
          </w:p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数量：3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振荡器类型：晶体控制锁相环合成器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接受类型：空间分集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天线类型：1/4波长线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载波频率：中国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频率响应：23Hz至18Hz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尺寸：63x82x28.4mm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重量：210g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产品特性：可提供数字音频处理级音质以及稳定的模拟FM调制。URX-P03D凭借72MHz宽</w:t>
            </w:r>
            <w:r w:rsidRPr="004C7742">
              <w:rPr>
                <w:rFonts w:ascii="宋体" w:hAnsi="宋体" w:hint="eastAsia"/>
                <w:sz w:val="24"/>
              </w:rPr>
              <w:t>帶</w:t>
            </w:r>
            <w:r w:rsidRPr="004C7742">
              <w:rPr>
                <w:rFonts w:ascii="宋体" w:hAnsi="宋体" w:cs="仿宋_GB2312" w:hint="eastAsia"/>
                <w:sz w:val="24"/>
              </w:rPr>
              <w:t>可提供宽频率范围覆盖多个通道，还提供多种模式供用户选择。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14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稳定器</w:t>
            </w:r>
          </w:p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数量：2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模拟小型升降臂，摄像机减震器为减震器的专业型号，适合电视剧制作、文艺晚会、运动节目。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承放4.5-10公斤摄像机，碳素纤维主支柱重量轻、承重高，通过68厘米的伸缩钢丝来保持平衡及控制摄像机的升降。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背心的胸架适合男女操作者使用，胸架上的承座可以左右安装以改变习惯于左右手的操作者。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lastRenderedPageBreak/>
              <w:t>3.5寸绿色显示器，即使室外强光下也能便于监视画面构图。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lastRenderedPageBreak/>
              <w:t>15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无人机航拍器</w:t>
            </w:r>
          </w:p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数量：2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搭载哈苏镜头、可随时变换焦段，远近景别自由把握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影像传感器：1/2.3英寸CMOS有效像素1200万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镜头：视角：约83°(24mm);约48°(48mm)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等效焦距：24-48 mm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光圈：f/2.8(24mm)-f/3.8(48mm)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对焦点：0.5m至无穷远（带自动对焦）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ISO范围：视频：100-3200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照片：100-1600(自动）100-3200(手动）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快门速度：电子快门：8-1/8000 s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视频最大码率：100 Mbps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支持文件系统：FAT32(≤32 GB)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proofErr w:type="spellStart"/>
            <w:r w:rsidRPr="004C7742">
              <w:rPr>
                <w:rFonts w:ascii="宋体" w:hAnsi="宋体" w:cs="仿宋" w:hint="eastAsia"/>
                <w:sz w:val="24"/>
              </w:rPr>
              <w:t>exFAT</w:t>
            </w:r>
            <w:proofErr w:type="spellEnd"/>
            <w:r w:rsidRPr="004C7742">
              <w:rPr>
                <w:rFonts w:ascii="宋体" w:hAnsi="宋体" w:cs="仿宋" w:hint="eastAsia"/>
                <w:sz w:val="24"/>
              </w:rPr>
              <w:t>(&gt;32 GB)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16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光纤视频线缆</w:t>
            </w:r>
          </w:p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数量：2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传输距离：300米光纤HDMI线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10Gbps超高速带宽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支持4K@30HZ，1080p@120HZ，支持所有分辨率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17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后期剪辑设备</w:t>
            </w:r>
          </w:p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数量：2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shd w:val="clear" w:color="auto" w:fill="FFFFFF"/>
              <w:rPr>
                <w:rFonts w:ascii="宋体" w:hAnsi="宋体" w:cs="仿宋"/>
                <w:color w:val="333333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显示器：</w:t>
            </w:r>
            <w:r w:rsidRPr="004C7742">
              <w:rPr>
                <w:rFonts w:ascii="宋体" w:hAnsi="宋体" w:cs="仿宋" w:hint="eastAsia"/>
                <w:color w:val="333333"/>
                <w:sz w:val="24"/>
              </w:rPr>
              <w:t>27 英寸 (对角线) 视网膜 5K 显示屏</w:t>
            </w:r>
          </w:p>
          <w:p w:rsidR="004C7742" w:rsidRDefault="004C7742" w:rsidP="004C7742">
            <w:pPr>
              <w:shd w:val="clear" w:color="auto" w:fill="FFFFFF"/>
              <w:rPr>
                <w:rFonts w:ascii="宋体" w:hAnsi="宋体" w:cs="仿宋"/>
                <w:color w:val="333333"/>
                <w:sz w:val="24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</w:rPr>
              <w:t>分辨率为 5120 x 2880 像素，支持十亿色彩</w:t>
            </w:r>
          </w:p>
          <w:p w:rsidR="004C7742" w:rsidRDefault="004C7742" w:rsidP="004C7742">
            <w:pPr>
              <w:shd w:val="clear" w:color="auto" w:fill="FFFFFF"/>
              <w:rPr>
                <w:rFonts w:ascii="宋体" w:hAnsi="宋体" w:cs="仿宋"/>
                <w:color w:val="333333"/>
                <w:sz w:val="24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</w:rPr>
              <w:t>八核处理器：3.2GHz Intel Xeon W</w:t>
            </w:r>
            <w:r w:rsidRPr="004C7742">
              <w:rPr>
                <w:rFonts w:ascii="宋体" w:hAnsi="宋体" w:cs="仿宋" w:hint="eastAsia"/>
                <w:color w:val="333333"/>
                <w:sz w:val="24"/>
              </w:rPr>
              <w:br/>
              <w:t>Turbo Boost 最高可达 4.2GHz</w:t>
            </w:r>
            <w:r w:rsidRPr="004C7742">
              <w:rPr>
                <w:rFonts w:ascii="宋体" w:hAnsi="宋体" w:cs="仿宋" w:hint="eastAsia"/>
                <w:color w:val="333333"/>
                <w:sz w:val="24"/>
              </w:rPr>
              <w:br/>
              <w:t>19MB 缓存</w:t>
            </w:r>
          </w:p>
          <w:p w:rsidR="004C7742" w:rsidRPr="004C7742" w:rsidRDefault="004C7742" w:rsidP="004C7742">
            <w:pPr>
              <w:shd w:val="clear" w:color="auto" w:fill="FFFFFF"/>
              <w:rPr>
                <w:rFonts w:ascii="宋体" w:hAnsi="宋体" w:cs="仿宋"/>
                <w:b/>
                <w:bCs/>
                <w:color w:val="333333"/>
                <w:sz w:val="24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</w:rPr>
              <w:t>图形处理器：Vega 56</w:t>
            </w:r>
            <w:r w:rsidRPr="004C7742">
              <w:rPr>
                <w:rFonts w:ascii="宋体" w:hAnsi="宋体" w:cs="仿宋" w:hint="eastAsia"/>
                <w:color w:val="333333"/>
                <w:sz w:val="24"/>
              </w:rPr>
              <w:br/>
              <w:t>Radeon Pro Vega 56 图形处理器</w:t>
            </w:r>
            <w:r w:rsidRPr="004C7742">
              <w:rPr>
                <w:rFonts w:ascii="宋体" w:hAnsi="宋体" w:cs="仿宋" w:hint="eastAsia"/>
                <w:color w:val="333333"/>
                <w:sz w:val="24"/>
              </w:rPr>
              <w:br/>
              <w:t>配备 8GB HBM2 显存</w:t>
            </w:r>
            <w:r w:rsidRPr="004C7742">
              <w:rPr>
                <w:rFonts w:ascii="宋体" w:hAnsi="宋体" w:cs="仿宋" w:hint="eastAsia"/>
                <w:color w:val="333333"/>
                <w:sz w:val="24"/>
              </w:rPr>
              <w:br/>
              <w:t>56 个运算单元</w:t>
            </w:r>
            <w:r w:rsidRPr="004C7742">
              <w:rPr>
                <w:rFonts w:ascii="宋体" w:hAnsi="宋体" w:cs="仿宋" w:hint="eastAsia"/>
                <w:color w:val="333333"/>
                <w:sz w:val="24"/>
              </w:rPr>
              <w:br/>
              <w:t>3584 个流处理器</w:t>
            </w:r>
            <w:r w:rsidRPr="004C7742">
              <w:rPr>
                <w:rFonts w:ascii="宋体" w:hAnsi="宋体" w:cs="仿宋" w:hint="eastAsia"/>
                <w:color w:val="333333"/>
                <w:sz w:val="24"/>
              </w:rPr>
              <w:br/>
              <w:t>每秒 9 万亿次单精度浮点运算</w:t>
            </w:r>
            <w:r w:rsidRPr="004C7742">
              <w:rPr>
                <w:rFonts w:ascii="宋体" w:hAnsi="宋体" w:cs="仿宋" w:hint="eastAsia"/>
                <w:color w:val="333333"/>
                <w:sz w:val="24"/>
              </w:rPr>
              <w:br/>
              <w:t>每秒 18 万亿次半精度浮点运算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FCPX 超强视频处理剪辑软件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18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LED显示设备</w:t>
            </w:r>
          </w:p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数量：14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尺寸：单块55寸（1213.5*684.3mm）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双边拼缝：3.5mm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画面比例：16：9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功率：3KW（单块）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分辨率：1920*1080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19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线阵音箱</w:t>
            </w:r>
          </w:p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数量：24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覆盖角度(水平×垂直)</w:t>
            </w:r>
            <w:r w:rsidRPr="004C7742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 </w:t>
            </w: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90度×7.5度</w:t>
            </w: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br/>
              <w:t>插座</w:t>
            </w:r>
            <w:r w:rsidRPr="004C7742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 </w:t>
            </w: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2×NEUTRIK</w:t>
            </w:r>
            <w:r w:rsidRPr="004C7742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 </w:t>
            </w: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NL8</w:t>
            </w: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br/>
              <w:t>配件</w:t>
            </w:r>
            <w:r w:rsidRPr="004C7742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 </w:t>
            </w: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吊挂系统</w:t>
            </w: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br/>
              <w:t>体积(阔×高×深)</w:t>
            </w:r>
            <w:r w:rsidRPr="004C7742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 </w:t>
            </w: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1000×367×550（656）（公厘）</w:t>
            </w: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br/>
              <w:t>重量(每只)</w:t>
            </w:r>
            <w:r w:rsidRPr="004C7742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 </w:t>
            </w: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58公斤</w:t>
            </w:r>
            <w:r w:rsidRPr="004C7742"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   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频响 60-18000赫兹±3分贝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单元 1×12英寸中低音号角装载、2×6.5英寸高中音号角装载、3×1英寸压缩式高中音号角装载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功率 低频：400瓦（最大1600瓦）、中频：200瓦（最大800瓦）、高频：100瓦（最大400瓦）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lastRenderedPageBreak/>
              <w:t>灵敏度(1瓦/1公尺) 低频：103分贝、中频：106分贝、高频：109分贝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最大声压（SPL） 低频：129分贝（持续）135分贝（峰值）、中频：129分贝（持续）135分贝（峰值）、高频：129分贝（持续）135分贝（峰值）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标称阻抗 8欧姆</w:t>
            </w:r>
          </w:p>
        </w:tc>
      </w:tr>
      <w:tr w:rsidR="004C7742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lastRenderedPageBreak/>
              <w:t>20</w:t>
            </w:r>
          </w:p>
        </w:tc>
        <w:tc>
          <w:tcPr>
            <w:tcW w:w="1659" w:type="dxa"/>
            <w:gridSpan w:val="3"/>
            <w:vAlign w:val="center"/>
          </w:tcPr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＃</w:t>
            </w:r>
            <w:r w:rsidRPr="004C7742">
              <w:rPr>
                <w:rFonts w:ascii="宋体" w:hAnsi="宋体" w:cs="仿宋" w:hint="eastAsia"/>
                <w:sz w:val="24"/>
              </w:rPr>
              <w:t>超低音音箱</w:t>
            </w:r>
          </w:p>
          <w:p w:rsidR="004C7742" w:rsidRPr="004C7742" w:rsidRDefault="004C7742" w:rsidP="004C7742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数量：8</w:t>
            </w:r>
          </w:p>
        </w:tc>
        <w:tc>
          <w:tcPr>
            <w:tcW w:w="6945" w:type="dxa"/>
            <w:gridSpan w:val="3"/>
            <w:vAlign w:val="center"/>
          </w:tcPr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频响 30-150赫兹±3分贝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单元 2×18英寸低频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功率 1000瓦(最大4000瓦)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灵敏度（1瓦/1公尺） 102分贝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最大声压（SPL） 130分贝（持续）136分贝（峰值）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标称阻抗 4欧姆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覆盖角度（水平×垂</w:t>
            </w:r>
            <w:bookmarkStart w:id="1" w:name="_GoBack"/>
            <w:bookmarkEnd w:id="1"/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直 ）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插座 2×NEUTRIK NL4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配件 4×100mm滑轮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>体积（阔×高×深） 561×1066×780（公厘）</w:t>
            </w:r>
          </w:p>
          <w:p w:rsidR="004C7742" w:rsidRPr="004C7742" w:rsidRDefault="004C7742" w:rsidP="004C7742">
            <w:pPr>
              <w:rPr>
                <w:rFonts w:ascii="宋体" w:hAnsi="宋体" w:cs="仿宋"/>
                <w:color w:val="333333"/>
                <w:sz w:val="24"/>
                <w:shd w:val="clear" w:color="auto" w:fill="FFFFFF"/>
              </w:rPr>
            </w:pPr>
            <w:r w:rsidRPr="004C7742">
              <w:rPr>
                <w:rFonts w:ascii="宋体" w:hAnsi="宋体" w:cs="仿宋" w:hint="eastAsia"/>
                <w:color w:val="333333"/>
                <w:sz w:val="24"/>
                <w:shd w:val="clear" w:color="auto" w:fill="FFFFFF"/>
              </w:rPr>
              <w:t xml:space="preserve">重量 （每只） 87公斤 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73" w:rsidRDefault="004B3E73" w:rsidP="0091323C">
      <w:r>
        <w:separator/>
      </w:r>
    </w:p>
  </w:endnote>
  <w:endnote w:type="continuationSeparator" w:id="0">
    <w:p w:rsidR="004B3E73" w:rsidRDefault="004B3E7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73" w:rsidRDefault="004B3E73" w:rsidP="0091323C">
      <w:r>
        <w:separator/>
      </w:r>
    </w:p>
  </w:footnote>
  <w:footnote w:type="continuationSeparator" w:id="0">
    <w:p w:rsidR="004B3E73" w:rsidRDefault="004B3E7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C7742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0485DC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uiPriority w:val="9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uiPriority w:val="9"/>
    <w:qFormat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ECF934-FD30-46DC-9E10-CB29682B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81</cp:revision>
  <dcterms:created xsi:type="dcterms:W3CDTF">2019-11-08T04:25:00Z</dcterms:created>
  <dcterms:modified xsi:type="dcterms:W3CDTF">2021-04-26T14:46:00Z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