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ED" w:rsidRPr="00E135C4" w:rsidRDefault="00A551ED" w:rsidP="00A551ED">
      <w:pPr>
        <w:spacing w:line="360" w:lineRule="auto"/>
        <w:jc w:val="left"/>
        <w:outlineLvl w:val="1"/>
        <w:rPr>
          <w:rFonts w:ascii="宋体" w:hAnsi="宋体" w:cs="黑体"/>
          <w:b/>
        </w:rPr>
      </w:pPr>
      <w:r w:rsidRPr="000A2FCE">
        <w:rPr>
          <w:rFonts w:ascii="宋体" w:hAnsi="宋体" w:cs="黑体"/>
          <w:b/>
        </w:rPr>
        <w:t>2021-JKMTDY-F5034</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0A2FCE">
              <w:rPr>
                <w:rFonts w:ascii="宋体" w:hAnsi="宋体" w:hint="eastAsia"/>
                <w:sz w:val="21"/>
                <w:szCs w:val="21"/>
              </w:rPr>
              <w:t>迈瑞彩超保修</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2</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三年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55.8</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RPr="00EB03C8"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1</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质保期</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3</w:t>
            </w:r>
            <w:r>
              <w:rPr>
                <w:rFonts w:hint="eastAsia"/>
                <w:sz w:val="20"/>
                <w:szCs w:val="20"/>
              </w:rPr>
              <w:t>年</w:t>
            </w:r>
          </w:p>
        </w:tc>
      </w:tr>
      <w:tr w:rsidR="00A551ED" w:rsidRPr="00EB03C8"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2</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培训支持</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提供培训支持</w:t>
            </w:r>
          </w:p>
        </w:tc>
      </w:tr>
      <w:tr w:rsidR="00A551ED" w:rsidRPr="00EB03C8"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3</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维修响应</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维修响应时间</w:t>
            </w:r>
            <w:r>
              <w:rPr>
                <w:rFonts w:hint="eastAsia"/>
                <w:sz w:val="20"/>
                <w:szCs w:val="20"/>
              </w:rPr>
              <w:t>24</w:t>
            </w:r>
            <w:r>
              <w:rPr>
                <w:rFonts w:hint="eastAsia"/>
                <w:sz w:val="20"/>
                <w:szCs w:val="20"/>
              </w:rPr>
              <w:t>小时</w:t>
            </w:r>
          </w:p>
        </w:tc>
      </w:tr>
      <w:tr w:rsidR="00A551ED" w:rsidRPr="00EB03C8"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4</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保养服务</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每年</w:t>
            </w:r>
            <w:r>
              <w:rPr>
                <w:rFonts w:hint="eastAsia"/>
                <w:sz w:val="20"/>
                <w:szCs w:val="20"/>
              </w:rPr>
              <w:t>2</w:t>
            </w:r>
            <w:r>
              <w:rPr>
                <w:rFonts w:hint="eastAsia"/>
                <w:sz w:val="20"/>
                <w:szCs w:val="20"/>
              </w:rPr>
              <w:t>次设备保养、除尘、校准</w:t>
            </w:r>
          </w:p>
        </w:tc>
      </w:tr>
      <w:tr w:rsidR="00A551ED" w:rsidRPr="00EB03C8"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5</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保修范围</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整机含探头质保，免费更换损坏的探头</w:t>
            </w:r>
          </w:p>
        </w:tc>
      </w:tr>
      <w:tr w:rsidR="00A551ED" w:rsidRPr="00EB03C8"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6</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临床培训</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专业临床医生一对一图像参数调节和培训</w:t>
            </w:r>
          </w:p>
        </w:tc>
      </w:tr>
      <w:tr w:rsidR="00A551ED" w:rsidRPr="00EB03C8"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7</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技术支持</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24</w:t>
            </w:r>
            <w:r>
              <w:rPr>
                <w:rFonts w:hint="eastAsia"/>
                <w:sz w:val="20"/>
                <w:szCs w:val="20"/>
              </w:rPr>
              <w:t>小时电话技术支持</w:t>
            </w:r>
          </w:p>
        </w:tc>
      </w:tr>
    </w:tbl>
    <w:p w:rsidR="00A551ED" w:rsidRDefault="00A551ED" w:rsidP="00A551ED">
      <w:pPr>
        <w:widowControl/>
        <w:jc w:val="left"/>
      </w:pPr>
      <w:r>
        <w:br w:type="page"/>
      </w:r>
    </w:p>
    <w:p w:rsidR="00A551ED" w:rsidRPr="000A2FCE" w:rsidRDefault="00A551ED" w:rsidP="00A551ED">
      <w:pPr>
        <w:spacing w:line="360" w:lineRule="auto"/>
        <w:jc w:val="left"/>
        <w:outlineLvl w:val="1"/>
        <w:rPr>
          <w:rFonts w:ascii="宋体" w:hAnsi="宋体" w:cs="黑体"/>
          <w:b/>
        </w:rPr>
      </w:pPr>
      <w:r>
        <w:rPr>
          <w:rFonts w:ascii="宋体" w:hAnsi="宋体" w:cs="黑体"/>
          <w:b/>
        </w:rPr>
        <w:lastRenderedPageBreak/>
        <w:t>2021-JKMTDY-F503</w:t>
      </w:r>
      <w:r>
        <w:rPr>
          <w:rFonts w:ascii="宋体" w:hAnsi="宋体" w:cs="黑体" w:hint="eastAsia"/>
          <w:b/>
        </w:rPr>
        <w:t>5</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0A2FCE">
              <w:rPr>
                <w:rFonts w:ascii="宋体" w:hAnsi="宋体" w:hint="eastAsia"/>
                <w:sz w:val="21"/>
                <w:szCs w:val="21"/>
              </w:rPr>
              <w:t>单光子医用直线加速器</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1</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一年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68</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1</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直线加速器所有的硬件保修</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（含第</w:t>
            </w:r>
            <w:r>
              <w:rPr>
                <w:rFonts w:hint="eastAsia"/>
                <w:sz w:val="20"/>
                <w:szCs w:val="20"/>
              </w:rPr>
              <w:t>3</w:t>
            </w:r>
            <w:r>
              <w:rPr>
                <w:rFonts w:hint="eastAsia"/>
                <w:sz w:val="20"/>
                <w:szCs w:val="20"/>
              </w:rPr>
              <w:t>方产品</w:t>
            </w:r>
            <w:r>
              <w:rPr>
                <w:rFonts w:hint="eastAsia"/>
                <w:sz w:val="20"/>
                <w:szCs w:val="20"/>
              </w:rPr>
              <w:t>:</w:t>
            </w:r>
            <w:r>
              <w:rPr>
                <w:rFonts w:hint="eastAsia"/>
                <w:sz w:val="20"/>
                <w:szCs w:val="20"/>
              </w:rPr>
              <w:t>监视系统、对讲系统、激光灯、水冷机、稳压器、空气压缩机）。</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2</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保证至少</w:t>
            </w:r>
            <w:r>
              <w:rPr>
                <w:rFonts w:hint="eastAsia"/>
                <w:sz w:val="20"/>
                <w:szCs w:val="20"/>
              </w:rPr>
              <w:t>95%</w:t>
            </w:r>
            <w:r>
              <w:rPr>
                <w:rFonts w:hint="eastAsia"/>
                <w:sz w:val="20"/>
                <w:szCs w:val="20"/>
              </w:rPr>
              <w:t>的开机率</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（一年按工作日天数计算），开机率未达到</w:t>
            </w:r>
            <w:r>
              <w:rPr>
                <w:rFonts w:hint="eastAsia"/>
                <w:sz w:val="20"/>
                <w:szCs w:val="20"/>
              </w:rPr>
              <w:t xml:space="preserve"> 95%</w:t>
            </w:r>
            <w:r>
              <w:rPr>
                <w:rFonts w:hint="eastAsia"/>
                <w:sz w:val="20"/>
                <w:szCs w:val="20"/>
              </w:rPr>
              <w:t>，则超过时间按</w:t>
            </w:r>
            <w:r>
              <w:rPr>
                <w:rFonts w:hint="eastAsia"/>
                <w:sz w:val="20"/>
                <w:szCs w:val="20"/>
              </w:rPr>
              <w:t>1:1</w:t>
            </w:r>
            <w:r>
              <w:rPr>
                <w:rFonts w:hint="eastAsia"/>
                <w:sz w:val="20"/>
                <w:szCs w:val="20"/>
              </w:rPr>
              <w:t>顺延。</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3</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工时</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保修期内，所有工时免费。</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4</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备件</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保修期内，所有更换备件免费。</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5</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预防性保养</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每合同年度内</w:t>
            </w:r>
            <w:r>
              <w:rPr>
                <w:rFonts w:hint="eastAsia"/>
                <w:sz w:val="20"/>
                <w:szCs w:val="20"/>
              </w:rPr>
              <w:t>4</w:t>
            </w:r>
            <w:r>
              <w:rPr>
                <w:rFonts w:hint="eastAsia"/>
                <w:sz w:val="20"/>
                <w:szCs w:val="20"/>
              </w:rPr>
              <w:t>次。</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6</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安全性能升级</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提供安全性升级，强制性升级。</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7</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工程师到场时间</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接故障通知后，工程师在四小时内到达（含周末，节假日）。</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8</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确定故障后，备件到达现场时间</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24</w:t>
            </w:r>
            <w:r>
              <w:rPr>
                <w:rFonts w:hint="eastAsia"/>
                <w:sz w:val="20"/>
                <w:szCs w:val="20"/>
              </w:rPr>
              <w:t>小时内备件到达现场（不可抗力因素除外）。特殊备件或国内备件库无货时，</w:t>
            </w:r>
            <w:r>
              <w:rPr>
                <w:rFonts w:hint="eastAsia"/>
                <w:sz w:val="20"/>
                <w:szCs w:val="20"/>
              </w:rPr>
              <w:t>72</w:t>
            </w:r>
            <w:r>
              <w:rPr>
                <w:rFonts w:hint="eastAsia"/>
                <w:sz w:val="20"/>
                <w:szCs w:val="20"/>
              </w:rPr>
              <w:t>小时备件到达现场。</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w:t>
            </w:r>
            <w:r>
              <w:rPr>
                <w:rFonts w:hint="eastAsia"/>
                <w:b/>
                <w:bCs/>
                <w:sz w:val="22"/>
                <w:szCs w:val="22"/>
              </w:rPr>
              <w:t>9</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常驻工程师</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在西安要有</w:t>
            </w:r>
            <w:r>
              <w:rPr>
                <w:rFonts w:hint="eastAsia"/>
                <w:sz w:val="20"/>
                <w:szCs w:val="20"/>
              </w:rPr>
              <w:t>4</w:t>
            </w:r>
            <w:r>
              <w:rPr>
                <w:rFonts w:hint="eastAsia"/>
                <w:sz w:val="20"/>
                <w:szCs w:val="20"/>
              </w:rPr>
              <w:t>名及</w:t>
            </w:r>
            <w:r>
              <w:rPr>
                <w:rFonts w:hint="eastAsia"/>
                <w:sz w:val="20"/>
                <w:szCs w:val="20"/>
              </w:rPr>
              <w:t>4</w:t>
            </w:r>
            <w:r>
              <w:rPr>
                <w:rFonts w:hint="eastAsia"/>
                <w:sz w:val="20"/>
                <w:szCs w:val="20"/>
              </w:rPr>
              <w:t>名以上常驻经厂家培训的维修工程师（提供西安在的社保证明）。</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w:t>
            </w:r>
            <w:r>
              <w:rPr>
                <w:rFonts w:hint="eastAsia"/>
                <w:b/>
                <w:bCs/>
                <w:sz w:val="22"/>
                <w:szCs w:val="22"/>
              </w:rPr>
              <w:t>10</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资质证明</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现场服务工程师必须是经过生产厂家考核合格的（提供工程师的名单及联系方式资质证书）。</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w:t>
            </w:r>
            <w:r>
              <w:rPr>
                <w:rFonts w:hint="eastAsia"/>
                <w:b/>
                <w:bCs/>
                <w:sz w:val="22"/>
                <w:szCs w:val="22"/>
              </w:rPr>
              <w:t>11</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全新合格备件</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维保方确保备件是与原设备型号一致的原厂全新备件，安装完毕后达到瓦里安直线加速器设备运行标准</w:t>
            </w:r>
            <w:r>
              <w:rPr>
                <w:rFonts w:hint="eastAsia"/>
                <w:sz w:val="20"/>
                <w:szCs w:val="20"/>
              </w:rPr>
              <w:t>,</w:t>
            </w:r>
            <w:r>
              <w:rPr>
                <w:rFonts w:hint="eastAsia"/>
                <w:sz w:val="20"/>
                <w:szCs w:val="20"/>
              </w:rPr>
              <w:t>并确保维修后的设备的各项性能指标</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w:t>
            </w:r>
            <w:r>
              <w:rPr>
                <w:rFonts w:hint="eastAsia"/>
                <w:b/>
                <w:bCs/>
                <w:sz w:val="22"/>
                <w:szCs w:val="22"/>
              </w:rPr>
              <w:t>12</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零仓库要求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在中国大陆地区拥有保税仓库，且所提供的备件是原厂认证合格的新零备件，提供原厂证明，且每个零件都有中国海关进出口记录如报关单等。在保税仓库共存有备件种类</w:t>
            </w:r>
            <w:r>
              <w:rPr>
                <w:rFonts w:hint="eastAsia"/>
                <w:sz w:val="20"/>
                <w:szCs w:val="20"/>
              </w:rPr>
              <w:t>3700</w:t>
            </w:r>
            <w:r>
              <w:rPr>
                <w:rFonts w:hint="eastAsia"/>
                <w:sz w:val="20"/>
                <w:szCs w:val="20"/>
              </w:rPr>
              <w:t>种以上，并提供保税仓库的证明。</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2"/>
                <w:szCs w:val="22"/>
              </w:rPr>
            </w:pPr>
            <w:r>
              <w:rPr>
                <w:rFonts w:hint="eastAsia"/>
                <w:b/>
                <w:bCs/>
                <w:sz w:val="22"/>
                <w:szCs w:val="22"/>
              </w:rPr>
              <w:t>★</w:t>
            </w:r>
            <w:r>
              <w:rPr>
                <w:rFonts w:hint="eastAsia"/>
                <w:b/>
                <w:bCs/>
                <w:sz w:val="22"/>
                <w:szCs w:val="22"/>
              </w:rPr>
              <w:t>13</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服务授权</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具有设备原厂家售后服务授权。</w:t>
            </w:r>
          </w:p>
        </w:tc>
      </w:tr>
    </w:tbl>
    <w:p w:rsidR="00A551ED" w:rsidRPr="00D96FA1" w:rsidRDefault="00A551ED" w:rsidP="00A551ED">
      <w:pPr>
        <w:widowControl/>
        <w:jc w:val="left"/>
      </w:pPr>
    </w:p>
    <w:p w:rsidR="00A551ED" w:rsidRDefault="00A551ED" w:rsidP="00A551ED">
      <w:pPr>
        <w:spacing w:line="360" w:lineRule="auto"/>
        <w:jc w:val="left"/>
        <w:outlineLvl w:val="1"/>
        <w:rPr>
          <w:rFonts w:ascii="宋体" w:hAnsi="宋体" w:cs="黑体"/>
          <w:b/>
        </w:rPr>
        <w:sectPr w:rsidR="00A551ED" w:rsidSect="005B18EE">
          <w:pgSz w:w="11906" w:h="16838"/>
          <w:pgMar w:top="1440" w:right="1800" w:bottom="1440" w:left="1800" w:header="851" w:footer="992" w:gutter="0"/>
          <w:cols w:space="425"/>
          <w:docGrid w:type="lines" w:linePitch="312"/>
        </w:sectPr>
      </w:pPr>
    </w:p>
    <w:p w:rsidR="00A551ED" w:rsidRDefault="00A551ED" w:rsidP="00A551ED">
      <w:pPr>
        <w:widowControl/>
        <w:jc w:val="left"/>
        <w:outlineLvl w:val="1"/>
        <w:rPr>
          <w:rFonts w:ascii="宋体" w:hAnsi="宋体"/>
          <w:b/>
        </w:rPr>
      </w:pPr>
      <w:r w:rsidRPr="000A2FCE">
        <w:rPr>
          <w:rFonts w:ascii="宋体" w:hAnsi="宋体"/>
          <w:b/>
        </w:rPr>
        <w:lastRenderedPageBreak/>
        <w:t>2021-JKMTDY-F5036</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0A2FCE">
              <w:rPr>
                <w:rFonts w:ascii="宋体" w:hAnsi="宋体" w:hint="eastAsia"/>
                <w:sz w:val="21"/>
                <w:szCs w:val="21"/>
              </w:rPr>
              <w:t>清洗灭菌设备维保</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1</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一年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34.6</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w:t>
            </w:r>
          </w:p>
        </w:tc>
        <w:tc>
          <w:tcPr>
            <w:tcW w:w="2300" w:type="dxa"/>
            <w:gridSpan w:val="2"/>
            <w:vMerge w:val="restart"/>
            <w:vAlign w:val="center"/>
          </w:tcPr>
          <w:p w:rsidR="00A551ED" w:rsidRPr="00680F48" w:rsidRDefault="00A551ED" w:rsidP="005B18EE">
            <w:pPr>
              <w:jc w:val="center"/>
              <w:rPr>
                <w:rFonts w:ascii="宋体" w:hAnsi="宋体" w:cs="宋体"/>
                <w:b/>
                <w:sz w:val="20"/>
                <w:szCs w:val="20"/>
              </w:rPr>
            </w:pPr>
            <w:r w:rsidRPr="00680F48">
              <w:rPr>
                <w:rFonts w:hint="eastAsia"/>
                <w:b/>
                <w:sz w:val="20"/>
                <w:szCs w:val="20"/>
              </w:rPr>
              <w:t>脉动真空灭菌器</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检查机动门胶条（建议</w:t>
            </w:r>
            <w:r>
              <w:rPr>
                <w:rFonts w:hint="eastAsia"/>
                <w:sz w:val="20"/>
                <w:szCs w:val="20"/>
              </w:rPr>
              <w:t>8</w:t>
            </w:r>
            <w:r>
              <w:rPr>
                <w:rFonts w:hint="eastAsia"/>
                <w:sz w:val="20"/>
                <w:szCs w:val="20"/>
              </w:rPr>
              <w:t>个月</w:t>
            </w:r>
            <w:r>
              <w:rPr>
                <w:rFonts w:hint="eastAsia"/>
                <w:sz w:val="20"/>
                <w:szCs w:val="20"/>
              </w:rPr>
              <w:t>/700</w:t>
            </w:r>
            <w:r>
              <w:rPr>
                <w:rFonts w:hint="eastAsia"/>
                <w:sz w:val="20"/>
                <w:szCs w:val="20"/>
              </w:rPr>
              <w:t>次循环更换</w:t>
            </w:r>
            <w:r>
              <w:rPr>
                <w:rFonts w:hint="eastAsia"/>
                <w:sz w:val="20"/>
                <w:szCs w:val="20"/>
              </w:rPr>
              <w:t>)/</w:t>
            </w:r>
            <w:r>
              <w:rPr>
                <w:rFonts w:hint="eastAsia"/>
                <w:sz w:val="20"/>
                <w:szCs w:val="20"/>
              </w:rPr>
              <w:t>平移门胶条（建议</w:t>
            </w:r>
            <w:r>
              <w:rPr>
                <w:rFonts w:hint="eastAsia"/>
                <w:sz w:val="20"/>
                <w:szCs w:val="20"/>
              </w:rPr>
              <w:t>1</w:t>
            </w:r>
            <w:r>
              <w:rPr>
                <w:rFonts w:hint="eastAsia"/>
                <w:sz w:val="20"/>
                <w:szCs w:val="20"/>
              </w:rPr>
              <w:t>年</w:t>
            </w:r>
            <w:r>
              <w:rPr>
                <w:rFonts w:hint="eastAsia"/>
                <w:sz w:val="20"/>
                <w:szCs w:val="20"/>
              </w:rPr>
              <w:t>/1000</w:t>
            </w:r>
            <w:r>
              <w:rPr>
                <w:rFonts w:hint="eastAsia"/>
                <w:sz w:val="20"/>
                <w:szCs w:val="20"/>
              </w:rPr>
              <w:t>次循环更换</w:t>
            </w:r>
            <w:r>
              <w:rPr>
                <w:rFonts w:hint="eastAsia"/>
                <w:sz w:val="20"/>
                <w:szCs w:val="20"/>
              </w:rPr>
              <w:t>)</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2</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对门传动系统进行加油（</w:t>
            </w:r>
            <w:r>
              <w:rPr>
                <w:rFonts w:hint="eastAsia"/>
                <w:sz w:val="20"/>
                <w:szCs w:val="20"/>
              </w:rPr>
              <w:t>6</w:t>
            </w:r>
            <w:r>
              <w:rPr>
                <w:rFonts w:hint="eastAsia"/>
                <w:sz w:val="20"/>
                <w:szCs w:val="20"/>
              </w:rPr>
              <w:t>个月）</w:t>
            </w:r>
            <w:r>
              <w:rPr>
                <w:rFonts w:hint="eastAsia"/>
                <w:sz w:val="20"/>
                <w:szCs w:val="20"/>
              </w:rPr>
              <w:t>/</w:t>
            </w:r>
            <w:r>
              <w:rPr>
                <w:rFonts w:hint="eastAsia"/>
                <w:sz w:val="20"/>
                <w:szCs w:val="20"/>
              </w:rPr>
              <w:t>检查手动门膜片（建议</w:t>
            </w:r>
            <w:r>
              <w:rPr>
                <w:rFonts w:hint="eastAsia"/>
                <w:sz w:val="20"/>
                <w:szCs w:val="20"/>
              </w:rPr>
              <w:t>3</w:t>
            </w:r>
            <w:r>
              <w:rPr>
                <w:rFonts w:hint="eastAsia"/>
                <w:sz w:val="20"/>
                <w:szCs w:val="20"/>
              </w:rPr>
              <w:t>个月更换）</w:t>
            </w:r>
            <w:r>
              <w:rPr>
                <w:rFonts w:hint="eastAsia"/>
                <w:sz w:val="20"/>
                <w:szCs w:val="20"/>
              </w:rPr>
              <w:t>/</w:t>
            </w:r>
            <w:r>
              <w:rPr>
                <w:rFonts w:hint="eastAsia"/>
                <w:sz w:val="20"/>
                <w:szCs w:val="20"/>
              </w:rPr>
              <w:t>平移门同步带（建议</w:t>
            </w:r>
            <w:r>
              <w:rPr>
                <w:rFonts w:hint="eastAsia"/>
                <w:sz w:val="20"/>
                <w:szCs w:val="20"/>
              </w:rPr>
              <w:t>2</w:t>
            </w:r>
            <w:r>
              <w:rPr>
                <w:rFonts w:hint="eastAsia"/>
                <w:sz w:val="20"/>
                <w:szCs w:val="20"/>
              </w:rPr>
              <w:t>换）</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3</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紧固内室挡气板螺丝</w:t>
            </w:r>
            <w:r>
              <w:rPr>
                <w:rFonts w:hint="eastAsia"/>
                <w:sz w:val="20"/>
                <w:szCs w:val="20"/>
              </w:rPr>
              <w:t>/</w:t>
            </w:r>
            <w:r>
              <w:rPr>
                <w:rFonts w:hint="eastAsia"/>
                <w:sz w:val="20"/>
                <w:szCs w:val="20"/>
              </w:rPr>
              <w:t>导轨螺丝</w:t>
            </w:r>
            <w:r>
              <w:rPr>
                <w:rFonts w:hint="eastAsia"/>
                <w:sz w:val="20"/>
                <w:szCs w:val="20"/>
              </w:rPr>
              <w:t>/</w:t>
            </w:r>
            <w:r>
              <w:rPr>
                <w:rFonts w:hint="eastAsia"/>
                <w:sz w:val="20"/>
                <w:szCs w:val="20"/>
              </w:rPr>
              <w:t>手动门胶条固定螺丝</w:t>
            </w:r>
            <w:r>
              <w:rPr>
                <w:rFonts w:hint="eastAsia"/>
                <w:sz w:val="20"/>
                <w:szCs w:val="20"/>
              </w:rPr>
              <w:t>/</w:t>
            </w:r>
            <w:r>
              <w:rPr>
                <w:rFonts w:hint="eastAsia"/>
                <w:sz w:val="20"/>
                <w:szCs w:val="20"/>
              </w:rPr>
              <w:t>蒸汽管路卡箍垫（</w:t>
            </w:r>
            <w:r>
              <w:rPr>
                <w:rFonts w:hint="eastAsia"/>
                <w:sz w:val="20"/>
                <w:szCs w:val="20"/>
              </w:rPr>
              <w:t>1</w:t>
            </w:r>
            <w:r>
              <w:rPr>
                <w:rFonts w:hint="eastAsia"/>
                <w:sz w:val="20"/>
                <w:szCs w:val="20"/>
              </w:rPr>
              <w:t>年更换）</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4</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紧固设备电源、真空泵、加热管、加水泵、交流接触器连接线、温度压力信号线</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检查电源连接线和其它电器连接线有无破损</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6</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清洁进水、进蒸汽、夹层内室疏水过滤器，清洁减压阀过滤网，压缩气过滤器排水</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7</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调正并紧固搬运车脚轮，检查搬运车与内室对接是否顺畅，内车推拉是否顺畅</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8</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真空泵及其管路、换热器、加热管及筒体、水位探针、蒸发器浮球除垢（</w:t>
            </w:r>
            <w:r>
              <w:rPr>
                <w:rFonts w:hint="eastAsia"/>
                <w:color w:val="000000"/>
                <w:sz w:val="20"/>
                <w:szCs w:val="20"/>
              </w:rPr>
              <w:t>1</w:t>
            </w:r>
            <w:r>
              <w:rPr>
                <w:rFonts w:hint="eastAsia"/>
                <w:color w:val="000000"/>
                <w:sz w:val="20"/>
                <w:szCs w:val="20"/>
              </w:rPr>
              <w:t>次</w:t>
            </w:r>
            <w:r>
              <w:rPr>
                <w:rFonts w:hint="eastAsia"/>
                <w:color w:val="000000"/>
                <w:sz w:val="20"/>
                <w:szCs w:val="20"/>
              </w:rPr>
              <w:t>/</w:t>
            </w:r>
            <w:r>
              <w:rPr>
                <w:rFonts w:hint="eastAsia"/>
                <w:color w:val="000000"/>
                <w:sz w:val="20"/>
                <w:szCs w:val="20"/>
              </w:rPr>
              <w:t>年）</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9</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清洁内室及内室过滤网、外装饰罩、消毒车、外搬运车</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10</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清洁真空泵消音器、疏水</w:t>
            </w:r>
            <w:r>
              <w:rPr>
                <w:rFonts w:hint="eastAsia"/>
                <w:color w:val="000000"/>
                <w:sz w:val="20"/>
                <w:szCs w:val="20"/>
              </w:rPr>
              <w:t>/</w:t>
            </w:r>
            <w:r>
              <w:rPr>
                <w:rFonts w:hint="eastAsia"/>
                <w:color w:val="000000"/>
                <w:sz w:val="20"/>
                <w:szCs w:val="20"/>
              </w:rPr>
              <w:t>抽空</w:t>
            </w:r>
            <w:r>
              <w:rPr>
                <w:rFonts w:hint="eastAsia"/>
                <w:color w:val="000000"/>
                <w:sz w:val="20"/>
                <w:szCs w:val="20"/>
              </w:rPr>
              <w:t>/</w:t>
            </w:r>
            <w:r>
              <w:rPr>
                <w:rFonts w:hint="eastAsia"/>
                <w:color w:val="000000"/>
                <w:sz w:val="20"/>
                <w:szCs w:val="20"/>
              </w:rPr>
              <w:t>回空单向阀</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11</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清洗门胶条，清洁门密封槽</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12</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清洁打印机热敏打印头，校验触摸屏</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13</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检查门是否水平，手动开关门，检查门开、关是否到位，门障碍保护是否有效，门运行是否顺畅，是否有异响，门安全连锁装置是否有效</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14</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检查进水管路是否漏水，蒸发器水位是否正常</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15</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检查进蒸汽管路是否漏水</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16</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压缩机排水，检查压缩气管路是否泄漏</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17</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手动反复开启电加热设备</w:t>
            </w:r>
            <w:r>
              <w:rPr>
                <w:rFonts w:hint="eastAsia"/>
                <w:color w:val="000000"/>
                <w:sz w:val="20"/>
                <w:szCs w:val="20"/>
              </w:rPr>
              <w:t>:</w:t>
            </w:r>
            <w:r>
              <w:rPr>
                <w:rFonts w:hint="eastAsia"/>
                <w:color w:val="000000"/>
                <w:sz w:val="20"/>
                <w:szCs w:val="20"/>
              </w:rPr>
              <w:t>查看交流接触器是否打火，夹层压力上升是否正常</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lastRenderedPageBreak/>
              <w:t>18</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运行保压程序，查看程序运行是否正常</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19</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运行</w:t>
            </w:r>
            <w:r>
              <w:rPr>
                <w:rFonts w:hint="eastAsia"/>
                <w:color w:val="000000"/>
                <w:sz w:val="20"/>
                <w:szCs w:val="20"/>
              </w:rPr>
              <w:t>BD</w:t>
            </w:r>
            <w:r>
              <w:rPr>
                <w:rFonts w:hint="eastAsia"/>
                <w:color w:val="000000"/>
                <w:sz w:val="20"/>
                <w:szCs w:val="20"/>
              </w:rPr>
              <w:t>测试程序，检查真空泵、各水、蒸汽、压缩气连接管、密封门、安全阀是否泄漏，</w:t>
            </w:r>
            <w:r>
              <w:rPr>
                <w:rFonts w:hint="eastAsia"/>
                <w:color w:val="000000"/>
                <w:sz w:val="20"/>
                <w:szCs w:val="20"/>
              </w:rPr>
              <w:t>BD</w:t>
            </w:r>
            <w:r>
              <w:rPr>
                <w:rFonts w:hint="eastAsia"/>
                <w:color w:val="000000"/>
                <w:sz w:val="20"/>
                <w:szCs w:val="20"/>
              </w:rPr>
              <w:t>测试是否合格</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20</w:t>
            </w: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检查程序运行参数是否正常</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w:t>
            </w:r>
          </w:p>
        </w:tc>
        <w:tc>
          <w:tcPr>
            <w:tcW w:w="2300" w:type="dxa"/>
            <w:gridSpan w:val="2"/>
            <w:vMerge w:val="restart"/>
            <w:vAlign w:val="center"/>
          </w:tcPr>
          <w:p w:rsidR="00A551ED" w:rsidRDefault="00A551ED" w:rsidP="005B18EE">
            <w:pPr>
              <w:jc w:val="center"/>
              <w:rPr>
                <w:rFonts w:ascii="宋体" w:hAnsi="宋体" w:cs="宋体"/>
                <w:b/>
                <w:bCs/>
                <w:sz w:val="20"/>
                <w:szCs w:val="20"/>
              </w:rPr>
            </w:pPr>
            <w:r>
              <w:rPr>
                <w:rFonts w:hint="eastAsia"/>
                <w:b/>
                <w:bCs/>
                <w:sz w:val="20"/>
                <w:szCs w:val="20"/>
              </w:rPr>
              <w:t>全自动清洗消毒器</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检查空气过滤器</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2</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检查清洗液上油液硅胶管，注液泵内硅胶管</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3</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检查喷射臂固定环及相关配件</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4</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检查清洗架防撞杆、内室与清洗架对接口的对接塑料件</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门密封胶圈、循环管路软管、水位、风压开关软管</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6</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紧固设备电源、循环泵、风机、空气加热管、电加热管、交流接触器连接线</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7</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检查电源连接线和其它电器连接线有无破损</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8</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清洁进水、进蒸汽管路上的过滤器，清洁内室过滤网，压缩空气过滤器排水</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9</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清洁舱体及清洗架喷淋臂，紧固清洗架滚轮螺丝，检查清洗架是否变形、开焊</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10</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检查搬运车上下档杆是否松动，车架是否变形，车轮是否松动，与设备对接是否顺畅</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11</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校验触摸屏，清洁打印机热敏打印头</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12</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自动门：检查门是否水平，门传动链条、轴承、导轨上油，同步带是否磨损，同步带压紧螺丝是否松动，手动开关门，检查门开、关是否到位，门障碍保护是否有效，门运行是否顺畅，是否有异响</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13</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手动门：检查门是否水平，检查门限位块是否变形，钢丝绳是否磨损，门转动销轴是否松动，手动开关门，检查门开、关是否到位，门锁是否有效</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14</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检查计量系统进液精度：浮子开关是否有效，储液桶内硅胶管限位扎扣是否松脱，检查注液泵及浮子开关接线是否松动或脱落</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15</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检查进水管路是否漏水</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16</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检查进蒸汽管路是否漏水</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17</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手动开风机、蒸汽预热箱、电加热管，检查蒸汽散热器是否漏汽，电加热管是否损坏，过热保护是否有效，检查风机运转是否正常</w:t>
            </w:r>
          </w:p>
        </w:tc>
      </w:tr>
      <w:tr w:rsidR="00A551ED" w:rsidTr="005B18EE">
        <w:trPr>
          <w:gridAfter w:val="1"/>
          <w:wAfter w:w="9" w:type="dxa"/>
          <w:trHeight w:val="567"/>
          <w:jc w:val="center"/>
        </w:trPr>
        <w:tc>
          <w:tcPr>
            <w:tcW w:w="1249" w:type="dxa"/>
            <w:vMerge w:val="restart"/>
            <w:vAlign w:val="center"/>
          </w:tcPr>
          <w:p w:rsidR="00A551ED" w:rsidRDefault="00A551ED" w:rsidP="005B18EE">
            <w:pPr>
              <w:jc w:val="center"/>
              <w:rPr>
                <w:rFonts w:ascii="宋体" w:hAnsi="宋体" w:cs="宋体"/>
                <w:sz w:val="20"/>
                <w:szCs w:val="20"/>
              </w:rPr>
            </w:pPr>
            <w:r>
              <w:rPr>
                <w:rFonts w:hint="eastAsia"/>
                <w:sz w:val="20"/>
                <w:szCs w:val="20"/>
              </w:rPr>
              <w:t>18</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空载运行程序，检查循环泵、各连接管、密封门、预热水箱是否漏水，预热水箱溢流口是否溢水</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检查程序运行参数是否正常</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lastRenderedPageBreak/>
              <w:t>1</w:t>
            </w:r>
          </w:p>
        </w:tc>
        <w:tc>
          <w:tcPr>
            <w:tcW w:w="2300" w:type="dxa"/>
            <w:gridSpan w:val="2"/>
            <w:vMerge w:val="restart"/>
            <w:vAlign w:val="center"/>
          </w:tcPr>
          <w:p w:rsidR="00A551ED" w:rsidRDefault="00A551ED" w:rsidP="005B18EE">
            <w:pPr>
              <w:jc w:val="center"/>
              <w:rPr>
                <w:rFonts w:ascii="宋体" w:hAnsi="宋体" w:cs="宋体"/>
                <w:b/>
                <w:bCs/>
                <w:sz w:val="20"/>
                <w:szCs w:val="20"/>
              </w:rPr>
            </w:pPr>
            <w:r>
              <w:rPr>
                <w:rFonts w:hint="eastAsia"/>
                <w:b/>
                <w:bCs/>
                <w:sz w:val="20"/>
                <w:szCs w:val="20"/>
              </w:rPr>
              <w:t>超声波清洗机</w:t>
            </w: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检查维修门是否关闭顺畅，门锁完好。</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2</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检查清洗液上油液硅胶管，注液泵内硅胶管，排水泵管路是否紧固</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3</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检查门轴以及其他需要上油处是否需要上润滑油</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4</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检查门开启关闭是否顺畅，门胶条是否需要更换。</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检查强电：设备电源、循环泵、风机、空气加热管、电加热管、交流接触器连接线</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6</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检查弱电：电源连接线和其它电器连接线有无破损，检查电气箱内连线是否松动，并紧固</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7</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检查加热管、温度探头、浮子管阻焊处是否漏水。</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8</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检查清洗篮筐是否变形、开焊能否放入顺畅。</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9</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检查按键是否灵敏。</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10</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手动检查进水阀、排水泵是否正常开闭。</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11</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检查加热管在升温过程中是否加热。过热保护是否正常。</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12</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检查进水管路，排水管路，进气管路是否漏水和漏气现象。</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13</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去除槽内的水垢或锈。</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14</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检查程序运行参数是否正常</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15</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检查计量系统进液精度，浮子开关是否有效，储液桶内硅胶管限位扎扣是否松脱，检查注液泵及浮子开关接线是否松动或脱落</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16</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自动升降：检查门升降是否顺畅，有无卡顿现象</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17</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检查煮沸槽、超声槽升温是否正常</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18</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检查干燥槽空气过滤器。建议更换时间设备运行</w:t>
            </w:r>
            <w:r>
              <w:rPr>
                <w:rFonts w:hint="eastAsia"/>
                <w:sz w:val="20"/>
                <w:szCs w:val="20"/>
              </w:rPr>
              <w:t>1000</w:t>
            </w:r>
            <w:r>
              <w:rPr>
                <w:rFonts w:hint="eastAsia"/>
                <w:sz w:val="20"/>
                <w:szCs w:val="20"/>
              </w:rPr>
              <w:t>小时</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w:t>
            </w:r>
          </w:p>
        </w:tc>
        <w:tc>
          <w:tcPr>
            <w:tcW w:w="2300" w:type="dxa"/>
            <w:gridSpan w:val="2"/>
            <w:vMerge w:val="restart"/>
            <w:vAlign w:val="center"/>
          </w:tcPr>
          <w:p w:rsidR="00A551ED" w:rsidRDefault="00A551ED" w:rsidP="005B18EE">
            <w:pPr>
              <w:jc w:val="center"/>
              <w:rPr>
                <w:rFonts w:ascii="宋体" w:hAnsi="宋体" w:cs="宋体"/>
                <w:b/>
                <w:bCs/>
                <w:sz w:val="20"/>
                <w:szCs w:val="20"/>
              </w:rPr>
            </w:pPr>
            <w:r>
              <w:rPr>
                <w:rFonts w:hint="eastAsia"/>
                <w:b/>
                <w:bCs/>
                <w:sz w:val="20"/>
                <w:szCs w:val="20"/>
              </w:rPr>
              <w:t>干燥柜</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检查空气过滤器是否该更换。建议更换时间为设备运行</w:t>
            </w:r>
            <w:r>
              <w:rPr>
                <w:rFonts w:hint="eastAsia"/>
                <w:sz w:val="20"/>
                <w:szCs w:val="20"/>
              </w:rPr>
              <w:t>1000</w:t>
            </w:r>
            <w:r>
              <w:rPr>
                <w:rFonts w:hint="eastAsia"/>
                <w:sz w:val="20"/>
                <w:szCs w:val="20"/>
              </w:rPr>
              <w:t>小时</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2</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检查弱电：设备接线，电气箱连线紧固</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3</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检查强电：紧固设备电源、风机、空气加热管、电加热管、交流接触器连接线，检查电源连接线和其它电器连接线有无破损</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4</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检查内室格栅是否放入顺畅。</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检查门密封胶条是否损坏，关门是否有异响</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lastRenderedPageBreak/>
              <w:t>6</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检查设备温度探头温度是否准确、灵敏</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7</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去除内室的锈和水垢</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8</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检查程序运行参数是否正常</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9</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检查设备风机转动是否有异响</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10</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检查门的开关是否有顺畅，门把手是否松动</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11</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检查干燥柜螺丝是否松动并紧固</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12</w:t>
            </w:r>
          </w:p>
        </w:tc>
        <w:tc>
          <w:tcPr>
            <w:tcW w:w="2300" w:type="dxa"/>
            <w:gridSpan w:val="2"/>
            <w:vMerge/>
            <w:vAlign w:val="center"/>
          </w:tcPr>
          <w:p w:rsidR="00A551ED" w:rsidRDefault="00A551ED" w:rsidP="005B18EE">
            <w:pPr>
              <w:rPr>
                <w:rFonts w:ascii="宋体" w:hAnsi="宋体" w:cs="宋体"/>
                <w:b/>
                <w:bCs/>
                <w:sz w:val="20"/>
                <w:szCs w:val="20"/>
              </w:rPr>
            </w:pPr>
          </w:p>
        </w:tc>
        <w:tc>
          <w:tcPr>
            <w:tcW w:w="6341" w:type="dxa"/>
            <w:gridSpan w:val="3"/>
            <w:vAlign w:val="center"/>
          </w:tcPr>
          <w:p w:rsidR="00A551ED" w:rsidRDefault="00A551ED" w:rsidP="005B18EE">
            <w:pPr>
              <w:rPr>
                <w:rFonts w:ascii="宋体" w:hAnsi="宋体" w:cs="宋体"/>
                <w:color w:val="000000"/>
                <w:sz w:val="20"/>
                <w:szCs w:val="20"/>
              </w:rPr>
            </w:pPr>
            <w:r>
              <w:rPr>
                <w:rFonts w:hint="eastAsia"/>
                <w:color w:val="000000"/>
                <w:sz w:val="20"/>
                <w:szCs w:val="20"/>
              </w:rPr>
              <w:t>内室温度升温是否正常</w:t>
            </w:r>
          </w:p>
        </w:tc>
      </w:tr>
    </w:tbl>
    <w:tbl>
      <w:tblPr>
        <w:tblpPr w:leftFromText="180" w:rightFromText="180" w:vertAnchor="text" w:horzAnchor="margin" w:tblpXSpec="center" w:tblpY="1"/>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2300"/>
        <w:gridCol w:w="6341"/>
      </w:tblGrid>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w:t>
            </w:r>
          </w:p>
        </w:tc>
        <w:tc>
          <w:tcPr>
            <w:tcW w:w="2300" w:type="dxa"/>
            <w:vMerge w:val="restart"/>
            <w:vAlign w:val="center"/>
          </w:tcPr>
          <w:p w:rsidR="00A551ED" w:rsidRDefault="00A551ED" w:rsidP="005B18EE">
            <w:pPr>
              <w:jc w:val="center"/>
              <w:rPr>
                <w:rFonts w:ascii="宋体" w:hAnsi="宋体" w:cs="宋体"/>
                <w:b/>
                <w:bCs/>
                <w:sz w:val="20"/>
                <w:szCs w:val="20"/>
              </w:rPr>
            </w:pPr>
            <w:r>
              <w:rPr>
                <w:rFonts w:hint="eastAsia"/>
                <w:b/>
                <w:bCs/>
                <w:sz w:val="20"/>
                <w:szCs w:val="20"/>
              </w:rPr>
              <w:t>电热蒸汽发生器</w:t>
            </w: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检查压力表以及压力控制器是否准确。</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2</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检查安全阀是否开启有效保护。</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3</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sz w:val="20"/>
                <w:szCs w:val="20"/>
              </w:rPr>
            </w:pPr>
            <w:r>
              <w:rPr>
                <w:rFonts w:hint="eastAsia"/>
                <w:sz w:val="20"/>
                <w:szCs w:val="20"/>
              </w:rPr>
              <w:t>检查控制面板指示灯和按钮开关是否正常工作。</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4</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检查浮球开关动作是否灵敏。</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检查进水管路和液位计、出蒸汽管路是否漏水漏气。</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6</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加热管是否正常工作。</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7</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蒸发器主体除垢。</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8</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检查强电：检查设备电源、加热管、注水泵、交流接触器、断路器、浮球开关等的连线，并紧固。</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9</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检查维修门是否关闭顺畅，门锁完好。</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10</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检查进水管路压力</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11</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反复多次手动开启加热管检查连线部分是否有打火、黏连现象。</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12</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检查进水阀、排水阀是否有效，清洁进水过滤网。</w:t>
            </w:r>
          </w:p>
        </w:tc>
      </w:tr>
      <w:tr w:rsidR="00A551ED" w:rsidTr="005B18EE">
        <w:trPr>
          <w:trHeight w:val="567"/>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13</w:t>
            </w:r>
          </w:p>
        </w:tc>
        <w:tc>
          <w:tcPr>
            <w:tcW w:w="2300" w:type="dxa"/>
            <w:vMerge/>
            <w:vAlign w:val="center"/>
          </w:tcPr>
          <w:p w:rsidR="00A551ED" w:rsidRDefault="00A551ED" w:rsidP="005B18EE">
            <w:pPr>
              <w:rPr>
                <w:rFonts w:ascii="宋体" w:hAnsi="宋体" w:cs="宋体"/>
                <w:b/>
                <w:bCs/>
                <w:sz w:val="20"/>
                <w:szCs w:val="20"/>
              </w:rPr>
            </w:pPr>
          </w:p>
        </w:tc>
        <w:tc>
          <w:tcPr>
            <w:tcW w:w="6341" w:type="dxa"/>
            <w:vAlign w:val="center"/>
          </w:tcPr>
          <w:p w:rsidR="00A551ED" w:rsidRDefault="00A551ED" w:rsidP="005B18EE">
            <w:pPr>
              <w:rPr>
                <w:rFonts w:ascii="宋体" w:hAnsi="宋体" w:cs="宋体"/>
                <w:color w:val="000000"/>
                <w:sz w:val="20"/>
                <w:szCs w:val="20"/>
              </w:rPr>
            </w:pPr>
            <w:r>
              <w:rPr>
                <w:rFonts w:hint="eastAsia"/>
                <w:color w:val="000000"/>
                <w:sz w:val="20"/>
                <w:szCs w:val="20"/>
              </w:rPr>
              <w:t>开机运行设备，检查是否运转正常。</w:t>
            </w:r>
          </w:p>
        </w:tc>
      </w:tr>
    </w:tbl>
    <w:p w:rsidR="00A551ED" w:rsidRDefault="00A551ED" w:rsidP="00A551ED">
      <w:r>
        <w:br w:type="page"/>
      </w:r>
    </w:p>
    <w:p w:rsidR="00A551ED" w:rsidRDefault="00A551ED" w:rsidP="00A551ED">
      <w:pPr>
        <w:widowControl/>
        <w:jc w:val="left"/>
        <w:outlineLvl w:val="1"/>
        <w:rPr>
          <w:rFonts w:ascii="宋体" w:hAnsi="宋体"/>
          <w:b/>
        </w:rPr>
      </w:pPr>
      <w:r w:rsidRPr="009C5B66">
        <w:rPr>
          <w:rFonts w:ascii="宋体" w:hAnsi="宋体"/>
          <w:b/>
        </w:rPr>
        <w:lastRenderedPageBreak/>
        <w:t>2021-JKMTDY-F5037</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9C5B66">
              <w:rPr>
                <w:rFonts w:ascii="宋体" w:hAnsi="宋体"/>
                <w:sz w:val="21"/>
                <w:szCs w:val="21"/>
              </w:rPr>
              <w:t>GE1.5TMR</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1</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三年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81</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1</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服务时间要求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服务期内，全天候电话响应，响应时间≤</w:t>
            </w:r>
            <w:r>
              <w:rPr>
                <w:rFonts w:hint="eastAsia"/>
                <w:sz w:val="20"/>
                <w:szCs w:val="20"/>
              </w:rPr>
              <w:t>2</w:t>
            </w:r>
            <w:r>
              <w:rPr>
                <w:rFonts w:hint="eastAsia"/>
                <w:sz w:val="20"/>
                <w:szCs w:val="20"/>
              </w:rPr>
              <w:t>小时，工程师应在</w:t>
            </w:r>
            <w:r>
              <w:rPr>
                <w:rFonts w:hint="eastAsia"/>
                <w:sz w:val="20"/>
                <w:szCs w:val="20"/>
              </w:rPr>
              <w:t>24</w:t>
            </w:r>
            <w:r>
              <w:rPr>
                <w:rFonts w:hint="eastAsia"/>
                <w:sz w:val="20"/>
                <w:szCs w:val="20"/>
              </w:rPr>
              <w:t>小时内到达现场（包括节假日），开机率能达到</w:t>
            </w:r>
            <w:r>
              <w:rPr>
                <w:rFonts w:hint="eastAsia"/>
                <w:sz w:val="20"/>
                <w:szCs w:val="20"/>
              </w:rPr>
              <w:t>95%</w:t>
            </w:r>
            <w:r>
              <w:rPr>
                <w:rFonts w:hint="eastAsia"/>
                <w:sz w:val="20"/>
                <w:szCs w:val="20"/>
              </w:rPr>
              <w:t>。</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2</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服务内容要求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服务期内，每年提供设备定期保养，计划性定期的维修服务检测包括设备清洁、性能测试及校准、必要的机械或电气的检查，以及非紧急性质的补救性维修，并定期对设备的数据进行备份，确保系统能按照制造商的产品规格运行的标准来维修，并提供符合原厂技术要求的保养报告。定期维护服务间隔进行，具体内容包括：（</w:t>
            </w:r>
            <w:r>
              <w:rPr>
                <w:rFonts w:hint="eastAsia"/>
                <w:sz w:val="20"/>
                <w:szCs w:val="20"/>
              </w:rPr>
              <w:t>1</w:t>
            </w:r>
            <w:r>
              <w:rPr>
                <w:rFonts w:hint="eastAsia"/>
                <w:sz w:val="20"/>
                <w:szCs w:val="20"/>
              </w:rPr>
              <w:t>）系统基本情况检查</w:t>
            </w:r>
            <w:r>
              <w:rPr>
                <w:rFonts w:hint="eastAsia"/>
                <w:sz w:val="20"/>
                <w:szCs w:val="20"/>
              </w:rPr>
              <w:t>;</w:t>
            </w:r>
            <w:r>
              <w:rPr>
                <w:rFonts w:hint="eastAsia"/>
                <w:sz w:val="20"/>
                <w:szCs w:val="20"/>
              </w:rPr>
              <w:t>（</w:t>
            </w:r>
            <w:r>
              <w:rPr>
                <w:rFonts w:hint="eastAsia"/>
                <w:sz w:val="20"/>
                <w:szCs w:val="20"/>
              </w:rPr>
              <w:t>2</w:t>
            </w:r>
            <w:r>
              <w:rPr>
                <w:rFonts w:hint="eastAsia"/>
                <w:sz w:val="20"/>
                <w:szCs w:val="20"/>
              </w:rPr>
              <w:t>）图像质量检查</w:t>
            </w:r>
            <w:r>
              <w:rPr>
                <w:rFonts w:hint="eastAsia"/>
                <w:sz w:val="20"/>
                <w:szCs w:val="20"/>
              </w:rPr>
              <w:t>;</w:t>
            </w:r>
            <w:r>
              <w:rPr>
                <w:rFonts w:hint="eastAsia"/>
                <w:sz w:val="20"/>
                <w:szCs w:val="20"/>
              </w:rPr>
              <w:t>（</w:t>
            </w:r>
            <w:r>
              <w:rPr>
                <w:rFonts w:hint="eastAsia"/>
                <w:sz w:val="20"/>
                <w:szCs w:val="20"/>
              </w:rPr>
              <w:t>3</w:t>
            </w:r>
            <w:r>
              <w:rPr>
                <w:rFonts w:hint="eastAsia"/>
                <w:sz w:val="20"/>
                <w:szCs w:val="20"/>
              </w:rPr>
              <w:t>）球管使用情况检查</w:t>
            </w:r>
            <w:r>
              <w:rPr>
                <w:rFonts w:hint="eastAsia"/>
                <w:sz w:val="20"/>
                <w:szCs w:val="20"/>
              </w:rPr>
              <w:t>;</w:t>
            </w:r>
            <w:r>
              <w:rPr>
                <w:rFonts w:hint="eastAsia"/>
                <w:sz w:val="20"/>
                <w:szCs w:val="20"/>
              </w:rPr>
              <w:t>（</w:t>
            </w:r>
            <w:r>
              <w:rPr>
                <w:rFonts w:hint="eastAsia"/>
                <w:sz w:val="20"/>
                <w:szCs w:val="20"/>
              </w:rPr>
              <w:t>4</w:t>
            </w:r>
            <w:r>
              <w:rPr>
                <w:rFonts w:hint="eastAsia"/>
                <w:sz w:val="20"/>
                <w:szCs w:val="20"/>
              </w:rPr>
              <w:t>）软件等等。</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3</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专用设备要求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投标人须具相关专用工具和设备，并提供相应资料证明。</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4</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服务电话要求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投标人必须具备</w:t>
            </w:r>
            <w:r>
              <w:rPr>
                <w:rFonts w:hint="eastAsia"/>
                <w:sz w:val="20"/>
                <w:szCs w:val="20"/>
              </w:rPr>
              <w:t>400</w:t>
            </w:r>
            <w:r>
              <w:rPr>
                <w:rFonts w:hint="eastAsia"/>
                <w:sz w:val="20"/>
                <w:szCs w:val="20"/>
              </w:rPr>
              <w:t>客户服务专线电话，每年</w:t>
            </w:r>
            <w:r>
              <w:rPr>
                <w:rFonts w:hint="eastAsia"/>
                <w:sz w:val="20"/>
                <w:szCs w:val="20"/>
              </w:rPr>
              <w:t>365</w:t>
            </w:r>
            <w:r>
              <w:rPr>
                <w:rFonts w:hint="eastAsia"/>
                <w:sz w:val="20"/>
                <w:szCs w:val="20"/>
              </w:rPr>
              <w:t>天开通，</w:t>
            </w:r>
            <w:r>
              <w:rPr>
                <w:rFonts w:hint="eastAsia"/>
                <w:sz w:val="20"/>
                <w:szCs w:val="20"/>
              </w:rPr>
              <w:t xml:space="preserve"> </w:t>
            </w:r>
            <w:r>
              <w:rPr>
                <w:rFonts w:hint="eastAsia"/>
                <w:sz w:val="20"/>
                <w:szCs w:val="20"/>
              </w:rPr>
              <w:t>并有</w:t>
            </w:r>
            <w:r>
              <w:rPr>
                <w:rFonts w:hint="eastAsia"/>
                <w:sz w:val="20"/>
                <w:szCs w:val="20"/>
              </w:rPr>
              <w:t>10</w:t>
            </w:r>
            <w:r>
              <w:rPr>
                <w:rFonts w:hint="eastAsia"/>
                <w:sz w:val="20"/>
                <w:szCs w:val="20"/>
              </w:rPr>
              <w:t>人以上专人接听，每天开通服务时间不少于</w:t>
            </w:r>
            <w:r>
              <w:rPr>
                <w:rFonts w:hint="eastAsia"/>
                <w:sz w:val="20"/>
                <w:szCs w:val="20"/>
              </w:rPr>
              <w:t>14</w:t>
            </w:r>
            <w:r>
              <w:rPr>
                <w:rFonts w:hint="eastAsia"/>
                <w:sz w:val="20"/>
                <w:szCs w:val="20"/>
              </w:rPr>
              <w:t>小时。</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5</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制冷服务要求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提供</w:t>
            </w:r>
            <w:r>
              <w:rPr>
                <w:rFonts w:hint="eastAsia"/>
                <w:sz w:val="20"/>
                <w:szCs w:val="20"/>
              </w:rPr>
              <w:t>MR</w:t>
            </w:r>
            <w:r>
              <w:rPr>
                <w:rFonts w:hint="eastAsia"/>
                <w:sz w:val="20"/>
                <w:szCs w:val="20"/>
              </w:rPr>
              <w:t>设备磁体制冷保修，应包括液氦及时供应，冷头，氦压机、水冷机、吸附器、氦管等制冷系统部件的原厂维修和原厂部件免费更换。</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6</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投标人资质要求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投标人必须为设备原厂维修机构或获取了原厂维修授权的单位</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7</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备件库要求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为了便于及时备件供应，投标人必须设有零备件仓库，便于备件的及时供应。</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8</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维修工程师要求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投标人维修工程师可显示全套原厂诊断软件，并保证能够解决所有需要原厂</w:t>
            </w:r>
            <w:r>
              <w:rPr>
                <w:rFonts w:hint="eastAsia"/>
                <w:sz w:val="20"/>
                <w:szCs w:val="20"/>
              </w:rPr>
              <w:t>service key</w:t>
            </w:r>
            <w:r>
              <w:rPr>
                <w:rFonts w:hint="eastAsia"/>
                <w:sz w:val="20"/>
                <w:szCs w:val="20"/>
              </w:rPr>
              <w:t>才能解决的设备故障。</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b/>
                <w:bCs/>
                <w:sz w:val="20"/>
                <w:szCs w:val="20"/>
              </w:rPr>
            </w:pPr>
            <w:r>
              <w:rPr>
                <w:rFonts w:hint="eastAsia"/>
                <w:b/>
                <w:bCs/>
                <w:sz w:val="20"/>
                <w:szCs w:val="20"/>
              </w:rPr>
              <w:t>＃</w:t>
            </w:r>
            <w:r>
              <w:rPr>
                <w:rFonts w:hint="eastAsia"/>
                <w:b/>
                <w:bCs/>
                <w:sz w:val="20"/>
                <w:szCs w:val="20"/>
              </w:rPr>
              <w:t>9</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及时升级要求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投标人提供能及时获取并实施原厂系统安全性软硬件改版通知</w:t>
            </w:r>
            <w:r>
              <w:rPr>
                <w:rFonts w:hint="eastAsia"/>
                <w:sz w:val="20"/>
                <w:szCs w:val="20"/>
              </w:rPr>
              <w:t>(FMI)</w:t>
            </w:r>
            <w:r>
              <w:rPr>
                <w:rFonts w:hint="eastAsia"/>
                <w:sz w:val="20"/>
                <w:szCs w:val="20"/>
              </w:rPr>
              <w:t>能力的证明，保修期内免费提供设备的系统软件升级补丁和技术支持，保证所有系统软件为最新版本。投标人软件服务须提供</w:t>
            </w:r>
            <w:r>
              <w:rPr>
                <w:rFonts w:hint="eastAsia"/>
                <w:sz w:val="20"/>
                <w:szCs w:val="20"/>
              </w:rPr>
              <w:t>GE</w:t>
            </w:r>
            <w:r>
              <w:rPr>
                <w:rFonts w:hint="eastAsia"/>
                <w:sz w:val="20"/>
                <w:szCs w:val="20"/>
              </w:rPr>
              <w:t>授权。</w:t>
            </w:r>
          </w:p>
        </w:tc>
      </w:tr>
    </w:tbl>
    <w:p w:rsidR="00A551ED" w:rsidRDefault="00A551ED" w:rsidP="00A551ED">
      <w:pPr>
        <w:widowControl/>
        <w:jc w:val="left"/>
      </w:pPr>
    </w:p>
    <w:p w:rsidR="00A551ED" w:rsidRDefault="00A551ED" w:rsidP="00A551ED">
      <w:pPr>
        <w:widowControl/>
        <w:jc w:val="left"/>
        <w:outlineLvl w:val="1"/>
        <w:rPr>
          <w:rFonts w:ascii="宋体" w:hAnsi="宋体"/>
          <w:b/>
        </w:rPr>
        <w:sectPr w:rsidR="00A551ED" w:rsidSect="005B18EE">
          <w:pgSz w:w="11906" w:h="16838"/>
          <w:pgMar w:top="1440" w:right="1800" w:bottom="1440" w:left="1800" w:header="851" w:footer="992" w:gutter="0"/>
          <w:cols w:space="425"/>
          <w:docGrid w:type="lines" w:linePitch="312"/>
        </w:sectPr>
      </w:pPr>
    </w:p>
    <w:p w:rsidR="00A551ED" w:rsidRDefault="00A551ED" w:rsidP="00A551ED">
      <w:pPr>
        <w:widowControl/>
        <w:jc w:val="left"/>
        <w:outlineLvl w:val="1"/>
        <w:rPr>
          <w:rFonts w:ascii="宋体" w:hAnsi="宋体"/>
          <w:b/>
        </w:rPr>
      </w:pPr>
      <w:r w:rsidRPr="009C5B66">
        <w:rPr>
          <w:rFonts w:ascii="宋体" w:hAnsi="宋体"/>
          <w:b/>
        </w:rPr>
        <w:lastRenderedPageBreak/>
        <w:t>2021-JKMTDY-F5038</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9C5B66">
              <w:rPr>
                <w:rFonts w:ascii="宋体" w:hAnsi="宋体" w:hint="eastAsia"/>
                <w:sz w:val="21"/>
                <w:szCs w:val="21"/>
              </w:rPr>
              <w:t>S7骨科手术导航</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1</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一年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30</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 xml:space="preserve">S7 </w:t>
            </w:r>
            <w:r>
              <w:rPr>
                <w:rFonts w:hint="eastAsia"/>
                <w:sz w:val="20"/>
                <w:szCs w:val="20"/>
              </w:rPr>
              <w:t>外科手术导航系统</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r>
              <w:rPr>
                <w:rFonts w:hint="eastAsia"/>
                <w:sz w:val="20"/>
                <w:szCs w:val="20"/>
              </w:rPr>
              <w:t>1</w:t>
            </w:r>
            <w:r>
              <w:rPr>
                <w:rFonts w:hint="eastAsia"/>
                <w:sz w:val="20"/>
                <w:szCs w:val="20"/>
              </w:rPr>
              <w:t>次免费设备保养</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2</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24"</w:t>
            </w:r>
            <w:r>
              <w:rPr>
                <w:rFonts w:hint="eastAsia"/>
                <w:sz w:val="20"/>
                <w:szCs w:val="20"/>
              </w:rPr>
              <w:t>高清晰度医生专用显示屏台车</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r>
              <w:rPr>
                <w:rFonts w:hint="eastAsia"/>
                <w:sz w:val="20"/>
                <w:szCs w:val="20"/>
              </w:rPr>
              <w:t>1</w:t>
            </w:r>
            <w:r>
              <w:rPr>
                <w:rFonts w:hint="eastAsia"/>
                <w:sz w:val="20"/>
                <w:szCs w:val="20"/>
              </w:rPr>
              <w:t>次免费设备保养</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3</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 xml:space="preserve">StealthMergeTM </w:t>
            </w:r>
            <w:r>
              <w:rPr>
                <w:rFonts w:hint="eastAsia"/>
                <w:sz w:val="20"/>
                <w:szCs w:val="20"/>
              </w:rPr>
              <w:t>影像融合软件模块</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4</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容积透视三维导航显示</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光学主机摄像头</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r>
              <w:rPr>
                <w:rFonts w:hint="eastAsia"/>
                <w:sz w:val="20"/>
                <w:szCs w:val="20"/>
              </w:rPr>
              <w:t>1</w:t>
            </w:r>
            <w:r>
              <w:rPr>
                <w:rFonts w:hint="eastAsia"/>
                <w:sz w:val="20"/>
                <w:szCs w:val="20"/>
              </w:rPr>
              <w:t>次免费设备保养</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6</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导航系统主机</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保修一年，</w:t>
            </w:r>
            <w:r>
              <w:rPr>
                <w:rFonts w:hint="eastAsia"/>
                <w:sz w:val="20"/>
                <w:szCs w:val="20"/>
              </w:rPr>
              <w:t>2</w:t>
            </w:r>
            <w:r>
              <w:rPr>
                <w:rFonts w:hint="eastAsia"/>
                <w:sz w:val="20"/>
                <w:szCs w:val="20"/>
              </w:rPr>
              <w:t>小时电话响应，</w:t>
            </w:r>
            <w:r>
              <w:rPr>
                <w:rFonts w:hint="eastAsia"/>
                <w:sz w:val="20"/>
                <w:szCs w:val="20"/>
              </w:rPr>
              <w:t>48</w:t>
            </w:r>
            <w:r>
              <w:rPr>
                <w:rFonts w:hint="eastAsia"/>
                <w:sz w:val="20"/>
                <w:szCs w:val="20"/>
              </w:rPr>
              <w:t>小时到现场，国内建有配件报税仓库。</w:t>
            </w:r>
            <w:r>
              <w:rPr>
                <w:rFonts w:hint="eastAsia"/>
                <w:sz w:val="20"/>
                <w:szCs w:val="20"/>
              </w:rPr>
              <w:t>1</w:t>
            </w:r>
            <w:r>
              <w:rPr>
                <w:rFonts w:hint="eastAsia"/>
                <w:sz w:val="20"/>
                <w:szCs w:val="20"/>
              </w:rPr>
              <w:t>次免费设备保养</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7</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导航整机临床支持培训</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保修期内免费提供跟台，培训，接口调试等临床支持服务。</w:t>
            </w:r>
          </w:p>
        </w:tc>
      </w:tr>
    </w:tbl>
    <w:p w:rsidR="00A551ED" w:rsidRPr="00D6702A" w:rsidRDefault="00A551ED" w:rsidP="00A551ED">
      <w:pPr>
        <w:widowControl/>
        <w:jc w:val="left"/>
      </w:pPr>
    </w:p>
    <w:p w:rsidR="00A551ED" w:rsidRDefault="00A551ED" w:rsidP="00A551ED">
      <w:pPr>
        <w:widowControl/>
        <w:jc w:val="left"/>
      </w:pPr>
      <w:r>
        <w:br w:type="page"/>
      </w:r>
    </w:p>
    <w:p w:rsidR="00A551ED" w:rsidRDefault="00A551ED" w:rsidP="00A551ED">
      <w:pPr>
        <w:widowControl/>
        <w:jc w:val="left"/>
        <w:outlineLvl w:val="1"/>
        <w:rPr>
          <w:rFonts w:ascii="宋体" w:hAnsi="宋体"/>
          <w:b/>
        </w:rPr>
      </w:pPr>
      <w:bookmarkStart w:id="0" w:name="_Hlk54392502"/>
      <w:r w:rsidRPr="009C5B66">
        <w:rPr>
          <w:rFonts w:ascii="宋体" w:hAnsi="宋体"/>
          <w:b/>
        </w:rPr>
        <w:lastRenderedPageBreak/>
        <w:t>2021-JKMTDY-F5039</w:t>
      </w:r>
      <w:r>
        <w:rPr>
          <w:rFonts w:ascii="宋体" w:hAnsi="宋体"/>
          <w:b/>
        </w:rPr>
        <w:t xml:space="preserve"> </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9C5B66">
              <w:rPr>
                <w:rFonts w:ascii="宋体" w:hAnsi="宋体" w:hint="eastAsia"/>
                <w:sz w:val="21"/>
                <w:szCs w:val="21"/>
              </w:rPr>
              <w:t>DSA维保</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1</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一年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48</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服务要求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服务期内，全天候电话响应，响应时间≤</w:t>
            </w:r>
            <w:r>
              <w:rPr>
                <w:rFonts w:hint="eastAsia"/>
                <w:sz w:val="20"/>
                <w:szCs w:val="20"/>
              </w:rPr>
              <w:t>2</w:t>
            </w:r>
            <w:r>
              <w:rPr>
                <w:rFonts w:hint="eastAsia"/>
                <w:sz w:val="20"/>
                <w:szCs w:val="20"/>
              </w:rPr>
              <w:t>小时，工程师应在</w:t>
            </w:r>
            <w:r>
              <w:rPr>
                <w:rFonts w:hint="eastAsia"/>
                <w:sz w:val="20"/>
                <w:szCs w:val="20"/>
              </w:rPr>
              <w:t>24</w:t>
            </w:r>
            <w:r>
              <w:rPr>
                <w:rFonts w:hint="eastAsia"/>
                <w:sz w:val="20"/>
                <w:szCs w:val="20"/>
              </w:rPr>
              <w:t>小时内到达现场（包括节假日），开机率能达到</w:t>
            </w:r>
            <w:r>
              <w:rPr>
                <w:rFonts w:hint="eastAsia"/>
                <w:sz w:val="20"/>
                <w:szCs w:val="20"/>
              </w:rPr>
              <w:t>95%</w:t>
            </w:r>
            <w:r>
              <w:rPr>
                <w:rFonts w:hint="eastAsia"/>
                <w:sz w:val="20"/>
                <w:szCs w:val="20"/>
              </w:rPr>
              <w:t>。</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2</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服务要求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服务期内，每年提供设备定期保养，计划性定期的维修服务检测包括设备清洁、性能测试及校准、必要的机械或电气的检查，以及非紧急性质的补救性维修，并定期对设备的数据进行备份，确保系统能按照制造商的产品规格运行的标准来维修，并提供符合原厂技术要求的保养报告。定期维护服务间隔进行，具体内容包括：（</w:t>
            </w:r>
            <w:r>
              <w:rPr>
                <w:rFonts w:hint="eastAsia"/>
                <w:sz w:val="20"/>
                <w:szCs w:val="20"/>
              </w:rPr>
              <w:t>1</w:t>
            </w:r>
            <w:r>
              <w:rPr>
                <w:rFonts w:hint="eastAsia"/>
                <w:sz w:val="20"/>
                <w:szCs w:val="20"/>
              </w:rPr>
              <w:t>）系统基本情况检查</w:t>
            </w:r>
            <w:r>
              <w:rPr>
                <w:rFonts w:hint="eastAsia"/>
                <w:sz w:val="20"/>
                <w:szCs w:val="20"/>
              </w:rPr>
              <w:t>;</w:t>
            </w:r>
            <w:r>
              <w:rPr>
                <w:rFonts w:hint="eastAsia"/>
                <w:sz w:val="20"/>
                <w:szCs w:val="20"/>
              </w:rPr>
              <w:t>（</w:t>
            </w:r>
            <w:r>
              <w:rPr>
                <w:rFonts w:hint="eastAsia"/>
                <w:sz w:val="20"/>
                <w:szCs w:val="20"/>
              </w:rPr>
              <w:t>2</w:t>
            </w:r>
            <w:r>
              <w:rPr>
                <w:rFonts w:hint="eastAsia"/>
                <w:sz w:val="20"/>
                <w:szCs w:val="20"/>
              </w:rPr>
              <w:t>）图像质量检查</w:t>
            </w:r>
            <w:r>
              <w:rPr>
                <w:rFonts w:hint="eastAsia"/>
                <w:sz w:val="20"/>
                <w:szCs w:val="20"/>
              </w:rPr>
              <w:t>;</w:t>
            </w:r>
            <w:r>
              <w:rPr>
                <w:rFonts w:hint="eastAsia"/>
                <w:sz w:val="20"/>
                <w:szCs w:val="20"/>
              </w:rPr>
              <w:t>（</w:t>
            </w:r>
            <w:r>
              <w:rPr>
                <w:rFonts w:hint="eastAsia"/>
                <w:sz w:val="20"/>
                <w:szCs w:val="20"/>
              </w:rPr>
              <w:t>3</w:t>
            </w:r>
            <w:r>
              <w:rPr>
                <w:rFonts w:hint="eastAsia"/>
                <w:sz w:val="20"/>
                <w:szCs w:val="20"/>
              </w:rPr>
              <w:t>）球管使用情况检查</w:t>
            </w:r>
            <w:r>
              <w:rPr>
                <w:rFonts w:hint="eastAsia"/>
                <w:sz w:val="20"/>
                <w:szCs w:val="20"/>
              </w:rPr>
              <w:t>;</w:t>
            </w:r>
            <w:r>
              <w:rPr>
                <w:rFonts w:hint="eastAsia"/>
                <w:sz w:val="20"/>
                <w:szCs w:val="20"/>
              </w:rPr>
              <w:t>（</w:t>
            </w:r>
            <w:r>
              <w:rPr>
                <w:rFonts w:hint="eastAsia"/>
                <w:sz w:val="20"/>
                <w:szCs w:val="20"/>
              </w:rPr>
              <w:t>4</w:t>
            </w:r>
            <w:r>
              <w:rPr>
                <w:rFonts w:hint="eastAsia"/>
                <w:sz w:val="20"/>
                <w:szCs w:val="20"/>
              </w:rPr>
              <w:t>）软件等等。</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3</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服务要求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投标人须有相关专用工具和设备，并提供相应资料证明。</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4</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服务要求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投标人必须具备</w:t>
            </w:r>
            <w:r>
              <w:rPr>
                <w:rFonts w:hint="eastAsia"/>
                <w:sz w:val="20"/>
                <w:szCs w:val="20"/>
              </w:rPr>
              <w:t>400</w:t>
            </w:r>
            <w:r>
              <w:rPr>
                <w:rFonts w:hint="eastAsia"/>
                <w:sz w:val="20"/>
                <w:szCs w:val="20"/>
              </w:rPr>
              <w:t>客户服务专线电话，每年</w:t>
            </w:r>
            <w:r>
              <w:rPr>
                <w:rFonts w:hint="eastAsia"/>
                <w:sz w:val="20"/>
                <w:szCs w:val="20"/>
              </w:rPr>
              <w:t>365</w:t>
            </w:r>
            <w:r>
              <w:rPr>
                <w:rFonts w:hint="eastAsia"/>
                <w:sz w:val="20"/>
                <w:szCs w:val="20"/>
              </w:rPr>
              <w:t>天开通，</w:t>
            </w:r>
            <w:r>
              <w:rPr>
                <w:rFonts w:hint="eastAsia"/>
                <w:sz w:val="20"/>
                <w:szCs w:val="20"/>
              </w:rPr>
              <w:t xml:space="preserve"> </w:t>
            </w:r>
            <w:r>
              <w:rPr>
                <w:rFonts w:hint="eastAsia"/>
                <w:sz w:val="20"/>
                <w:szCs w:val="20"/>
              </w:rPr>
              <w:t>并有</w:t>
            </w:r>
            <w:r>
              <w:rPr>
                <w:rFonts w:hint="eastAsia"/>
                <w:sz w:val="20"/>
                <w:szCs w:val="20"/>
              </w:rPr>
              <w:t>10</w:t>
            </w:r>
            <w:r>
              <w:rPr>
                <w:rFonts w:hint="eastAsia"/>
                <w:sz w:val="20"/>
                <w:szCs w:val="20"/>
              </w:rPr>
              <w:t>人以上专人接听，每天开通服务时间不少于</w:t>
            </w:r>
            <w:r>
              <w:rPr>
                <w:rFonts w:hint="eastAsia"/>
                <w:sz w:val="20"/>
                <w:szCs w:val="20"/>
              </w:rPr>
              <w:t>14</w:t>
            </w:r>
            <w:r>
              <w:rPr>
                <w:rFonts w:hint="eastAsia"/>
                <w:sz w:val="20"/>
                <w:szCs w:val="20"/>
              </w:rPr>
              <w:t>小时。</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服务要求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不含球管、探测器、悬挂铅帘、铅屏风外其余备件免费更换。</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6</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资质要求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投标人必须为设备原厂维修机构或获取了原厂维修授权的单位</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7</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资质要求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为了便于及时备件供应，投标人必须设有零备件仓库，便于备件的及时供应。</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8</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资质要求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投标人维修工程师可显示全套原厂诊断软件，并保证能够解决所有需要原厂</w:t>
            </w:r>
            <w:r>
              <w:rPr>
                <w:rFonts w:hint="eastAsia"/>
                <w:sz w:val="20"/>
                <w:szCs w:val="20"/>
              </w:rPr>
              <w:t>service key</w:t>
            </w:r>
            <w:r>
              <w:rPr>
                <w:rFonts w:hint="eastAsia"/>
                <w:sz w:val="20"/>
                <w:szCs w:val="20"/>
              </w:rPr>
              <w:t>才能解决的设备故障。</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9</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资质要求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投标人提供能及时获取并实施原厂系统安全性软硬件改版通知</w:t>
            </w:r>
            <w:r>
              <w:rPr>
                <w:rFonts w:hint="eastAsia"/>
                <w:sz w:val="20"/>
                <w:szCs w:val="20"/>
              </w:rPr>
              <w:t>(FMI)</w:t>
            </w:r>
            <w:r>
              <w:rPr>
                <w:rFonts w:hint="eastAsia"/>
                <w:sz w:val="20"/>
                <w:szCs w:val="20"/>
              </w:rPr>
              <w:t>能力的证明，保修期内免费提供设备的系统软件升级补丁和技术支持，保证所有系统软件为最新版本。投标人软件服务须提供</w:t>
            </w:r>
            <w:r>
              <w:rPr>
                <w:rFonts w:hint="eastAsia"/>
                <w:sz w:val="20"/>
                <w:szCs w:val="20"/>
              </w:rPr>
              <w:t>GE</w:t>
            </w:r>
            <w:r>
              <w:rPr>
                <w:rFonts w:hint="eastAsia"/>
                <w:sz w:val="20"/>
                <w:szCs w:val="20"/>
              </w:rPr>
              <w:t>授权。</w:t>
            </w:r>
          </w:p>
        </w:tc>
      </w:tr>
    </w:tbl>
    <w:p w:rsidR="00A551ED" w:rsidRDefault="00A551ED" w:rsidP="00A551ED">
      <w:pPr>
        <w:spacing w:line="360" w:lineRule="auto"/>
        <w:jc w:val="left"/>
        <w:outlineLvl w:val="1"/>
        <w:rPr>
          <w:rFonts w:ascii="宋体" w:hAnsi="宋体" w:cs="黑体"/>
          <w:b/>
        </w:rPr>
        <w:sectPr w:rsidR="00A551ED" w:rsidSect="005B18EE">
          <w:pgSz w:w="11906" w:h="16838"/>
          <w:pgMar w:top="1440" w:right="1800" w:bottom="1440" w:left="1800" w:header="851" w:footer="992" w:gutter="0"/>
          <w:cols w:space="425"/>
          <w:docGrid w:type="lines" w:linePitch="312"/>
        </w:sectPr>
      </w:pPr>
    </w:p>
    <w:bookmarkEnd w:id="0"/>
    <w:p w:rsidR="00A551ED" w:rsidRDefault="00A551ED" w:rsidP="00A551ED">
      <w:pPr>
        <w:widowControl/>
        <w:jc w:val="left"/>
        <w:outlineLvl w:val="1"/>
        <w:rPr>
          <w:rFonts w:ascii="宋体" w:hAnsi="宋体"/>
          <w:b/>
        </w:rPr>
      </w:pPr>
      <w:r w:rsidRPr="009C5B66">
        <w:rPr>
          <w:rFonts w:ascii="宋体" w:hAnsi="宋体"/>
          <w:b/>
        </w:rPr>
        <w:lastRenderedPageBreak/>
        <w:t>2021-JKMTDY-F5040</w:t>
      </w:r>
      <w:r>
        <w:rPr>
          <w:rFonts w:ascii="宋体" w:hAnsi="宋体"/>
          <w:b/>
        </w:rPr>
        <w:t xml:space="preserve"> </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61011D">
              <w:rPr>
                <w:rFonts w:ascii="宋体" w:hAnsi="宋体" w:hint="eastAsia"/>
                <w:sz w:val="21"/>
                <w:szCs w:val="21"/>
              </w:rPr>
              <w:t>德尔格吊塔</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14</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一年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19.5</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法人资格</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投标人须具有独立法人资格</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w:t>
            </w:r>
            <w:r>
              <w:rPr>
                <w:rFonts w:hint="eastAsia"/>
                <w:sz w:val="20"/>
                <w:szCs w:val="20"/>
              </w:rPr>
              <w:t>2</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工程师数量</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投标人在本区设有不少于</w:t>
            </w:r>
            <w:r>
              <w:rPr>
                <w:rFonts w:hint="eastAsia"/>
                <w:sz w:val="20"/>
                <w:szCs w:val="20"/>
              </w:rPr>
              <w:t>1</w:t>
            </w:r>
            <w:r>
              <w:rPr>
                <w:rFonts w:hint="eastAsia"/>
                <w:sz w:val="20"/>
                <w:szCs w:val="20"/>
              </w:rPr>
              <w:t>名</w:t>
            </w:r>
            <w:r>
              <w:rPr>
                <w:rFonts w:hint="eastAsia"/>
                <w:sz w:val="20"/>
                <w:szCs w:val="20"/>
              </w:rPr>
              <w:t>5</w:t>
            </w:r>
            <w:r>
              <w:rPr>
                <w:rFonts w:hint="eastAsia"/>
                <w:sz w:val="20"/>
                <w:szCs w:val="20"/>
              </w:rPr>
              <w:t>年以上工作经验的工程师</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w:t>
            </w:r>
            <w:r>
              <w:rPr>
                <w:rFonts w:hint="eastAsia"/>
                <w:sz w:val="20"/>
                <w:szCs w:val="20"/>
              </w:rPr>
              <w:t>3</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技术支持</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投标人有吊塔产品全国专职技术支持团队</w:t>
            </w:r>
            <w:r>
              <w:rPr>
                <w:rFonts w:hint="eastAsia"/>
                <w:sz w:val="20"/>
                <w:szCs w:val="20"/>
              </w:rPr>
              <w:t>&gt;=3</w:t>
            </w:r>
            <w:r>
              <w:rPr>
                <w:rFonts w:hint="eastAsia"/>
                <w:sz w:val="20"/>
                <w:szCs w:val="20"/>
              </w:rPr>
              <w:t>人</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4</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企业资格</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投标人须具有独立完成医疗设备维修、保养、安装的企业资格（即在营业执照中有注册）</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营业执照</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营业执照须经年检有效</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6</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自行完成</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项目必须投标人自行完成，不进行转包或分包</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7</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认证</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投标人企业通过</w:t>
            </w:r>
            <w:r>
              <w:rPr>
                <w:rFonts w:hint="eastAsia"/>
                <w:sz w:val="20"/>
                <w:szCs w:val="20"/>
              </w:rPr>
              <w:t>ISO9001</w:t>
            </w:r>
            <w:r>
              <w:rPr>
                <w:rFonts w:hint="eastAsia"/>
                <w:sz w:val="20"/>
                <w:szCs w:val="20"/>
              </w:rPr>
              <w:t>和</w:t>
            </w:r>
            <w:r>
              <w:rPr>
                <w:rFonts w:hint="eastAsia"/>
                <w:sz w:val="20"/>
                <w:szCs w:val="20"/>
              </w:rPr>
              <w:t>ISO13485</w:t>
            </w:r>
            <w:r>
              <w:rPr>
                <w:rFonts w:hint="eastAsia"/>
                <w:sz w:val="20"/>
                <w:szCs w:val="20"/>
              </w:rPr>
              <w:t>认证</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8</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服务类型</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投标人必须提供全部服务类型：定期巡检、远程服务（电话支持</w:t>
            </w:r>
            <w:r>
              <w:rPr>
                <w:rFonts w:hint="eastAsia"/>
                <w:sz w:val="20"/>
                <w:szCs w:val="20"/>
              </w:rPr>
              <w:t>)</w:t>
            </w:r>
            <w:r>
              <w:rPr>
                <w:rFonts w:hint="eastAsia"/>
                <w:sz w:val="20"/>
                <w:szCs w:val="20"/>
              </w:rPr>
              <w:t>和现场服务</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w:t>
            </w:r>
            <w:r>
              <w:rPr>
                <w:rFonts w:hint="eastAsia"/>
                <w:sz w:val="20"/>
                <w:szCs w:val="20"/>
              </w:rPr>
              <w:t>9</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服务热线</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成交人必须具备</w:t>
            </w:r>
            <w:r>
              <w:rPr>
                <w:rFonts w:hint="eastAsia"/>
                <w:sz w:val="20"/>
                <w:szCs w:val="20"/>
              </w:rPr>
              <w:t>800</w:t>
            </w:r>
            <w:r>
              <w:rPr>
                <w:rFonts w:hint="eastAsia"/>
                <w:sz w:val="20"/>
                <w:szCs w:val="20"/>
              </w:rPr>
              <w:t>及</w:t>
            </w:r>
            <w:r>
              <w:rPr>
                <w:rFonts w:hint="eastAsia"/>
                <w:sz w:val="20"/>
                <w:szCs w:val="20"/>
              </w:rPr>
              <w:t>400</w:t>
            </w:r>
            <w:r>
              <w:rPr>
                <w:rFonts w:hint="eastAsia"/>
                <w:sz w:val="20"/>
                <w:szCs w:val="20"/>
              </w:rPr>
              <w:t>客户服务专线电话</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10</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热线时间要求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每天开通服务时间不少于</w:t>
            </w:r>
            <w:r>
              <w:rPr>
                <w:rFonts w:hint="eastAsia"/>
                <w:sz w:val="20"/>
                <w:szCs w:val="20"/>
              </w:rPr>
              <w:t>12</w:t>
            </w:r>
            <w:r>
              <w:rPr>
                <w:rFonts w:hint="eastAsia"/>
                <w:sz w:val="20"/>
                <w:szCs w:val="20"/>
              </w:rPr>
              <w:t>小时、响应时间要求：成交人必须接获报修电话后提供突发性问题的解决措施及特殊紧急的合理化处理措施</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11</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现场响应要求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每年响应时间为</w:t>
            </w:r>
            <w:r>
              <w:rPr>
                <w:rFonts w:hint="eastAsia"/>
                <w:sz w:val="20"/>
                <w:szCs w:val="20"/>
              </w:rPr>
              <w:t>365</w:t>
            </w:r>
            <w:r>
              <w:rPr>
                <w:rFonts w:hint="eastAsia"/>
                <w:sz w:val="20"/>
                <w:szCs w:val="20"/>
              </w:rPr>
              <w:t>天，响应时间须</w:t>
            </w:r>
            <w:r>
              <w:rPr>
                <w:rFonts w:hint="eastAsia"/>
                <w:sz w:val="20"/>
                <w:szCs w:val="20"/>
              </w:rPr>
              <w:t>&lt;=4</w:t>
            </w:r>
            <w:r>
              <w:rPr>
                <w:rFonts w:hint="eastAsia"/>
                <w:sz w:val="20"/>
                <w:szCs w:val="20"/>
              </w:rPr>
              <w:t>小时，到达现场时间</w:t>
            </w:r>
            <w:r>
              <w:rPr>
                <w:rFonts w:hint="eastAsia"/>
                <w:sz w:val="20"/>
                <w:szCs w:val="20"/>
              </w:rPr>
              <w:t>&lt;=24</w:t>
            </w:r>
            <w:r>
              <w:rPr>
                <w:rFonts w:hint="eastAsia"/>
                <w:sz w:val="20"/>
                <w:szCs w:val="20"/>
              </w:rPr>
              <w:t>小时</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w:t>
            </w:r>
            <w:r>
              <w:rPr>
                <w:rFonts w:hint="eastAsia"/>
                <w:sz w:val="20"/>
                <w:szCs w:val="20"/>
              </w:rPr>
              <w:t>12</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零配件要求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零备件供应：所有更换的零部件必须为原厂配件</w:t>
            </w:r>
            <w:r>
              <w:rPr>
                <w:rFonts w:hint="eastAsia"/>
                <w:sz w:val="20"/>
                <w:szCs w:val="20"/>
              </w:rPr>
              <w:t xml:space="preserve">, </w:t>
            </w:r>
            <w:r>
              <w:rPr>
                <w:rFonts w:hint="eastAsia"/>
                <w:sz w:val="20"/>
                <w:szCs w:val="20"/>
              </w:rPr>
              <w:t>有追踪号码；相关关键部件，必须能提供相应的合法进口报关证明</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13</w:t>
            </w:r>
          </w:p>
        </w:tc>
        <w:tc>
          <w:tcPr>
            <w:tcW w:w="2300" w:type="dxa"/>
            <w:gridSpan w:val="2"/>
            <w:vAlign w:val="center"/>
          </w:tcPr>
          <w:p w:rsidR="00A551ED" w:rsidRDefault="00A551ED" w:rsidP="005B18EE">
            <w:pPr>
              <w:rPr>
                <w:rFonts w:ascii="宋体" w:hAnsi="宋体" w:cs="宋体"/>
                <w:sz w:val="20"/>
                <w:szCs w:val="20"/>
              </w:rPr>
            </w:pPr>
            <w:r>
              <w:rPr>
                <w:rFonts w:hint="eastAsia"/>
                <w:sz w:val="20"/>
                <w:szCs w:val="20"/>
              </w:rPr>
              <w:t>维保范围</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吊塔整机及配件（非附件）、提供现场设备保养除尘</w:t>
            </w:r>
            <w:r>
              <w:rPr>
                <w:rFonts w:hint="eastAsia"/>
                <w:sz w:val="20"/>
                <w:szCs w:val="20"/>
              </w:rPr>
              <w:t>&gt;=2</w:t>
            </w:r>
            <w:r>
              <w:rPr>
                <w:rFonts w:hint="eastAsia"/>
                <w:sz w:val="20"/>
                <w:szCs w:val="20"/>
              </w:rPr>
              <w:t>次</w:t>
            </w:r>
            <w:r>
              <w:rPr>
                <w:rFonts w:hint="eastAsia"/>
                <w:sz w:val="20"/>
                <w:szCs w:val="20"/>
              </w:rPr>
              <w:t>/</w:t>
            </w:r>
            <w:r>
              <w:rPr>
                <w:rFonts w:hint="eastAsia"/>
                <w:sz w:val="20"/>
                <w:szCs w:val="20"/>
              </w:rPr>
              <w:t>每年、设备清洁</w:t>
            </w:r>
            <w:r>
              <w:rPr>
                <w:rFonts w:hint="eastAsia"/>
                <w:sz w:val="20"/>
                <w:szCs w:val="20"/>
              </w:rPr>
              <w:t>&gt;=1</w:t>
            </w:r>
            <w:r>
              <w:rPr>
                <w:rFonts w:hint="eastAsia"/>
                <w:sz w:val="20"/>
                <w:szCs w:val="20"/>
              </w:rPr>
              <w:t>次</w:t>
            </w:r>
            <w:r>
              <w:rPr>
                <w:rFonts w:hint="eastAsia"/>
                <w:sz w:val="20"/>
                <w:szCs w:val="20"/>
              </w:rPr>
              <w:t>/</w:t>
            </w:r>
            <w:r>
              <w:rPr>
                <w:rFonts w:hint="eastAsia"/>
                <w:sz w:val="20"/>
                <w:szCs w:val="20"/>
              </w:rPr>
              <w:t>年、设备的机械或电气环境的检查</w:t>
            </w:r>
            <w:r>
              <w:rPr>
                <w:rFonts w:hint="eastAsia"/>
                <w:sz w:val="20"/>
                <w:szCs w:val="20"/>
              </w:rPr>
              <w:t>&gt;=1</w:t>
            </w:r>
            <w:r>
              <w:rPr>
                <w:rFonts w:hint="eastAsia"/>
                <w:sz w:val="20"/>
                <w:szCs w:val="20"/>
              </w:rPr>
              <w:t>次</w:t>
            </w:r>
            <w:r>
              <w:rPr>
                <w:rFonts w:hint="eastAsia"/>
                <w:sz w:val="20"/>
                <w:szCs w:val="20"/>
              </w:rPr>
              <w:t>/</w:t>
            </w:r>
            <w:r>
              <w:rPr>
                <w:rFonts w:hint="eastAsia"/>
                <w:sz w:val="20"/>
                <w:szCs w:val="20"/>
              </w:rPr>
              <w:t>年、性能测试及校准</w:t>
            </w:r>
            <w:r>
              <w:rPr>
                <w:rFonts w:hint="eastAsia"/>
                <w:sz w:val="20"/>
                <w:szCs w:val="20"/>
              </w:rPr>
              <w:t>&gt;=1</w:t>
            </w:r>
            <w:r>
              <w:rPr>
                <w:rFonts w:hint="eastAsia"/>
                <w:sz w:val="20"/>
                <w:szCs w:val="20"/>
              </w:rPr>
              <w:t>次</w:t>
            </w:r>
            <w:r>
              <w:rPr>
                <w:rFonts w:hint="eastAsia"/>
                <w:sz w:val="20"/>
                <w:szCs w:val="20"/>
              </w:rPr>
              <w:t>/</w:t>
            </w:r>
            <w:r>
              <w:rPr>
                <w:rFonts w:hint="eastAsia"/>
                <w:sz w:val="20"/>
                <w:szCs w:val="20"/>
              </w:rPr>
              <w:t>年、提供计划性的定期维护保养</w:t>
            </w:r>
            <w:r>
              <w:rPr>
                <w:rFonts w:hint="eastAsia"/>
                <w:sz w:val="20"/>
                <w:szCs w:val="20"/>
              </w:rPr>
              <w:t>1</w:t>
            </w:r>
            <w:r>
              <w:rPr>
                <w:rFonts w:hint="eastAsia"/>
                <w:sz w:val="20"/>
                <w:szCs w:val="20"/>
              </w:rPr>
              <w:t>次</w:t>
            </w:r>
            <w:r>
              <w:rPr>
                <w:rFonts w:hint="eastAsia"/>
                <w:sz w:val="20"/>
                <w:szCs w:val="20"/>
              </w:rPr>
              <w:t>/</w:t>
            </w:r>
            <w:r>
              <w:rPr>
                <w:rFonts w:hint="eastAsia"/>
                <w:sz w:val="20"/>
                <w:szCs w:val="20"/>
              </w:rPr>
              <w:t>年，含保养件、工程师工时费全免</w:t>
            </w:r>
          </w:p>
        </w:tc>
      </w:tr>
    </w:tbl>
    <w:p w:rsidR="00A551ED" w:rsidRDefault="00A551ED" w:rsidP="00A551ED">
      <w:pPr>
        <w:spacing w:line="360" w:lineRule="auto"/>
        <w:jc w:val="left"/>
        <w:outlineLvl w:val="1"/>
        <w:rPr>
          <w:rFonts w:ascii="宋体" w:hAnsi="宋体" w:cs="黑体"/>
          <w:b/>
        </w:rPr>
        <w:sectPr w:rsidR="00A551ED" w:rsidSect="005B18EE">
          <w:pgSz w:w="11906" w:h="16838"/>
          <w:pgMar w:top="1440" w:right="1800" w:bottom="1440" w:left="1800" w:header="851" w:footer="992" w:gutter="0"/>
          <w:cols w:space="425"/>
          <w:docGrid w:type="lines" w:linePitch="312"/>
        </w:sectPr>
      </w:pPr>
    </w:p>
    <w:p w:rsidR="00A551ED" w:rsidRDefault="00A551ED" w:rsidP="00A551ED">
      <w:pPr>
        <w:widowControl/>
        <w:jc w:val="left"/>
        <w:outlineLvl w:val="1"/>
        <w:rPr>
          <w:rFonts w:ascii="宋体" w:hAnsi="宋体"/>
          <w:b/>
        </w:rPr>
      </w:pPr>
      <w:r w:rsidRPr="0061011D">
        <w:rPr>
          <w:rFonts w:ascii="宋体" w:hAnsi="宋体"/>
          <w:b/>
        </w:rPr>
        <w:lastRenderedPageBreak/>
        <w:t>2021-JKMTDY-F5041</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61011D">
              <w:rPr>
                <w:rFonts w:ascii="宋体" w:hAnsi="宋体" w:hint="eastAsia"/>
                <w:sz w:val="21"/>
                <w:szCs w:val="21"/>
              </w:rPr>
              <w:t>移动式C型臂X线诊断仪</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1</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三年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15</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Tr="005B18EE">
        <w:trPr>
          <w:gridAfter w:val="1"/>
          <w:wAfter w:w="9" w:type="dxa"/>
          <w:trHeight w:val="567"/>
          <w:jc w:val="center"/>
        </w:trPr>
        <w:tc>
          <w:tcPr>
            <w:tcW w:w="1249" w:type="dxa"/>
            <w:vMerge w:val="restart"/>
            <w:vAlign w:val="center"/>
          </w:tcPr>
          <w:p w:rsidR="00A551ED" w:rsidRDefault="00A551ED" w:rsidP="005B18EE">
            <w:pPr>
              <w:jc w:val="center"/>
              <w:rPr>
                <w:rFonts w:ascii="宋体" w:hAnsi="宋体" w:cs="宋体"/>
                <w:sz w:val="20"/>
                <w:szCs w:val="20"/>
              </w:rPr>
            </w:pPr>
            <w:r>
              <w:rPr>
                <w:rFonts w:hint="eastAsia"/>
                <w:sz w:val="20"/>
                <w:szCs w:val="20"/>
              </w:rPr>
              <w:t>1</w:t>
            </w:r>
          </w:p>
        </w:tc>
        <w:tc>
          <w:tcPr>
            <w:tcW w:w="2300" w:type="dxa"/>
            <w:gridSpan w:val="2"/>
            <w:vMerge w:val="restart"/>
            <w:vAlign w:val="center"/>
          </w:tcPr>
          <w:p w:rsidR="00A551ED" w:rsidRDefault="00A551ED" w:rsidP="005B18EE">
            <w:pPr>
              <w:jc w:val="center"/>
              <w:rPr>
                <w:rFonts w:ascii="宋体" w:hAnsi="宋体" w:cs="宋体"/>
                <w:sz w:val="20"/>
                <w:szCs w:val="20"/>
              </w:rPr>
            </w:pPr>
            <w:r>
              <w:rPr>
                <w:rFonts w:hint="eastAsia"/>
                <w:sz w:val="20"/>
                <w:szCs w:val="20"/>
              </w:rPr>
              <w:t>服务要求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服务期内，全天候电话响应，响应时间≤</w:t>
            </w:r>
            <w:r>
              <w:rPr>
                <w:rFonts w:hint="eastAsia"/>
                <w:sz w:val="20"/>
                <w:szCs w:val="20"/>
              </w:rPr>
              <w:t>2</w:t>
            </w:r>
            <w:r>
              <w:rPr>
                <w:rFonts w:hint="eastAsia"/>
                <w:sz w:val="20"/>
                <w:szCs w:val="20"/>
              </w:rPr>
              <w:t>小时，工程师应在</w:t>
            </w:r>
            <w:r>
              <w:rPr>
                <w:rFonts w:hint="eastAsia"/>
                <w:sz w:val="20"/>
                <w:szCs w:val="20"/>
              </w:rPr>
              <w:t>24</w:t>
            </w:r>
            <w:r>
              <w:rPr>
                <w:rFonts w:hint="eastAsia"/>
                <w:sz w:val="20"/>
                <w:szCs w:val="20"/>
              </w:rPr>
              <w:t>小时内到达现场（包括节假日），开机率能达到</w:t>
            </w:r>
            <w:r>
              <w:rPr>
                <w:rFonts w:hint="eastAsia"/>
                <w:sz w:val="20"/>
                <w:szCs w:val="20"/>
              </w:rPr>
              <w:t>95%</w:t>
            </w:r>
            <w:r>
              <w:rPr>
                <w:rFonts w:hint="eastAsia"/>
                <w:sz w:val="20"/>
                <w:szCs w:val="20"/>
              </w:rPr>
              <w:t>。</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服务期内，每年提供设备定期保养，计划性定期的维修服务检测包括设备清洁、性能测试及校准、必要的机械或电气的检查，以及非紧急性质的补救性维修，并定期对设备的数据进行备份，确保系统能按照制造商的产品规格运行的标准来维修，并提供符合原厂技术要求的保养报告。定期维护服务间隔进行，具体内容包括：（</w:t>
            </w:r>
            <w:r>
              <w:rPr>
                <w:rFonts w:hint="eastAsia"/>
                <w:sz w:val="20"/>
                <w:szCs w:val="20"/>
              </w:rPr>
              <w:t>1</w:t>
            </w:r>
            <w:r>
              <w:rPr>
                <w:rFonts w:hint="eastAsia"/>
                <w:sz w:val="20"/>
                <w:szCs w:val="20"/>
              </w:rPr>
              <w:t>）系统基本情况检查</w:t>
            </w:r>
            <w:r>
              <w:rPr>
                <w:rFonts w:hint="eastAsia"/>
                <w:sz w:val="20"/>
                <w:szCs w:val="20"/>
              </w:rPr>
              <w:t>;</w:t>
            </w:r>
            <w:r>
              <w:rPr>
                <w:rFonts w:hint="eastAsia"/>
                <w:sz w:val="20"/>
                <w:szCs w:val="20"/>
              </w:rPr>
              <w:t>（</w:t>
            </w:r>
            <w:r>
              <w:rPr>
                <w:rFonts w:hint="eastAsia"/>
                <w:sz w:val="20"/>
                <w:szCs w:val="20"/>
              </w:rPr>
              <w:t>2</w:t>
            </w:r>
            <w:r>
              <w:rPr>
                <w:rFonts w:hint="eastAsia"/>
                <w:sz w:val="20"/>
                <w:szCs w:val="20"/>
              </w:rPr>
              <w:t>）图像质量检查</w:t>
            </w:r>
            <w:r>
              <w:rPr>
                <w:rFonts w:hint="eastAsia"/>
                <w:sz w:val="20"/>
                <w:szCs w:val="20"/>
              </w:rPr>
              <w:t>;</w:t>
            </w:r>
            <w:r>
              <w:rPr>
                <w:rFonts w:hint="eastAsia"/>
                <w:sz w:val="20"/>
                <w:szCs w:val="20"/>
              </w:rPr>
              <w:t>（</w:t>
            </w:r>
            <w:r>
              <w:rPr>
                <w:rFonts w:hint="eastAsia"/>
                <w:sz w:val="20"/>
                <w:szCs w:val="20"/>
              </w:rPr>
              <w:t>3</w:t>
            </w:r>
            <w:r>
              <w:rPr>
                <w:rFonts w:hint="eastAsia"/>
                <w:sz w:val="20"/>
                <w:szCs w:val="20"/>
              </w:rPr>
              <w:t>）球管使用情况检查</w:t>
            </w:r>
            <w:r>
              <w:rPr>
                <w:rFonts w:hint="eastAsia"/>
                <w:sz w:val="20"/>
                <w:szCs w:val="20"/>
              </w:rPr>
              <w:t>;</w:t>
            </w:r>
            <w:r>
              <w:rPr>
                <w:rFonts w:hint="eastAsia"/>
                <w:sz w:val="20"/>
                <w:szCs w:val="20"/>
              </w:rPr>
              <w:t>（</w:t>
            </w:r>
            <w:r>
              <w:rPr>
                <w:rFonts w:hint="eastAsia"/>
                <w:sz w:val="20"/>
                <w:szCs w:val="20"/>
              </w:rPr>
              <w:t>4</w:t>
            </w:r>
            <w:r>
              <w:rPr>
                <w:rFonts w:hint="eastAsia"/>
                <w:sz w:val="20"/>
                <w:szCs w:val="20"/>
              </w:rPr>
              <w:t>）软件等等。</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投标人须有相关专用工具和设备，并提供相应资料证明。</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投标人必须具备</w:t>
            </w:r>
            <w:r>
              <w:rPr>
                <w:rFonts w:hint="eastAsia"/>
                <w:sz w:val="20"/>
                <w:szCs w:val="20"/>
              </w:rPr>
              <w:t>400</w:t>
            </w:r>
            <w:r>
              <w:rPr>
                <w:rFonts w:hint="eastAsia"/>
                <w:sz w:val="20"/>
                <w:szCs w:val="20"/>
              </w:rPr>
              <w:t>客户服务专线电话，每年</w:t>
            </w:r>
            <w:r>
              <w:rPr>
                <w:rFonts w:hint="eastAsia"/>
                <w:sz w:val="20"/>
                <w:szCs w:val="20"/>
              </w:rPr>
              <w:t>365</w:t>
            </w:r>
            <w:r>
              <w:rPr>
                <w:rFonts w:hint="eastAsia"/>
                <w:sz w:val="20"/>
                <w:szCs w:val="20"/>
              </w:rPr>
              <w:t>天开通，</w:t>
            </w:r>
            <w:r>
              <w:rPr>
                <w:rFonts w:hint="eastAsia"/>
                <w:sz w:val="20"/>
                <w:szCs w:val="20"/>
              </w:rPr>
              <w:t xml:space="preserve"> </w:t>
            </w:r>
            <w:r>
              <w:rPr>
                <w:rFonts w:hint="eastAsia"/>
                <w:sz w:val="20"/>
                <w:szCs w:val="20"/>
              </w:rPr>
              <w:t>并有</w:t>
            </w:r>
            <w:r>
              <w:rPr>
                <w:rFonts w:hint="eastAsia"/>
                <w:sz w:val="20"/>
                <w:szCs w:val="20"/>
              </w:rPr>
              <w:t>10</w:t>
            </w:r>
            <w:r>
              <w:rPr>
                <w:rFonts w:hint="eastAsia"/>
                <w:sz w:val="20"/>
                <w:szCs w:val="20"/>
              </w:rPr>
              <w:t>人以上专人接听，每天开通服务时间不少于</w:t>
            </w:r>
            <w:r>
              <w:rPr>
                <w:rFonts w:hint="eastAsia"/>
                <w:sz w:val="20"/>
                <w:szCs w:val="20"/>
              </w:rPr>
              <w:t>14</w:t>
            </w:r>
            <w:r>
              <w:rPr>
                <w:rFonts w:hint="eastAsia"/>
                <w:sz w:val="20"/>
                <w:szCs w:val="20"/>
              </w:rPr>
              <w:t>小时。</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除球管与探测器外其余备件免费更换。</w:t>
            </w:r>
          </w:p>
        </w:tc>
      </w:tr>
      <w:tr w:rsidR="00A551ED" w:rsidTr="005B18EE">
        <w:trPr>
          <w:gridAfter w:val="1"/>
          <w:wAfter w:w="9" w:type="dxa"/>
          <w:trHeight w:val="567"/>
          <w:jc w:val="center"/>
        </w:trPr>
        <w:tc>
          <w:tcPr>
            <w:tcW w:w="1249" w:type="dxa"/>
            <w:vMerge w:val="restart"/>
            <w:vAlign w:val="center"/>
          </w:tcPr>
          <w:p w:rsidR="00A551ED" w:rsidRDefault="00A551ED" w:rsidP="005B18EE">
            <w:pPr>
              <w:jc w:val="center"/>
              <w:rPr>
                <w:rFonts w:ascii="宋体" w:hAnsi="宋体" w:cs="宋体"/>
                <w:sz w:val="20"/>
                <w:szCs w:val="20"/>
              </w:rPr>
            </w:pPr>
            <w:r>
              <w:rPr>
                <w:rFonts w:hint="eastAsia"/>
                <w:sz w:val="20"/>
                <w:szCs w:val="20"/>
              </w:rPr>
              <w:t>2</w:t>
            </w:r>
          </w:p>
        </w:tc>
        <w:tc>
          <w:tcPr>
            <w:tcW w:w="2300" w:type="dxa"/>
            <w:gridSpan w:val="2"/>
            <w:vMerge w:val="restart"/>
            <w:vAlign w:val="center"/>
          </w:tcPr>
          <w:p w:rsidR="00A551ED" w:rsidRDefault="00A551ED" w:rsidP="005B18EE">
            <w:pPr>
              <w:jc w:val="center"/>
              <w:rPr>
                <w:rFonts w:ascii="宋体" w:hAnsi="宋体" w:cs="宋体"/>
                <w:sz w:val="20"/>
                <w:szCs w:val="20"/>
              </w:rPr>
            </w:pPr>
            <w:r>
              <w:rPr>
                <w:rFonts w:hint="eastAsia"/>
                <w:sz w:val="20"/>
                <w:szCs w:val="20"/>
              </w:rPr>
              <w:t>资质要求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投标人必须为设备原厂维修机构或获取了原厂维修授权的单位</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为了便于及时备件供应，投标人必须设有零备件仓库，便于备件的及时供应。</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投标人维修工程师可显示全套原厂诊断软件，并保证能够解决所有需要原厂</w:t>
            </w:r>
            <w:r>
              <w:rPr>
                <w:rFonts w:hint="eastAsia"/>
                <w:sz w:val="20"/>
                <w:szCs w:val="20"/>
              </w:rPr>
              <w:t>service key</w:t>
            </w:r>
            <w:r>
              <w:rPr>
                <w:rFonts w:hint="eastAsia"/>
                <w:sz w:val="20"/>
                <w:szCs w:val="20"/>
              </w:rPr>
              <w:t>才能解决的设备故障。</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投标人提供能及时获取并实施原厂系统安全性软硬件改版通知</w:t>
            </w:r>
            <w:r>
              <w:rPr>
                <w:rFonts w:hint="eastAsia"/>
                <w:sz w:val="20"/>
                <w:szCs w:val="20"/>
              </w:rPr>
              <w:t>(FMI)</w:t>
            </w:r>
            <w:r>
              <w:rPr>
                <w:rFonts w:hint="eastAsia"/>
                <w:sz w:val="20"/>
                <w:szCs w:val="20"/>
              </w:rPr>
              <w:t>能力的证明，保修期内免费提供设备的系统软件升级补丁和技术支持，保证所有系统软件为最新版本。投标人软件服务须提供</w:t>
            </w:r>
            <w:r>
              <w:rPr>
                <w:rFonts w:hint="eastAsia"/>
                <w:sz w:val="20"/>
                <w:szCs w:val="20"/>
              </w:rPr>
              <w:t>GE</w:t>
            </w:r>
            <w:r>
              <w:rPr>
                <w:rFonts w:hint="eastAsia"/>
                <w:sz w:val="20"/>
                <w:szCs w:val="20"/>
              </w:rPr>
              <w:t>授权。</w:t>
            </w:r>
          </w:p>
        </w:tc>
      </w:tr>
    </w:tbl>
    <w:p w:rsidR="00A551ED" w:rsidRDefault="00A551ED" w:rsidP="00A551ED">
      <w:pPr>
        <w:spacing w:line="360" w:lineRule="auto"/>
        <w:jc w:val="left"/>
        <w:outlineLvl w:val="1"/>
        <w:rPr>
          <w:rFonts w:ascii="宋体" w:hAnsi="宋体" w:cs="黑体"/>
          <w:b/>
        </w:rPr>
        <w:sectPr w:rsidR="00A551ED" w:rsidSect="005B18EE">
          <w:pgSz w:w="11906" w:h="16838"/>
          <w:pgMar w:top="1440" w:right="1800" w:bottom="1440" w:left="1800" w:header="851" w:footer="992" w:gutter="0"/>
          <w:cols w:space="425"/>
          <w:docGrid w:type="lines" w:linePitch="312"/>
        </w:sectPr>
      </w:pPr>
    </w:p>
    <w:p w:rsidR="00A551ED" w:rsidRDefault="00A551ED" w:rsidP="00A551ED">
      <w:pPr>
        <w:widowControl/>
        <w:jc w:val="left"/>
        <w:outlineLvl w:val="1"/>
        <w:rPr>
          <w:rFonts w:ascii="宋体" w:hAnsi="宋体"/>
          <w:b/>
        </w:rPr>
      </w:pPr>
      <w:r w:rsidRPr="0061011D">
        <w:rPr>
          <w:rFonts w:ascii="宋体" w:hAnsi="宋体"/>
          <w:b/>
        </w:rPr>
        <w:lastRenderedPageBreak/>
        <w:t>2021-JKMTDY-F5042</w:t>
      </w:r>
      <w:r>
        <w:rPr>
          <w:rFonts w:ascii="宋体" w:hAnsi="宋体"/>
          <w:b/>
        </w:rPr>
        <w:t xml:space="preserve"> </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61011D">
              <w:rPr>
                <w:rFonts w:ascii="宋体" w:hAnsi="宋体" w:hint="eastAsia"/>
                <w:sz w:val="21"/>
                <w:szCs w:val="21"/>
              </w:rPr>
              <w:t>移动CT保修</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1</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一年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42</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1</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主机维修配件</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扫描主机，所有维修免收配件费、零件、人工费</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2</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易损部件</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球管，探测器，高压电源，均为保修免费配件</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3</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工作站维修配件</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工作站，所有配件，包括软硬件均为免费配件</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4</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响应时间</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一周五天工作时间电话响应，早</w:t>
            </w:r>
            <w:r>
              <w:rPr>
                <w:rFonts w:hint="eastAsia"/>
                <w:sz w:val="20"/>
                <w:szCs w:val="20"/>
              </w:rPr>
              <w:t>9</w:t>
            </w:r>
            <w:r>
              <w:rPr>
                <w:rFonts w:hint="eastAsia"/>
                <w:sz w:val="20"/>
                <w:szCs w:val="20"/>
              </w:rPr>
              <w:t>：</w:t>
            </w:r>
            <w:r>
              <w:rPr>
                <w:rFonts w:hint="eastAsia"/>
                <w:sz w:val="20"/>
                <w:szCs w:val="20"/>
              </w:rPr>
              <w:t>00-</w:t>
            </w:r>
            <w:r>
              <w:rPr>
                <w:rFonts w:hint="eastAsia"/>
                <w:sz w:val="20"/>
                <w:szCs w:val="20"/>
              </w:rPr>
              <w:t>晚</w:t>
            </w:r>
            <w:r>
              <w:rPr>
                <w:rFonts w:hint="eastAsia"/>
                <w:sz w:val="20"/>
                <w:szCs w:val="20"/>
              </w:rPr>
              <w:t>9</w:t>
            </w:r>
            <w:r>
              <w:rPr>
                <w:rFonts w:hint="eastAsia"/>
                <w:sz w:val="20"/>
                <w:szCs w:val="20"/>
              </w:rPr>
              <w:t>：</w:t>
            </w:r>
            <w:r>
              <w:rPr>
                <w:rFonts w:hint="eastAsia"/>
                <w:sz w:val="20"/>
                <w:szCs w:val="20"/>
              </w:rPr>
              <w:t>00</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现场响应</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无特殊不可抗拒的原因，</w:t>
            </w:r>
            <w:r>
              <w:rPr>
                <w:rFonts w:hint="eastAsia"/>
                <w:sz w:val="20"/>
                <w:szCs w:val="20"/>
              </w:rPr>
              <w:t>48</w:t>
            </w:r>
            <w:r>
              <w:rPr>
                <w:rFonts w:hint="eastAsia"/>
                <w:sz w:val="20"/>
                <w:szCs w:val="20"/>
              </w:rPr>
              <w:t>小时现场响应</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6</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保养次数</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常规保养两次免费。需特殊保养，按照维修免费处理</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7</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服务费用</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保修期内，配件免费，人工免费，无任何额外费用</w:t>
            </w:r>
          </w:p>
        </w:tc>
      </w:tr>
    </w:tbl>
    <w:p w:rsidR="00A551ED" w:rsidRDefault="00A551ED" w:rsidP="00A551ED">
      <w:pPr>
        <w:spacing w:line="360" w:lineRule="auto"/>
        <w:jc w:val="left"/>
        <w:outlineLvl w:val="1"/>
        <w:rPr>
          <w:rFonts w:ascii="宋体" w:hAnsi="宋体" w:cs="黑体"/>
          <w:b/>
        </w:rPr>
        <w:sectPr w:rsidR="00A551ED" w:rsidSect="005B18EE">
          <w:pgSz w:w="11906" w:h="16838"/>
          <w:pgMar w:top="1440" w:right="1800" w:bottom="1440" w:left="1800" w:header="851" w:footer="992" w:gutter="0"/>
          <w:cols w:space="425"/>
          <w:docGrid w:type="lines" w:linePitch="312"/>
        </w:sectPr>
      </w:pPr>
    </w:p>
    <w:p w:rsidR="00A551ED" w:rsidRDefault="00A551ED" w:rsidP="00A551ED">
      <w:pPr>
        <w:widowControl/>
        <w:jc w:val="left"/>
        <w:outlineLvl w:val="1"/>
        <w:rPr>
          <w:rFonts w:ascii="宋体" w:hAnsi="宋体"/>
          <w:b/>
        </w:rPr>
      </w:pPr>
      <w:r w:rsidRPr="0061011D">
        <w:rPr>
          <w:rFonts w:ascii="宋体" w:hAnsi="宋体"/>
          <w:b/>
        </w:rPr>
        <w:lastRenderedPageBreak/>
        <w:t>2021-JKMTDY-F5043</w:t>
      </w:r>
      <w:r>
        <w:rPr>
          <w:rFonts w:ascii="宋体" w:hAnsi="宋体"/>
          <w:b/>
        </w:rPr>
        <w:t xml:space="preserve"> </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61011D">
              <w:rPr>
                <w:rFonts w:ascii="宋体" w:hAnsi="宋体" w:hint="eastAsia"/>
                <w:sz w:val="21"/>
                <w:szCs w:val="21"/>
              </w:rPr>
              <w:t>监护仪保修</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24</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一年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20</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w:t>
            </w:r>
            <w:r>
              <w:rPr>
                <w:rFonts w:hint="eastAsia"/>
                <w:sz w:val="20"/>
                <w:szCs w:val="20"/>
              </w:rPr>
              <w:t>1</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保修内容</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GE</w:t>
            </w:r>
            <w:r>
              <w:rPr>
                <w:rFonts w:hint="eastAsia"/>
                <w:sz w:val="20"/>
                <w:szCs w:val="20"/>
              </w:rPr>
              <w:t>病人监护仪主机、原厂原装</w:t>
            </w:r>
            <w:r>
              <w:rPr>
                <w:rFonts w:hint="eastAsia"/>
                <w:sz w:val="20"/>
                <w:szCs w:val="20"/>
              </w:rPr>
              <w:t>ECG</w:t>
            </w:r>
            <w:r>
              <w:rPr>
                <w:rFonts w:hint="eastAsia"/>
                <w:sz w:val="20"/>
                <w:szCs w:val="20"/>
              </w:rPr>
              <w:t>线缆及导联线、原厂原装</w:t>
            </w:r>
            <w:r>
              <w:rPr>
                <w:rFonts w:hint="eastAsia"/>
                <w:sz w:val="20"/>
                <w:szCs w:val="20"/>
              </w:rPr>
              <w:t>NIBP</w:t>
            </w:r>
            <w:r>
              <w:rPr>
                <w:rFonts w:hint="eastAsia"/>
                <w:sz w:val="20"/>
                <w:szCs w:val="20"/>
              </w:rPr>
              <w:t>管路及袖带、原厂原装血氧缆线及袖带</w:t>
            </w:r>
          </w:p>
        </w:tc>
      </w:tr>
      <w:tr w:rsidR="00A551ED" w:rsidTr="005B18EE">
        <w:trPr>
          <w:gridAfter w:val="1"/>
          <w:wAfter w:w="9" w:type="dxa"/>
          <w:trHeight w:val="567"/>
          <w:jc w:val="center"/>
        </w:trPr>
        <w:tc>
          <w:tcPr>
            <w:tcW w:w="1249" w:type="dxa"/>
            <w:vMerge w:val="restart"/>
            <w:vAlign w:val="center"/>
          </w:tcPr>
          <w:p w:rsidR="00A551ED" w:rsidRDefault="00A551ED" w:rsidP="005B18EE">
            <w:pPr>
              <w:jc w:val="center"/>
              <w:rPr>
                <w:rFonts w:ascii="宋体" w:hAnsi="宋体" w:cs="宋体"/>
                <w:sz w:val="20"/>
                <w:szCs w:val="20"/>
              </w:rPr>
            </w:pPr>
            <w:r>
              <w:rPr>
                <w:rFonts w:hint="eastAsia"/>
                <w:sz w:val="20"/>
                <w:szCs w:val="20"/>
              </w:rPr>
              <w:t>#2</w:t>
            </w:r>
          </w:p>
        </w:tc>
        <w:tc>
          <w:tcPr>
            <w:tcW w:w="2300" w:type="dxa"/>
            <w:gridSpan w:val="2"/>
            <w:vMerge w:val="restart"/>
            <w:vAlign w:val="center"/>
          </w:tcPr>
          <w:p w:rsidR="00A551ED" w:rsidRDefault="00A551ED" w:rsidP="005B18EE">
            <w:pPr>
              <w:jc w:val="center"/>
              <w:rPr>
                <w:rFonts w:ascii="宋体" w:hAnsi="宋体" w:cs="宋体"/>
                <w:sz w:val="20"/>
                <w:szCs w:val="20"/>
              </w:rPr>
            </w:pPr>
            <w:r>
              <w:rPr>
                <w:rFonts w:hint="eastAsia"/>
                <w:sz w:val="20"/>
                <w:szCs w:val="20"/>
              </w:rPr>
              <w:t>供应商技术能力要求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 xml:space="preserve">2.1 </w:t>
            </w:r>
            <w:r>
              <w:rPr>
                <w:rFonts w:hint="eastAsia"/>
                <w:sz w:val="20"/>
                <w:szCs w:val="20"/>
              </w:rPr>
              <w:t>具备该设备厂家专业培训并颁发证书的工程师（提供证书证明）</w:t>
            </w:r>
          </w:p>
        </w:tc>
      </w:tr>
      <w:tr w:rsidR="00A551ED" w:rsidTr="005B18EE">
        <w:trPr>
          <w:gridAfter w:val="1"/>
          <w:wAfter w:w="9" w:type="dxa"/>
          <w:trHeight w:val="567"/>
          <w:jc w:val="center"/>
        </w:trPr>
        <w:tc>
          <w:tcPr>
            <w:tcW w:w="1249" w:type="dxa"/>
            <w:vMerge/>
            <w:vAlign w:val="center"/>
          </w:tcPr>
          <w:p w:rsidR="00A551ED" w:rsidRDefault="00A551ED" w:rsidP="005B18EE">
            <w:pPr>
              <w:rPr>
                <w:rFonts w:ascii="宋体" w:hAnsi="宋体" w:cs="宋体"/>
                <w:sz w:val="20"/>
                <w:szCs w:val="20"/>
              </w:rPr>
            </w:pPr>
          </w:p>
        </w:tc>
        <w:tc>
          <w:tcPr>
            <w:tcW w:w="2300" w:type="dxa"/>
            <w:gridSpan w:val="2"/>
            <w:vMerge/>
            <w:vAlign w:val="center"/>
          </w:tcPr>
          <w:p w:rsidR="00A551ED" w:rsidRDefault="00A551ED" w:rsidP="005B18EE">
            <w:pP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 xml:space="preserve">2.2 </w:t>
            </w:r>
            <w:r>
              <w:rPr>
                <w:rFonts w:hint="eastAsia"/>
                <w:sz w:val="20"/>
                <w:szCs w:val="20"/>
              </w:rPr>
              <w:t>具备该设备厂家保修、零配件、维修的授权书（提供厂家授权书证明）</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3</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保修年限</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12</w:t>
            </w:r>
            <w:r>
              <w:rPr>
                <w:rFonts w:hint="eastAsia"/>
                <w:sz w:val="20"/>
                <w:szCs w:val="20"/>
              </w:rPr>
              <w:t>个月（设备运行发生非人为故障时提供免费维修服务）</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w:t>
            </w:r>
            <w:r>
              <w:rPr>
                <w:rFonts w:hint="eastAsia"/>
                <w:sz w:val="20"/>
                <w:szCs w:val="20"/>
              </w:rPr>
              <w:t>4</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备品备件</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提供该设备原厂零部件及配件维修更换</w:t>
            </w:r>
          </w:p>
        </w:tc>
      </w:tr>
      <w:tr w:rsidR="00A551ED" w:rsidTr="005B18EE">
        <w:trPr>
          <w:gridAfter w:val="1"/>
          <w:wAfter w:w="9" w:type="dxa"/>
          <w:trHeight w:val="567"/>
          <w:jc w:val="center"/>
        </w:trPr>
        <w:tc>
          <w:tcPr>
            <w:tcW w:w="1249"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300" w:type="dxa"/>
            <w:gridSpan w:val="2"/>
            <w:vAlign w:val="center"/>
          </w:tcPr>
          <w:p w:rsidR="00A551ED" w:rsidRDefault="00A551ED" w:rsidP="005B18EE">
            <w:pPr>
              <w:jc w:val="center"/>
              <w:rPr>
                <w:rFonts w:ascii="宋体" w:hAnsi="宋体" w:cs="宋体"/>
                <w:sz w:val="20"/>
                <w:szCs w:val="20"/>
              </w:rPr>
            </w:pPr>
            <w:r>
              <w:rPr>
                <w:rFonts w:hint="eastAsia"/>
                <w:sz w:val="20"/>
                <w:szCs w:val="20"/>
              </w:rPr>
              <w:t>响应</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接到维修通知后</w:t>
            </w:r>
            <w:r>
              <w:rPr>
                <w:rFonts w:hint="eastAsia"/>
                <w:sz w:val="20"/>
                <w:szCs w:val="20"/>
              </w:rPr>
              <w:t>2</w:t>
            </w:r>
            <w:r>
              <w:rPr>
                <w:rFonts w:hint="eastAsia"/>
                <w:sz w:val="20"/>
                <w:szCs w:val="20"/>
              </w:rPr>
              <w:t>小时响应，</w:t>
            </w:r>
            <w:r>
              <w:rPr>
                <w:rFonts w:hint="eastAsia"/>
                <w:sz w:val="20"/>
                <w:szCs w:val="20"/>
              </w:rPr>
              <w:t>6</w:t>
            </w:r>
            <w:r>
              <w:rPr>
                <w:rFonts w:hint="eastAsia"/>
                <w:sz w:val="20"/>
                <w:szCs w:val="20"/>
              </w:rPr>
              <w:t>小时内到达现场</w:t>
            </w:r>
          </w:p>
        </w:tc>
      </w:tr>
    </w:tbl>
    <w:p w:rsidR="00A551ED" w:rsidRPr="001049A1" w:rsidRDefault="00A551ED" w:rsidP="00A551ED">
      <w:pPr>
        <w:widowControl/>
        <w:jc w:val="left"/>
      </w:pPr>
    </w:p>
    <w:p w:rsidR="00A551ED" w:rsidRDefault="00A551ED" w:rsidP="00A551ED">
      <w:pPr>
        <w:spacing w:line="360" w:lineRule="auto"/>
        <w:jc w:val="left"/>
        <w:outlineLvl w:val="1"/>
        <w:rPr>
          <w:rFonts w:ascii="宋体" w:hAnsi="宋体" w:cs="黑体"/>
          <w:b/>
        </w:rPr>
        <w:sectPr w:rsidR="00A551ED" w:rsidSect="005B18EE">
          <w:pgSz w:w="11906" w:h="16838"/>
          <w:pgMar w:top="1440" w:right="1800" w:bottom="1440" w:left="1800" w:header="851" w:footer="992" w:gutter="0"/>
          <w:cols w:space="425"/>
          <w:docGrid w:type="lines" w:linePitch="312"/>
        </w:sectPr>
      </w:pPr>
      <w:bookmarkStart w:id="1" w:name="_Hlk54392646"/>
    </w:p>
    <w:bookmarkEnd w:id="1"/>
    <w:p w:rsidR="00A551ED" w:rsidRDefault="00A551ED" w:rsidP="00A551ED">
      <w:pPr>
        <w:widowControl/>
        <w:jc w:val="left"/>
        <w:outlineLvl w:val="1"/>
        <w:rPr>
          <w:rFonts w:ascii="宋体" w:hAnsi="宋体"/>
          <w:b/>
        </w:rPr>
      </w:pPr>
      <w:r w:rsidRPr="0061011D">
        <w:rPr>
          <w:rFonts w:ascii="宋体" w:hAnsi="宋体"/>
          <w:b/>
        </w:rPr>
        <w:lastRenderedPageBreak/>
        <w:t>2021-JKMTDY-F5044</w:t>
      </w:r>
      <w:r>
        <w:rPr>
          <w:rFonts w:ascii="宋体" w:hAnsi="宋体"/>
          <w:b/>
        </w:rPr>
        <w:t xml:space="preserve"> </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2127"/>
        <w:gridCol w:w="2997"/>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5"/>
            <w:vAlign w:val="center"/>
          </w:tcPr>
          <w:p w:rsidR="00A551ED" w:rsidRPr="00E135C4" w:rsidRDefault="00A551ED" w:rsidP="005B18EE">
            <w:pPr>
              <w:jc w:val="center"/>
              <w:rPr>
                <w:rFonts w:ascii="宋体" w:hAnsi="宋体"/>
                <w:sz w:val="21"/>
                <w:szCs w:val="21"/>
              </w:rPr>
            </w:pPr>
            <w:r w:rsidRPr="0061011D">
              <w:rPr>
                <w:rFonts w:ascii="宋体" w:hAnsi="宋体" w:hint="eastAsia"/>
                <w:sz w:val="21"/>
                <w:szCs w:val="21"/>
              </w:rPr>
              <w:t>移动式X射线机</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1</w:t>
            </w:r>
          </w:p>
        </w:tc>
        <w:tc>
          <w:tcPr>
            <w:tcW w:w="2127" w:type="dxa"/>
            <w:vAlign w:val="center"/>
          </w:tcPr>
          <w:p w:rsidR="00A551ED" w:rsidRPr="00E135C4" w:rsidRDefault="00A551ED" w:rsidP="005B18EE">
            <w:pPr>
              <w:jc w:val="center"/>
              <w:rPr>
                <w:rFonts w:ascii="宋体" w:hAnsi="宋体"/>
                <w:sz w:val="21"/>
                <w:szCs w:val="21"/>
              </w:rPr>
            </w:pPr>
            <w:r>
              <w:rPr>
                <w:rFonts w:ascii="宋体" w:hAnsi="宋体" w:hint="eastAsia"/>
                <w:sz w:val="21"/>
                <w:szCs w:val="21"/>
              </w:rPr>
              <w:t>保修年限</w:t>
            </w:r>
          </w:p>
        </w:tc>
        <w:tc>
          <w:tcPr>
            <w:tcW w:w="3006"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一年</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5"/>
            <w:vAlign w:val="center"/>
          </w:tcPr>
          <w:p w:rsidR="00A551ED" w:rsidRPr="00E135C4" w:rsidRDefault="00A551ED" w:rsidP="005B18EE">
            <w:pPr>
              <w:jc w:val="left"/>
              <w:rPr>
                <w:rFonts w:ascii="宋体" w:hAnsi="宋体"/>
                <w:sz w:val="21"/>
                <w:szCs w:val="21"/>
              </w:rPr>
            </w:pPr>
            <w:r>
              <w:rPr>
                <w:rFonts w:ascii="宋体" w:hAnsi="宋体" w:hint="eastAsia"/>
                <w:sz w:val="21"/>
                <w:szCs w:val="21"/>
              </w:rPr>
              <w:t>15</w:t>
            </w:r>
            <w:r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6"/>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3"/>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A551ED" w:rsidTr="005B18EE">
        <w:trPr>
          <w:gridAfter w:val="1"/>
          <w:wAfter w:w="9" w:type="dxa"/>
          <w:trHeight w:val="567"/>
          <w:jc w:val="center"/>
        </w:trPr>
        <w:tc>
          <w:tcPr>
            <w:tcW w:w="1249" w:type="dxa"/>
            <w:vMerge w:val="restart"/>
            <w:vAlign w:val="center"/>
          </w:tcPr>
          <w:p w:rsidR="00A551ED" w:rsidRDefault="00A551ED" w:rsidP="005B18EE">
            <w:pPr>
              <w:jc w:val="center"/>
              <w:rPr>
                <w:rFonts w:ascii="宋体" w:hAnsi="宋体" w:cs="宋体"/>
                <w:sz w:val="20"/>
                <w:szCs w:val="20"/>
              </w:rPr>
            </w:pPr>
            <w:r>
              <w:rPr>
                <w:rFonts w:hint="eastAsia"/>
                <w:sz w:val="20"/>
                <w:szCs w:val="20"/>
              </w:rPr>
              <w:t>1</w:t>
            </w:r>
          </w:p>
        </w:tc>
        <w:tc>
          <w:tcPr>
            <w:tcW w:w="2300" w:type="dxa"/>
            <w:gridSpan w:val="2"/>
            <w:vMerge w:val="restart"/>
            <w:vAlign w:val="center"/>
          </w:tcPr>
          <w:p w:rsidR="00A551ED" w:rsidRDefault="00A551ED" w:rsidP="005B18EE">
            <w:pPr>
              <w:jc w:val="center"/>
              <w:rPr>
                <w:rFonts w:ascii="宋体" w:hAnsi="宋体" w:cs="宋体"/>
                <w:sz w:val="20"/>
                <w:szCs w:val="20"/>
              </w:rPr>
            </w:pPr>
            <w:r>
              <w:rPr>
                <w:rFonts w:hint="eastAsia"/>
                <w:sz w:val="20"/>
                <w:szCs w:val="20"/>
              </w:rPr>
              <w:t>服务要求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服务期内，全天候电话响应，响应时间≤</w:t>
            </w:r>
            <w:r>
              <w:rPr>
                <w:rFonts w:hint="eastAsia"/>
                <w:sz w:val="20"/>
                <w:szCs w:val="20"/>
              </w:rPr>
              <w:t>2</w:t>
            </w:r>
            <w:r>
              <w:rPr>
                <w:rFonts w:hint="eastAsia"/>
                <w:sz w:val="20"/>
                <w:szCs w:val="20"/>
              </w:rPr>
              <w:t>小时，工程师应在</w:t>
            </w:r>
            <w:r>
              <w:rPr>
                <w:rFonts w:hint="eastAsia"/>
                <w:sz w:val="20"/>
                <w:szCs w:val="20"/>
              </w:rPr>
              <w:t>24</w:t>
            </w:r>
            <w:r>
              <w:rPr>
                <w:rFonts w:hint="eastAsia"/>
                <w:sz w:val="20"/>
                <w:szCs w:val="20"/>
              </w:rPr>
              <w:t>小时内到达现场（包括节假日），开机率能达到</w:t>
            </w:r>
            <w:r>
              <w:rPr>
                <w:rFonts w:hint="eastAsia"/>
                <w:sz w:val="20"/>
                <w:szCs w:val="20"/>
              </w:rPr>
              <w:t>95%</w:t>
            </w:r>
            <w:r>
              <w:rPr>
                <w:rFonts w:hint="eastAsia"/>
                <w:sz w:val="20"/>
                <w:szCs w:val="20"/>
              </w:rPr>
              <w:t>。</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服务期内，每年提供设备定期保养，计划性定期的维修服务检测包括设备清洁、性能测试及校准、必要的机械或电气的检查，以及非紧急性质的补救性维修，并定期对设备的数据进行备份，确保系统能按照制造商的产品规格运行的标准来维修，并提供符合原厂技术要求的保养报告。定期维护服务间隔进行，具体内容包括：（</w:t>
            </w:r>
            <w:r>
              <w:rPr>
                <w:rFonts w:hint="eastAsia"/>
                <w:sz w:val="20"/>
                <w:szCs w:val="20"/>
              </w:rPr>
              <w:t>1</w:t>
            </w:r>
            <w:r>
              <w:rPr>
                <w:rFonts w:hint="eastAsia"/>
                <w:sz w:val="20"/>
                <w:szCs w:val="20"/>
              </w:rPr>
              <w:t>）系统基本情况检查</w:t>
            </w:r>
            <w:r>
              <w:rPr>
                <w:rFonts w:hint="eastAsia"/>
                <w:sz w:val="20"/>
                <w:szCs w:val="20"/>
              </w:rPr>
              <w:t>;</w:t>
            </w:r>
            <w:r>
              <w:rPr>
                <w:rFonts w:hint="eastAsia"/>
                <w:sz w:val="20"/>
                <w:szCs w:val="20"/>
              </w:rPr>
              <w:t>（</w:t>
            </w:r>
            <w:r>
              <w:rPr>
                <w:rFonts w:hint="eastAsia"/>
                <w:sz w:val="20"/>
                <w:szCs w:val="20"/>
              </w:rPr>
              <w:t>2</w:t>
            </w:r>
            <w:r>
              <w:rPr>
                <w:rFonts w:hint="eastAsia"/>
                <w:sz w:val="20"/>
                <w:szCs w:val="20"/>
              </w:rPr>
              <w:t>）图像质量检查</w:t>
            </w:r>
            <w:r>
              <w:rPr>
                <w:rFonts w:hint="eastAsia"/>
                <w:sz w:val="20"/>
                <w:szCs w:val="20"/>
              </w:rPr>
              <w:t>;</w:t>
            </w:r>
            <w:r>
              <w:rPr>
                <w:rFonts w:hint="eastAsia"/>
                <w:sz w:val="20"/>
                <w:szCs w:val="20"/>
              </w:rPr>
              <w:t>（</w:t>
            </w:r>
            <w:r>
              <w:rPr>
                <w:rFonts w:hint="eastAsia"/>
                <w:sz w:val="20"/>
                <w:szCs w:val="20"/>
              </w:rPr>
              <w:t>3</w:t>
            </w:r>
            <w:r>
              <w:rPr>
                <w:rFonts w:hint="eastAsia"/>
                <w:sz w:val="20"/>
                <w:szCs w:val="20"/>
              </w:rPr>
              <w:t>）球管使用情况检查</w:t>
            </w:r>
            <w:r>
              <w:rPr>
                <w:rFonts w:hint="eastAsia"/>
                <w:sz w:val="20"/>
                <w:szCs w:val="20"/>
              </w:rPr>
              <w:t>;</w:t>
            </w:r>
            <w:r>
              <w:rPr>
                <w:rFonts w:hint="eastAsia"/>
                <w:sz w:val="20"/>
                <w:szCs w:val="20"/>
              </w:rPr>
              <w:t>（</w:t>
            </w:r>
            <w:r>
              <w:rPr>
                <w:rFonts w:hint="eastAsia"/>
                <w:sz w:val="20"/>
                <w:szCs w:val="20"/>
              </w:rPr>
              <w:t>4</w:t>
            </w:r>
            <w:r>
              <w:rPr>
                <w:rFonts w:hint="eastAsia"/>
                <w:sz w:val="20"/>
                <w:szCs w:val="20"/>
              </w:rPr>
              <w:t>）软件等等。</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投标人须具相关专用工具和设备，并提供相应资料证明。</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投标人必须具备</w:t>
            </w:r>
            <w:r>
              <w:rPr>
                <w:rFonts w:hint="eastAsia"/>
                <w:sz w:val="20"/>
                <w:szCs w:val="20"/>
              </w:rPr>
              <w:t>400</w:t>
            </w:r>
            <w:r>
              <w:rPr>
                <w:rFonts w:hint="eastAsia"/>
                <w:sz w:val="20"/>
                <w:szCs w:val="20"/>
              </w:rPr>
              <w:t>客户服务专线电话，每年</w:t>
            </w:r>
            <w:r>
              <w:rPr>
                <w:rFonts w:hint="eastAsia"/>
                <w:sz w:val="20"/>
                <w:szCs w:val="20"/>
              </w:rPr>
              <w:t>365</w:t>
            </w:r>
            <w:r>
              <w:rPr>
                <w:rFonts w:hint="eastAsia"/>
                <w:sz w:val="20"/>
                <w:szCs w:val="20"/>
              </w:rPr>
              <w:t>天开通，</w:t>
            </w:r>
            <w:r>
              <w:rPr>
                <w:rFonts w:hint="eastAsia"/>
                <w:sz w:val="20"/>
                <w:szCs w:val="20"/>
              </w:rPr>
              <w:t xml:space="preserve"> </w:t>
            </w:r>
            <w:r>
              <w:rPr>
                <w:rFonts w:hint="eastAsia"/>
                <w:sz w:val="20"/>
                <w:szCs w:val="20"/>
              </w:rPr>
              <w:t>并有</w:t>
            </w:r>
            <w:r>
              <w:rPr>
                <w:rFonts w:hint="eastAsia"/>
                <w:sz w:val="20"/>
                <w:szCs w:val="20"/>
              </w:rPr>
              <w:t>10</w:t>
            </w:r>
            <w:r>
              <w:rPr>
                <w:rFonts w:hint="eastAsia"/>
                <w:sz w:val="20"/>
                <w:szCs w:val="20"/>
              </w:rPr>
              <w:t>人以上专人接听，每天开通服务时间不少于</w:t>
            </w:r>
            <w:r>
              <w:rPr>
                <w:rFonts w:hint="eastAsia"/>
                <w:sz w:val="20"/>
                <w:szCs w:val="20"/>
              </w:rPr>
              <w:t>14</w:t>
            </w:r>
            <w:r>
              <w:rPr>
                <w:rFonts w:hint="eastAsia"/>
                <w:sz w:val="20"/>
                <w:szCs w:val="20"/>
              </w:rPr>
              <w:t>小时。</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除球管与探测器外其余备件免费更换。</w:t>
            </w:r>
          </w:p>
        </w:tc>
      </w:tr>
      <w:tr w:rsidR="00A551ED" w:rsidTr="005B18EE">
        <w:trPr>
          <w:gridAfter w:val="1"/>
          <w:wAfter w:w="9" w:type="dxa"/>
          <w:trHeight w:val="567"/>
          <w:jc w:val="center"/>
        </w:trPr>
        <w:tc>
          <w:tcPr>
            <w:tcW w:w="1249" w:type="dxa"/>
            <w:vMerge w:val="restart"/>
            <w:vAlign w:val="center"/>
          </w:tcPr>
          <w:p w:rsidR="00A551ED" w:rsidRDefault="00A551ED" w:rsidP="005B18EE">
            <w:pPr>
              <w:jc w:val="center"/>
              <w:rPr>
                <w:rFonts w:ascii="宋体" w:hAnsi="宋体" w:cs="宋体"/>
                <w:sz w:val="20"/>
                <w:szCs w:val="20"/>
              </w:rPr>
            </w:pPr>
            <w:r>
              <w:rPr>
                <w:rFonts w:hint="eastAsia"/>
                <w:sz w:val="20"/>
                <w:szCs w:val="20"/>
              </w:rPr>
              <w:t>6</w:t>
            </w:r>
          </w:p>
        </w:tc>
        <w:tc>
          <w:tcPr>
            <w:tcW w:w="2300" w:type="dxa"/>
            <w:gridSpan w:val="2"/>
            <w:vMerge w:val="restart"/>
            <w:vAlign w:val="center"/>
          </w:tcPr>
          <w:p w:rsidR="00A551ED" w:rsidRDefault="00A551ED" w:rsidP="005B18EE">
            <w:pPr>
              <w:jc w:val="center"/>
              <w:rPr>
                <w:rFonts w:ascii="宋体" w:hAnsi="宋体" w:cs="宋体"/>
                <w:sz w:val="20"/>
                <w:szCs w:val="20"/>
              </w:rPr>
            </w:pPr>
            <w:r>
              <w:rPr>
                <w:rFonts w:hint="eastAsia"/>
                <w:sz w:val="20"/>
                <w:szCs w:val="20"/>
              </w:rPr>
              <w:t>资质要求</w:t>
            </w: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投标人必须为设备原厂维修机构或获取了原厂维修授权的单位</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为了便于及时备件供应，投标人必须设有零备件仓库，便于备件的及时供应。</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投标人维修工程师可显示全套原厂诊断软件，并保证能够解决所有需要原厂</w:t>
            </w:r>
            <w:r>
              <w:rPr>
                <w:rFonts w:hint="eastAsia"/>
                <w:sz w:val="20"/>
                <w:szCs w:val="20"/>
              </w:rPr>
              <w:t>service key</w:t>
            </w:r>
            <w:r>
              <w:rPr>
                <w:rFonts w:hint="eastAsia"/>
                <w:sz w:val="20"/>
                <w:szCs w:val="20"/>
              </w:rPr>
              <w:t>才能解决的设备故障。</w:t>
            </w:r>
          </w:p>
        </w:tc>
      </w:tr>
      <w:tr w:rsidR="00A551ED" w:rsidTr="005B18EE">
        <w:trPr>
          <w:gridAfter w:val="1"/>
          <w:wAfter w:w="9" w:type="dxa"/>
          <w:trHeight w:val="567"/>
          <w:jc w:val="center"/>
        </w:trPr>
        <w:tc>
          <w:tcPr>
            <w:tcW w:w="1249" w:type="dxa"/>
            <w:vMerge/>
            <w:vAlign w:val="center"/>
          </w:tcPr>
          <w:p w:rsidR="00A551ED" w:rsidRDefault="00A551ED" w:rsidP="005B18EE">
            <w:pPr>
              <w:jc w:val="center"/>
              <w:rPr>
                <w:rFonts w:ascii="宋体" w:hAnsi="宋体" w:cs="宋体"/>
                <w:sz w:val="20"/>
                <w:szCs w:val="20"/>
              </w:rPr>
            </w:pPr>
          </w:p>
        </w:tc>
        <w:tc>
          <w:tcPr>
            <w:tcW w:w="2300" w:type="dxa"/>
            <w:gridSpan w:val="2"/>
            <w:vMerge/>
            <w:vAlign w:val="center"/>
          </w:tcPr>
          <w:p w:rsidR="00A551ED" w:rsidRDefault="00A551ED" w:rsidP="005B18EE">
            <w:pPr>
              <w:jc w:val="center"/>
              <w:rPr>
                <w:rFonts w:ascii="宋体" w:hAnsi="宋体" w:cs="宋体"/>
                <w:sz w:val="20"/>
                <w:szCs w:val="20"/>
              </w:rPr>
            </w:pPr>
          </w:p>
        </w:tc>
        <w:tc>
          <w:tcPr>
            <w:tcW w:w="6341" w:type="dxa"/>
            <w:gridSpan w:val="3"/>
            <w:vAlign w:val="center"/>
          </w:tcPr>
          <w:p w:rsidR="00A551ED" w:rsidRDefault="00A551ED" w:rsidP="005B18EE">
            <w:pPr>
              <w:rPr>
                <w:rFonts w:ascii="宋体" w:hAnsi="宋体" w:cs="宋体"/>
                <w:sz w:val="20"/>
                <w:szCs w:val="20"/>
              </w:rPr>
            </w:pPr>
            <w:r>
              <w:rPr>
                <w:rFonts w:hint="eastAsia"/>
                <w:sz w:val="20"/>
                <w:szCs w:val="20"/>
              </w:rPr>
              <w:t>投标人提供能及时获取并实施原厂系统安全性软硬件改版通知</w:t>
            </w:r>
            <w:r>
              <w:rPr>
                <w:rFonts w:hint="eastAsia"/>
                <w:sz w:val="20"/>
                <w:szCs w:val="20"/>
              </w:rPr>
              <w:t>(FMI)</w:t>
            </w:r>
            <w:r>
              <w:rPr>
                <w:rFonts w:hint="eastAsia"/>
                <w:sz w:val="20"/>
                <w:szCs w:val="20"/>
              </w:rPr>
              <w:t>能力的证明，保修期内免费提供设备的系统软件升级补丁和技术支持，保证所有系统软件为最新版本。投标人软件服务须提供</w:t>
            </w:r>
            <w:r>
              <w:rPr>
                <w:rFonts w:hint="eastAsia"/>
                <w:sz w:val="20"/>
                <w:szCs w:val="20"/>
              </w:rPr>
              <w:t>GE</w:t>
            </w:r>
            <w:r>
              <w:rPr>
                <w:rFonts w:hint="eastAsia"/>
                <w:sz w:val="20"/>
                <w:szCs w:val="20"/>
              </w:rPr>
              <w:t>授权。</w:t>
            </w:r>
          </w:p>
        </w:tc>
      </w:tr>
    </w:tbl>
    <w:p w:rsidR="00A551ED" w:rsidRDefault="00A551ED" w:rsidP="00A551ED">
      <w:pPr>
        <w:widowControl/>
        <w:jc w:val="left"/>
      </w:pPr>
    </w:p>
    <w:p w:rsidR="00A551ED" w:rsidRDefault="00A551ED" w:rsidP="00A551ED">
      <w:pPr>
        <w:spacing w:line="360" w:lineRule="auto"/>
        <w:jc w:val="left"/>
        <w:outlineLvl w:val="1"/>
        <w:rPr>
          <w:rFonts w:ascii="宋体" w:hAnsi="宋体" w:cs="黑体"/>
          <w:b/>
        </w:rPr>
        <w:sectPr w:rsidR="00A551ED" w:rsidSect="005B18EE">
          <w:pgSz w:w="11906" w:h="16838"/>
          <w:pgMar w:top="1440" w:right="1800" w:bottom="1440" w:left="1800" w:header="851" w:footer="992" w:gutter="0"/>
          <w:cols w:space="425"/>
          <w:docGrid w:type="lines" w:linePitch="312"/>
        </w:sectPr>
      </w:pPr>
      <w:bookmarkStart w:id="2" w:name="_Hlk54392670"/>
    </w:p>
    <w:bookmarkEnd w:id="2"/>
    <w:p w:rsidR="00A551ED" w:rsidRPr="0087749E" w:rsidRDefault="00A551ED" w:rsidP="00A551ED">
      <w:pPr>
        <w:spacing w:line="360" w:lineRule="auto"/>
        <w:jc w:val="left"/>
        <w:outlineLvl w:val="1"/>
        <w:rPr>
          <w:rFonts w:ascii="宋体" w:hAnsi="宋体" w:cs="黑体"/>
          <w:b/>
          <w:sz w:val="21"/>
          <w:szCs w:val="21"/>
        </w:rPr>
      </w:pPr>
      <w:r w:rsidRPr="0087749E">
        <w:rPr>
          <w:rFonts w:ascii="宋体" w:hAnsi="宋体" w:cs="黑体"/>
          <w:b/>
          <w:sz w:val="21"/>
          <w:szCs w:val="21"/>
        </w:rPr>
        <w:lastRenderedPageBreak/>
        <w:t>202</w:t>
      </w:r>
      <w:r>
        <w:rPr>
          <w:rFonts w:ascii="宋体" w:hAnsi="宋体" w:cs="黑体" w:hint="eastAsia"/>
          <w:b/>
          <w:sz w:val="21"/>
          <w:szCs w:val="21"/>
        </w:rPr>
        <w:t>1</w:t>
      </w:r>
      <w:r w:rsidRPr="0087749E">
        <w:rPr>
          <w:rFonts w:ascii="宋体" w:hAnsi="宋体" w:cs="黑体"/>
          <w:b/>
          <w:sz w:val="21"/>
          <w:szCs w:val="21"/>
        </w:rPr>
        <w:t>-JKMTDY-</w:t>
      </w:r>
      <w:r>
        <w:rPr>
          <w:rFonts w:ascii="宋体" w:hAnsi="宋体" w:cs="黑体" w:hint="eastAsia"/>
          <w:b/>
          <w:sz w:val="21"/>
          <w:szCs w:val="21"/>
        </w:rPr>
        <w:t>F5028</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414"/>
        <w:gridCol w:w="786"/>
        <w:gridCol w:w="5528"/>
        <w:gridCol w:w="9"/>
      </w:tblGrid>
      <w:tr w:rsidR="00A551ED" w:rsidRPr="0087749E" w:rsidTr="005B18EE">
        <w:trPr>
          <w:trHeight w:val="454"/>
          <w:jc w:val="center"/>
        </w:trPr>
        <w:tc>
          <w:tcPr>
            <w:tcW w:w="2120" w:type="dxa"/>
            <w:gridSpan w:val="2"/>
            <w:vAlign w:val="center"/>
          </w:tcPr>
          <w:p w:rsidR="00A551ED" w:rsidRPr="0087749E" w:rsidRDefault="00A551ED" w:rsidP="005B18EE">
            <w:pPr>
              <w:jc w:val="center"/>
              <w:rPr>
                <w:rFonts w:ascii="宋体" w:hAnsi="宋体"/>
                <w:sz w:val="21"/>
                <w:szCs w:val="21"/>
              </w:rPr>
            </w:pPr>
            <w:r>
              <w:rPr>
                <w:rFonts w:ascii="宋体" w:hAnsi="宋体" w:hint="eastAsia"/>
                <w:sz w:val="21"/>
                <w:szCs w:val="21"/>
              </w:rPr>
              <w:t>项目</w:t>
            </w:r>
            <w:r w:rsidRPr="0087749E">
              <w:rPr>
                <w:rFonts w:ascii="宋体" w:hAnsi="宋体" w:hint="eastAsia"/>
                <w:sz w:val="21"/>
                <w:szCs w:val="21"/>
              </w:rPr>
              <w:t>名称</w:t>
            </w:r>
          </w:p>
        </w:tc>
        <w:tc>
          <w:tcPr>
            <w:tcW w:w="7737" w:type="dxa"/>
            <w:gridSpan w:val="4"/>
            <w:vAlign w:val="center"/>
          </w:tcPr>
          <w:p w:rsidR="00A551ED" w:rsidRPr="0087749E" w:rsidRDefault="00A551ED" w:rsidP="005B18EE">
            <w:pPr>
              <w:rPr>
                <w:rFonts w:ascii="宋体" w:hAnsi="宋体"/>
                <w:sz w:val="21"/>
                <w:szCs w:val="21"/>
              </w:rPr>
            </w:pPr>
            <w:r w:rsidRPr="008105C9">
              <w:rPr>
                <w:rFonts w:ascii="宋体" w:hAnsi="宋体" w:hint="eastAsia"/>
                <w:sz w:val="21"/>
                <w:szCs w:val="21"/>
              </w:rPr>
              <w:t>赛诺秀双波长血管治疗仪维修</w:t>
            </w:r>
          </w:p>
        </w:tc>
      </w:tr>
      <w:tr w:rsidR="00A551ED" w:rsidRPr="0087749E" w:rsidTr="005B18EE">
        <w:trPr>
          <w:trHeight w:val="454"/>
          <w:jc w:val="center"/>
        </w:trPr>
        <w:tc>
          <w:tcPr>
            <w:tcW w:w="2120" w:type="dxa"/>
            <w:gridSpan w:val="2"/>
            <w:vAlign w:val="center"/>
          </w:tcPr>
          <w:p w:rsidR="00A551ED" w:rsidRPr="0087749E" w:rsidRDefault="00A551ED" w:rsidP="005B18EE">
            <w:pPr>
              <w:jc w:val="center"/>
              <w:rPr>
                <w:rFonts w:ascii="宋体" w:hAnsi="宋体"/>
                <w:sz w:val="21"/>
                <w:szCs w:val="21"/>
              </w:rPr>
            </w:pPr>
            <w:r w:rsidRPr="0087749E">
              <w:rPr>
                <w:rFonts w:ascii="宋体" w:hAnsi="宋体" w:hint="eastAsia"/>
                <w:sz w:val="21"/>
                <w:szCs w:val="21"/>
              </w:rPr>
              <w:t>设备数量</w:t>
            </w:r>
          </w:p>
        </w:tc>
        <w:tc>
          <w:tcPr>
            <w:tcW w:w="2200" w:type="dxa"/>
            <w:gridSpan w:val="2"/>
            <w:vAlign w:val="center"/>
          </w:tcPr>
          <w:p w:rsidR="00A551ED" w:rsidRPr="0087749E" w:rsidRDefault="00A551ED" w:rsidP="005B18EE">
            <w:pPr>
              <w:jc w:val="center"/>
              <w:rPr>
                <w:rFonts w:ascii="宋体" w:hAnsi="宋体"/>
                <w:sz w:val="21"/>
                <w:szCs w:val="21"/>
              </w:rPr>
            </w:pPr>
            <w:r w:rsidRPr="0087749E">
              <w:rPr>
                <w:rFonts w:ascii="宋体" w:hAnsi="宋体" w:hint="eastAsia"/>
                <w:sz w:val="21"/>
                <w:szCs w:val="21"/>
              </w:rPr>
              <w:t>1</w:t>
            </w:r>
          </w:p>
        </w:tc>
        <w:tc>
          <w:tcPr>
            <w:tcW w:w="5537" w:type="dxa"/>
            <w:gridSpan w:val="2"/>
            <w:vAlign w:val="center"/>
          </w:tcPr>
          <w:p w:rsidR="00A551ED" w:rsidRPr="0087749E" w:rsidRDefault="00A551ED" w:rsidP="005B18EE">
            <w:pPr>
              <w:jc w:val="center"/>
              <w:rPr>
                <w:rFonts w:ascii="宋体" w:hAnsi="宋体"/>
                <w:sz w:val="21"/>
                <w:szCs w:val="21"/>
              </w:rPr>
            </w:pPr>
            <w:r w:rsidRPr="0087749E">
              <w:rPr>
                <w:rFonts w:ascii="宋体" w:hAnsi="宋体" w:hint="eastAsia"/>
                <w:sz w:val="21"/>
                <w:szCs w:val="21"/>
              </w:rPr>
              <w:sym w:font="Wingdings 2" w:char="F052"/>
            </w:r>
            <w:r w:rsidRPr="0087749E">
              <w:rPr>
                <w:rFonts w:ascii="宋体" w:hAnsi="宋体" w:hint="eastAsia"/>
                <w:sz w:val="21"/>
                <w:szCs w:val="21"/>
              </w:rPr>
              <w:t>国产  □进口</w:t>
            </w:r>
          </w:p>
        </w:tc>
      </w:tr>
      <w:tr w:rsidR="00A551ED" w:rsidRPr="0087749E" w:rsidTr="005B18EE">
        <w:trPr>
          <w:trHeight w:val="454"/>
          <w:jc w:val="center"/>
        </w:trPr>
        <w:tc>
          <w:tcPr>
            <w:tcW w:w="2120" w:type="dxa"/>
            <w:gridSpan w:val="2"/>
            <w:vAlign w:val="center"/>
          </w:tcPr>
          <w:p w:rsidR="00A551ED" w:rsidRPr="0087749E" w:rsidRDefault="00A551ED" w:rsidP="005B18EE">
            <w:pPr>
              <w:jc w:val="center"/>
              <w:rPr>
                <w:rFonts w:ascii="宋体" w:hAnsi="宋体"/>
                <w:sz w:val="21"/>
                <w:szCs w:val="21"/>
              </w:rPr>
            </w:pPr>
            <w:r w:rsidRPr="0087749E">
              <w:rPr>
                <w:rFonts w:ascii="宋体" w:hAnsi="宋体" w:hint="eastAsia"/>
                <w:sz w:val="21"/>
                <w:szCs w:val="21"/>
              </w:rPr>
              <w:t>最高投标限价</w:t>
            </w:r>
          </w:p>
        </w:tc>
        <w:tc>
          <w:tcPr>
            <w:tcW w:w="7737" w:type="dxa"/>
            <w:gridSpan w:val="4"/>
            <w:vAlign w:val="center"/>
          </w:tcPr>
          <w:p w:rsidR="00A551ED" w:rsidRPr="0087749E" w:rsidRDefault="00A551ED" w:rsidP="005B18EE">
            <w:pPr>
              <w:jc w:val="left"/>
              <w:rPr>
                <w:rFonts w:ascii="宋体" w:hAnsi="宋体"/>
                <w:sz w:val="21"/>
                <w:szCs w:val="21"/>
              </w:rPr>
            </w:pPr>
            <w:r>
              <w:rPr>
                <w:rFonts w:ascii="宋体" w:hAnsi="宋体" w:hint="eastAsia"/>
                <w:sz w:val="21"/>
                <w:szCs w:val="21"/>
              </w:rPr>
              <w:t>19.5</w:t>
            </w:r>
            <w:r w:rsidRPr="0087749E">
              <w:rPr>
                <w:rFonts w:ascii="宋体" w:hAnsi="宋体" w:hint="eastAsia"/>
                <w:sz w:val="21"/>
                <w:szCs w:val="21"/>
              </w:rPr>
              <w:t>万元</w:t>
            </w:r>
          </w:p>
        </w:tc>
      </w:tr>
      <w:tr w:rsidR="00A551ED" w:rsidRPr="0087749E" w:rsidTr="005B18EE">
        <w:trPr>
          <w:gridAfter w:val="1"/>
          <w:wAfter w:w="9" w:type="dxa"/>
          <w:trHeight w:val="454"/>
          <w:jc w:val="center"/>
        </w:trPr>
        <w:tc>
          <w:tcPr>
            <w:tcW w:w="9848" w:type="dxa"/>
            <w:gridSpan w:val="5"/>
            <w:vAlign w:val="center"/>
          </w:tcPr>
          <w:p w:rsidR="00A551ED" w:rsidRPr="0087749E" w:rsidRDefault="00A551ED" w:rsidP="005B18EE">
            <w:pPr>
              <w:jc w:val="center"/>
              <w:rPr>
                <w:rFonts w:ascii="宋体" w:hAnsi="宋体" w:cs="仿宋"/>
                <w:sz w:val="21"/>
                <w:szCs w:val="21"/>
              </w:rPr>
            </w:pPr>
            <w:r w:rsidRPr="0087749E">
              <w:rPr>
                <w:rFonts w:ascii="宋体" w:hAnsi="宋体" w:cs="仿宋" w:hint="eastAsia"/>
                <w:b/>
                <w:sz w:val="21"/>
                <w:szCs w:val="21"/>
              </w:rPr>
              <w:t>技术参数要求</w:t>
            </w:r>
          </w:p>
        </w:tc>
      </w:tr>
      <w:tr w:rsidR="00A551ED" w:rsidRPr="0087749E" w:rsidTr="005B18EE">
        <w:trPr>
          <w:gridAfter w:val="1"/>
          <w:wAfter w:w="9" w:type="dxa"/>
          <w:trHeight w:val="454"/>
          <w:jc w:val="center"/>
        </w:trPr>
        <w:tc>
          <w:tcPr>
            <w:tcW w:w="1244" w:type="dxa"/>
            <w:vAlign w:val="center"/>
          </w:tcPr>
          <w:p w:rsidR="00A551ED" w:rsidRPr="0087749E" w:rsidRDefault="00A551ED" w:rsidP="005B18EE">
            <w:pPr>
              <w:jc w:val="center"/>
              <w:rPr>
                <w:rFonts w:ascii="宋体" w:hAnsi="宋体" w:cs="仿宋"/>
                <w:sz w:val="21"/>
                <w:szCs w:val="21"/>
              </w:rPr>
            </w:pPr>
            <w:r w:rsidRPr="0087749E">
              <w:rPr>
                <w:rFonts w:ascii="宋体" w:hAnsi="宋体" w:cs="仿宋" w:hint="eastAsia"/>
                <w:sz w:val="21"/>
                <w:szCs w:val="21"/>
              </w:rPr>
              <w:t>序号</w:t>
            </w:r>
          </w:p>
        </w:tc>
        <w:tc>
          <w:tcPr>
            <w:tcW w:w="2290" w:type="dxa"/>
            <w:gridSpan w:val="2"/>
            <w:vAlign w:val="center"/>
          </w:tcPr>
          <w:p w:rsidR="00A551ED" w:rsidRPr="0087749E" w:rsidRDefault="00A551ED" w:rsidP="005B18EE">
            <w:pPr>
              <w:jc w:val="center"/>
              <w:rPr>
                <w:rFonts w:ascii="宋体" w:hAnsi="宋体" w:cs="仿宋"/>
                <w:sz w:val="21"/>
                <w:szCs w:val="21"/>
              </w:rPr>
            </w:pPr>
            <w:r w:rsidRPr="0087749E">
              <w:rPr>
                <w:rFonts w:ascii="宋体" w:hAnsi="宋体" w:cs="仿宋" w:hint="eastAsia"/>
                <w:sz w:val="21"/>
                <w:szCs w:val="21"/>
              </w:rPr>
              <w:t>指标名称</w:t>
            </w:r>
          </w:p>
        </w:tc>
        <w:tc>
          <w:tcPr>
            <w:tcW w:w="6314" w:type="dxa"/>
            <w:gridSpan w:val="2"/>
            <w:vAlign w:val="center"/>
          </w:tcPr>
          <w:p w:rsidR="00A551ED" w:rsidRPr="0087749E" w:rsidRDefault="00A551ED" w:rsidP="005B18EE">
            <w:pPr>
              <w:jc w:val="center"/>
              <w:rPr>
                <w:rFonts w:ascii="宋体" w:hAnsi="宋体" w:cs="仿宋"/>
                <w:sz w:val="21"/>
                <w:szCs w:val="21"/>
              </w:rPr>
            </w:pPr>
            <w:r w:rsidRPr="0087749E">
              <w:rPr>
                <w:rFonts w:ascii="宋体" w:hAnsi="宋体" w:cs="仿宋" w:hint="eastAsia"/>
                <w:sz w:val="21"/>
                <w:szCs w:val="21"/>
              </w:rPr>
              <w:t>技术参数</w:t>
            </w:r>
          </w:p>
        </w:tc>
      </w:tr>
      <w:tr w:rsidR="00A551ED" w:rsidRPr="0087749E" w:rsidTr="005B18EE">
        <w:trPr>
          <w:gridAfter w:val="1"/>
          <w:wAfter w:w="9" w:type="dxa"/>
          <w:trHeight w:val="454"/>
          <w:jc w:val="center"/>
        </w:trPr>
        <w:tc>
          <w:tcPr>
            <w:tcW w:w="1244" w:type="dxa"/>
            <w:vAlign w:val="center"/>
          </w:tcPr>
          <w:p w:rsidR="00A551ED" w:rsidRDefault="00A551ED" w:rsidP="005B18EE">
            <w:pPr>
              <w:jc w:val="center"/>
              <w:rPr>
                <w:rFonts w:ascii="宋体" w:hAnsi="宋体" w:cs="宋体"/>
                <w:sz w:val="20"/>
                <w:szCs w:val="20"/>
              </w:rPr>
            </w:pPr>
            <w:r>
              <w:rPr>
                <w:rFonts w:hint="eastAsia"/>
                <w:sz w:val="20"/>
                <w:szCs w:val="20"/>
              </w:rPr>
              <w:t>1</w:t>
            </w:r>
          </w:p>
        </w:tc>
        <w:tc>
          <w:tcPr>
            <w:tcW w:w="2290" w:type="dxa"/>
            <w:gridSpan w:val="2"/>
            <w:vAlign w:val="center"/>
          </w:tcPr>
          <w:p w:rsidR="00A551ED" w:rsidRDefault="00A551ED" w:rsidP="005B18EE">
            <w:pPr>
              <w:rPr>
                <w:rFonts w:ascii="宋体" w:hAnsi="宋体" w:cs="宋体"/>
                <w:sz w:val="20"/>
                <w:szCs w:val="20"/>
              </w:rPr>
            </w:pPr>
            <w:r>
              <w:rPr>
                <w:rFonts w:hint="eastAsia"/>
                <w:sz w:val="20"/>
                <w:szCs w:val="20"/>
              </w:rPr>
              <w:t>更换配件</w:t>
            </w:r>
          </w:p>
        </w:tc>
        <w:tc>
          <w:tcPr>
            <w:tcW w:w="6314" w:type="dxa"/>
            <w:gridSpan w:val="2"/>
            <w:vAlign w:val="center"/>
          </w:tcPr>
          <w:p w:rsidR="00A551ED" w:rsidRDefault="00A551ED" w:rsidP="005B18EE">
            <w:pPr>
              <w:rPr>
                <w:rFonts w:ascii="宋体" w:hAnsi="宋体" w:cs="宋体"/>
                <w:sz w:val="20"/>
                <w:szCs w:val="20"/>
              </w:rPr>
            </w:pPr>
            <w:r>
              <w:rPr>
                <w:rFonts w:hint="eastAsia"/>
                <w:sz w:val="20"/>
                <w:szCs w:val="20"/>
              </w:rPr>
              <w:t>原厂配件包括激光腔、光纤、染料罐及保养套件等配件</w:t>
            </w:r>
          </w:p>
        </w:tc>
      </w:tr>
      <w:tr w:rsidR="00A551ED" w:rsidRPr="0087749E" w:rsidTr="005B18EE">
        <w:trPr>
          <w:gridAfter w:val="1"/>
          <w:wAfter w:w="9" w:type="dxa"/>
          <w:trHeight w:val="454"/>
          <w:jc w:val="center"/>
        </w:trPr>
        <w:tc>
          <w:tcPr>
            <w:tcW w:w="1244" w:type="dxa"/>
            <w:vAlign w:val="center"/>
          </w:tcPr>
          <w:p w:rsidR="00A551ED" w:rsidRDefault="00A551ED" w:rsidP="005B18EE">
            <w:pPr>
              <w:jc w:val="center"/>
              <w:rPr>
                <w:rFonts w:ascii="宋体" w:hAnsi="宋体" w:cs="宋体"/>
                <w:sz w:val="20"/>
                <w:szCs w:val="20"/>
              </w:rPr>
            </w:pPr>
            <w:r>
              <w:rPr>
                <w:rFonts w:hint="eastAsia"/>
                <w:sz w:val="20"/>
                <w:szCs w:val="20"/>
              </w:rPr>
              <w:t>2</w:t>
            </w:r>
          </w:p>
        </w:tc>
        <w:tc>
          <w:tcPr>
            <w:tcW w:w="2290" w:type="dxa"/>
            <w:gridSpan w:val="2"/>
            <w:vAlign w:val="center"/>
          </w:tcPr>
          <w:p w:rsidR="00A551ED" w:rsidRDefault="00A551ED" w:rsidP="005B18EE">
            <w:pPr>
              <w:rPr>
                <w:rFonts w:ascii="宋体" w:hAnsi="宋体" w:cs="宋体"/>
                <w:sz w:val="20"/>
                <w:szCs w:val="20"/>
              </w:rPr>
            </w:pPr>
            <w:r>
              <w:rPr>
                <w:rFonts w:hint="eastAsia"/>
                <w:sz w:val="20"/>
                <w:szCs w:val="20"/>
              </w:rPr>
              <w:t>备品对应</w:t>
            </w:r>
          </w:p>
        </w:tc>
        <w:tc>
          <w:tcPr>
            <w:tcW w:w="6314" w:type="dxa"/>
            <w:gridSpan w:val="2"/>
            <w:vAlign w:val="center"/>
          </w:tcPr>
          <w:p w:rsidR="00A551ED" w:rsidRDefault="00A551ED" w:rsidP="005B18EE">
            <w:pPr>
              <w:rPr>
                <w:rFonts w:ascii="宋体" w:hAnsi="宋体" w:cs="宋体"/>
                <w:sz w:val="20"/>
                <w:szCs w:val="20"/>
              </w:rPr>
            </w:pPr>
            <w:r>
              <w:rPr>
                <w:rFonts w:hint="eastAsia"/>
                <w:sz w:val="20"/>
                <w:szCs w:val="20"/>
              </w:rPr>
              <w:t>维修期间提供备品</w:t>
            </w:r>
          </w:p>
        </w:tc>
      </w:tr>
      <w:tr w:rsidR="00A551ED" w:rsidRPr="0087749E" w:rsidTr="005B18EE">
        <w:trPr>
          <w:gridAfter w:val="1"/>
          <w:wAfter w:w="9" w:type="dxa"/>
          <w:trHeight w:val="454"/>
          <w:jc w:val="center"/>
        </w:trPr>
        <w:tc>
          <w:tcPr>
            <w:tcW w:w="1244" w:type="dxa"/>
            <w:vAlign w:val="center"/>
          </w:tcPr>
          <w:p w:rsidR="00A551ED" w:rsidRDefault="00A551ED" w:rsidP="005B18EE">
            <w:pPr>
              <w:jc w:val="center"/>
              <w:rPr>
                <w:rFonts w:ascii="宋体" w:hAnsi="宋体" w:cs="宋体"/>
                <w:sz w:val="20"/>
                <w:szCs w:val="20"/>
              </w:rPr>
            </w:pPr>
            <w:r>
              <w:rPr>
                <w:rFonts w:hint="eastAsia"/>
                <w:sz w:val="20"/>
                <w:szCs w:val="20"/>
              </w:rPr>
              <w:t>3</w:t>
            </w:r>
          </w:p>
        </w:tc>
        <w:tc>
          <w:tcPr>
            <w:tcW w:w="2290" w:type="dxa"/>
            <w:gridSpan w:val="2"/>
            <w:vAlign w:val="center"/>
          </w:tcPr>
          <w:p w:rsidR="00A551ED" w:rsidRDefault="00A551ED" w:rsidP="005B18EE">
            <w:pPr>
              <w:rPr>
                <w:rFonts w:ascii="宋体" w:hAnsi="宋体" w:cs="宋体"/>
                <w:sz w:val="20"/>
                <w:szCs w:val="20"/>
              </w:rPr>
            </w:pPr>
            <w:r>
              <w:rPr>
                <w:rFonts w:hint="eastAsia"/>
                <w:sz w:val="20"/>
                <w:szCs w:val="20"/>
              </w:rPr>
              <w:t>维修工程师</w:t>
            </w:r>
          </w:p>
        </w:tc>
        <w:tc>
          <w:tcPr>
            <w:tcW w:w="6314" w:type="dxa"/>
            <w:gridSpan w:val="2"/>
            <w:vAlign w:val="center"/>
          </w:tcPr>
          <w:p w:rsidR="00A551ED" w:rsidRDefault="00A551ED" w:rsidP="005B18EE">
            <w:pPr>
              <w:rPr>
                <w:rFonts w:ascii="宋体" w:hAnsi="宋体" w:cs="宋体"/>
                <w:sz w:val="20"/>
                <w:szCs w:val="20"/>
              </w:rPr>
            </w:pPr>
            <w:r>
              <w:rPr>
                <w:rFonts w:hint="eastAsia"/>
                <w:sz w:val="20"/>
                <w:szCs w:val="20"/>
              </w:rPr>
              <w:t>原厂修理</w:t>
            </w:r>
          </w:p>
        </w:tc>
      </w:tr>
      <w:tr w:rsidR="00A551ED" w:rsidRPr="0087749E" w:rsidTr="005B18EE">
        <w:trPr>
          <w:gridAfter w:val="1"/>
          <w:wAfter w:w="9" w:type="dxa"/>
          <w:trHeight w:val="454"/>
          <w:jc w:val="center"/>
        </w:trPr>
        <w:tc>
          <w:tcPr>
            <w:tcW w:w="1244" w:type="dxa"/>
            <w:vAlign w:val="center"/>
          </w:tcPr>
          <w:p w:rsidR="00A551ED" w:rsidRDefault="00A551ED" w:rsidP="005B18EE">
            <w:pPr>
              <w:jc w:val="center"/>
              <w:rPr>
                <w:rFonts w:ascii="宋体" w:hAnsi="宋体" w:cs="宋体"/>
                <w:sz w:val="20"/>
                <w:szCs w:val="20"/>
              </w:rPr>
            </w:pPr>
            <w:r>
              <w:rPr>
                <w:rFonts w:hint="eastAsia"/>
                <w:sz w:val="20"/>
                <w:szCs w:val="20"/>
              </w:rPr>
              <w:t>4</w:t>
            </w:r>
          </w:p>
        </w:tc>
        <w:tc>
          <w:tcPr>
            <w:tcW w:w="2290" w:type="dxa"/>
            <w:gridSpan w:val="2"/>
            <w:vAlign w:val="center"/>
          </w:tcPr>
          <w:p w:rsidR="00A551ED" w:rsidRDefault="00A551ED" w:rsidP="005B18EE">
            <w:pPr>
              <w:rPr>
                <w:rFonts w:ascii="宋体" w:hAnsi="宋体" w:cs="宋体"/>
                <w:sz w:val="20"/>
                <w:szCs w:val="20"/>
              </w:rPr>
            </w:pPr>
            <w:r>
              <w:rPr>
                <w:rFonts w:hint="eastAsia"/>
                <w:sz w:val="20"/>
                <w:szCs w:val="20"/>
              </w:rPr>
              <w:t>点检</w:t>
            </w:r>
          </w:p>
        </w:tc>
        <w:tc>
          <w:tcPr>
            <w:tcW w:w="6314" w:type="dxa"/>
            <w:gridSpan w:val="2"/>
            <w:vAlign w:val="center"/>
          </w:tcPr>
          <w:p w:rsidR="00A551ED" w:rsidRDefault="00A551ED" w:rsidP="005B18EE">
            <w:pPr>
              <w:rPr>
                <w:rFonts w:ascii="宋体" w:hAnsi="宋体" w:cs="宋体"/>
                <w:sz w:val="20"/>
                <w:szCs w:val="20"/>
              </w:rPr>
            </w:pPr>
            <w:r>
              <w:rPr>
                <w:rFonts w:hint="eastAsia"/>
                <w:sz w:val="20"/>
                <w:szCs w:val="20"/>
              </w:rPr>
              <w:t>我方工程师每季度一次维护保养</w:t>
            </w:r>
          </w:p>
        </w:tc>
      </w:tr>
      <w:tr w:rsidR="00A551ED" w:rsidRPr="0087749E" w:rsidTr="005B18EE">
        <w:trPr>
          <w:gridAfter w:val="1"/>
          <w:wAfter w:w="9" w:type="dxa"/>
          <w:trHeight w:val="454"/>
          <w:jc w:val="center"/>
        </w:trPr>
        <w:tc>
          <w:tcPr>
            <w:tcW w:w="1244" w:type="dxa"/>
            <w:vAlign w:val="center"/>
          </w:tcPr>
          <w:p w:rsidR="00A551ED" w:rsidRDefault="00A551ED" w:rsidP="005B18EE">
            <w:pPr>
              <w:jc w:val="center"/>
              <w:rPr>
                <w:rFonts w:ascii="宋体" w:hAnsi="宋体" w:cs="宋体"/>
                <w:sz w:val="20"/>
                <w:szCs w:val="20"/>
              </w:rPr>
            </w:pPr>
            <w:r>
              <w:rPr>
                <w:rFonts w:hint="eastAsia"/>
                <w:sz w:val="20"/>
                <w:szCs w:val="20"/>
              </w:rPr>
              <w:t>5</w:t>
            </w:r>
          </w:p>
        </w:tc>
        <w:tc>
          <w:tcPr>
            <w:tcW w:w="2290" w:type="dxa"/>
            <w:gridSpan w:val="2"/>
            <w:vAlign w:val="center"/>
          </w:tcPr>
          <w:p w:rsidR="00A551ED" w:rsidRDefault="00A551ED" w:rsidP="005B18EE">
            <w:pPr>
              <w:rPr>
                <w:rFonts w:ascii="宋体" w:hAnsi="宋体" w:cs="宋体"/>
                <w:sz w:val="20"/>
                <w:szCs w:val="20"/>
              </w:rPr>
            </w:pPr>
            <w:r>
              <w:rPr>
                <w:rFonts w:hint="eastAsia"/>
                <w:sz w:val="20"/>
                <w:szCs w:val="20"/>
              </w:rPr>
              <w:t>故障预防培训</w:t>
            </w:r>
          </w:p>
        </w:tc>
        <w:tc>
          <w:tcPr>
            <w:tcW w:w="6314" w:type="dxa"/>
            <w:gridSpan w:val="2"/>
            <w:vAlign w:val="center"/>
          </w:tcPr>
          <w:p w:rsidR="00A551ED" w:rsidRDefault="00A551ED" w:rsidP="005B18EE">
            <w:pPr>
              <w:rPr>
                <w:rFonts w:ascii="宋体" w:hAnsi="宋体" w:cs="宋体"/>
                <w:sz w:val="20"/>
                <w:szCs w:val="20"/>
              </w:rPr>
            </w:pPr>
            <w:r>
              <w:rPr>
                <w:rFonts w:hint="eastAsia"/>
                <w:sz w:val="20"/>
                <w:szCs w:val="20"/>
              </w:rPr>
              <w:t>一个月一次</w:t>
            </w:r>
          </w:p>
        </w:tc>
      </w:tr>
      <w:tr w:rsidR="00A551ED" w:rsidRPr="0087749E" w:rsidTr="005B18EE">
        <w:trPr>
          <w:gridAfter w:val="1"/>
          <w:wAfter w:w="9" w:type="dxa"/>
          <w:trHeight w:val="454"/>
          <w:jc w:val="center"/>
        </w:trPr>
        <w:tc>
          <w:tcPr>
            <w:tcW w:w="1244" w:type="dxa"/>
            <w:vAlign w:val="center"/>
          </w:tcPr>
          <w:p w:rsidR="00A551ED" w:rsidRDefault="00A551ED" w:rsidP="005B18EE">
            <w:pPr>
              <w:jc w:val="center"/>
              <w:rPr>
                <w:rFonts w:ascii="宋体" w:hAnsi="宋体" w:cs="宋体"/>
                <w:sz w:val="20"/>
                <w:szCs w:val="20"/>
              </w:rPr>
            </w:pPr>
            <w:r>
              <w:rPr>
                <w:rFonts w:hint="eastAsia"/>
                <w:sz w:val="20"/>
                <w:szCs w:val="20"/>
              </w:rPr>
              <w:t>6</w:t>
            </w:r>
          </w:p>
        </w:tc>
        <w:tc>
          <w:tcPr>
            <w:tcW w:w="2290" w:type="dxa"/>
            <w:gridSpan w:val="2"/>
            <w:vAlign w:val="center"/>
          </w:tcPr>
          <w:p w:rsidR="00A551ED" w:rsidRDefault="00A551ED" w:rsidP="005B18EE">
            <w:pPr>
              <w:rPr>
                <w:rFonts w:ascii="宋体" w:hAnsi="宋体" w:cs="宋体"/>
                <w:sz w:val="20"/>
                <w:szCs w:val="20"/>
              </w:rPr>
            </w:pPr>
            <w:r>
              <w:rPr>
                <w:rFonts w:hint="eastAsia"/>
                <w:sz w:val="20"/>
                <w:szCs w:val="20"/>
              </w:rPr>
              <w:t>维修质量</w:t>
            </w:r>
          </w:p>
        </w:tc>
        <w:tc>
          <w:tcPr>
            <w:tcW w:w="6314" w:type="dxa"/>
            <w:gridSpan w:val="2"/>
            <w:vAlign w:val="center"/>
          </w:tcPr>
          <w:p w:rsidR="00A551ED" w:rsidRDefault="00A551ED" w:rsidP="005B18EE">
            <w:pPr>
              <w:rPr>
                <w:rFonts w:ascii="宋体" w:hAnsi="宋体" w:cs="宋体"/>
                <w:sz w:val="20"/>
                <w:szCs w:val="20"/>
              </w:rPr>
            </w:pPr>
            <w:r>
              <w:rPr>
                <w:rFonts w:hint="eastAsia"/>
                <w:sz w:val="20"/>
                <w:szCs w:val="20"/>
              </w:rPr>
              <w:t>原厂标准</w:t>
            </w:r>
          </w:p>
        </w:tc>
      </w:tr>
    </w:tbl>
    <w:p w:rsidR="00A551ED" w:rsidRPr="00CB6829" w:rsidRDefault="00A551ED" w:rsidP="00A551ED">
      <w:pPr>
        <w:widowControl/>
        <w:jc w:val="left"/>
      </w:pPr>
    </w:p>
    <w:p w:rsidR="00A551ED" w:rsidRDefault="00A551ED" w:rsidP="00A551ED">
      <w:pPr>
        <w:spacing w:line="360" w:lineRule="auto"/>
        <w:jc w:val="left"/>
        <w:outlineLvl w:val="1"/>
        <w:rPr>
          <w:rFonts w:ascii="宋体" w:hAnsi="宋体" w:cs="黑体"/>
          <w:b/>
        </w:rPr>
        <w:sectPr w:rsidR="00A551ED" w:rsidSect="005B18EE">
          <w:pgSz w:w="11906" w:h="16838"/>
          <w:pgMar w:top="1440" w:right="1800" w:bottom="1440" w:left="1800" w:header="851" w:footer="992" w:gutter="0"/>
          <w:cols w:space="425"/>
          <w:docGrid w:type="lines" w:linePitch="312"/>
        </w:sectPr>
      </w:pPr>
      <w:bookmarkStart w:id="3" w:name="_Hlk54392693"/>
    </w:p>
    <w:bookmarkEnd w:id="3"/>
    <w:p w:rsidR="00A551ED" w:rsidRPr="0087749E" w:rsidRDefault="00A551ED" w:rsidP="00A551ED">
      <w:pPr>
        <w:spacing w:line="360" w:lineRule="auto"/>
        <w:jc w:val="left"/>
        <w:outlineLvl w:val="1"/>
        <w:rPr>
          <w:rFonts w:ascii="宋体" w:hAnsi="宋体" w:cs="黑体"/>
          <w:b/>
          <w:sz w:val="21"/>
          <w:szCs w:val="21"/>
        </w:rPr>
      </w:pPr>
      <w:r w:rsidRPr="0087749E">
        <w:rPr>
          <w:rFonts w:ascii="宋体" w:hAnsi="宋体" w:cs="黑体"/>
          <w:b/>
          <w:sz w:val="21"/>
          <w:szCs w:val="21"/>
        </w:rPr>
        <w:lastRenderedPageBreak/>
        <w:t>202</w:t>
      </w:r>
      <w:r>
        <w:rPr>
          <w:rFonts w:ascii="宋体" w:hAnsi="宋体" w:cs="黑体" w:hint="eastAsia"/>
          <w:b/>
          <w:sz w:val="21"/>
          <w:szCs w:val="21"/>
        </w:rPr>
        <w:t>1</w:t>
      </w:r>
      <w:r w:rsidRPr="0087749E">
        <w:rPr>
          <w:rFonts w:ascii="宋体" w:hAnsi="宋体" w:cs="黑体"/>
          <w:b/>
          <w:sz w:val="21"/>
          <w:szCs w:val="21"/>
        </w:rPr>
        <w:t>-JKMTDY-</w:t>
      </w:r>
      <w:r>
        <w:rPr>
          <w:rFonts w:ascii="宋体" w:hAnsi="宋体" w:cs="黑体" w:hint="eastAsia"/>
          <w:b/>
          <w:sz w:val="21"/>
          <w:szCs w:val="21"/>
        </w:rPr>
        <w:t>W5027</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414"/>
        <w:gridCol w:w="786"/>
        <w:gridCol w:w="5528"/>
        <w:gridCol w:w="9"/>
      </w:tblGrid>
      <w:tr w:rsidR="00A551ED" w:rsidRPr="0087749E" w:rsidTr="005B18EE">
        <w:trPr>
          <w:trHeight w:val="454"/>
          <w:jc w:val="center"/>
        </w:trPr>
        <w:tc>
          <w:tcPr>
            <w:tcW w:w="2120" w:type="dxa"/>
            <w:gridSpan w:val="2"/>
            <w:vAlign w:val="center"/>
          </w:tcPr>
          <w:p w:rsidR="00A551ED" w:rsidRPr="0087749E" w:rsidRDefault="00A551ED" w:rsidP="005B18EE">
            <w:pPr>
              <w:jc w:val="center"/>
              <w:rPr>
                <w:rFonts w:ascii="宋体" w:hAnsi="宋体"/>
                <w:sz w:val="21"/>
                <w:szCs w:val="21"/>
              </w:rPr>
            </w:pPr>
            <w:r>
              <w:rPr>
                <w:rFonts w:ascii="宋体" w:hAnsi="宋体" w:hint="eastAsia"/>
                <w:sz w:val="21"/>
                <w:szCs w:val="21"/>
              </w:rPr>
              <w:t>项目</w:t>
            </w:r>
            <w:r w:rsidRPr="0087749E">
              <w:rPr>
                <w:rFonts w:ascii="宋体" w:hAnsi="宋体" w:hint="eastAsia"/>
                <w:sz w:val="21"/>
                <w:szCs w:val="21"/>
              </w:rPr>
              <w:t>名称</w:t>
            </w:r>
          </w:p>
        </w:tc>
        <w:tc>
          <w:tcPr>
            <w:tcW w:w="7737" w:type="dxa"/>
            <w:gridSpan w:val="4"/>
            <w:vAlign w:val="center"/>
          </w:tcPr>
          <w:p w:rsidR="00A551ED" w:rsidRPr="0087749E" w:rsidRDefault="00A551ED" w:rsidP="005B18EE">
            <w:pPr>
              <w:rPr>
                <w:rFonts w:ascii="宋体" w:hAnsi="宋体"/>
                <w:sz w:val="21"/>
                <w:szCs w:val="21"/>
              </w:rPr>
            </w:pPr>
            <w:r w:rsidRPr="00E226A5">
              <w:rPr>
                <w:rFonts w:ascii="宋体" w:hAnsi="宋体" w:hint="eastAsia"/>
                <w:sz w:val="21"/>
                <w:szCs w:val="21"/>
              </w:rPr>
              <w:t>支撑喉镜（配套器械）</w:t>
            </w:r>
          </w:p>
        </w:tc>
      </w:tr>
      <w:tr w:rsidR="00A551ED" w:rsidRPr="0087749E" w:rsidTr="005B18EE">
        <w:trPr>
          <w:trHeight w:val="454"/>
          <w:jc w:val="center"/>
        </w:trPr>
        <w:tc>
          <w:tcPr>
            <w:tcW w:w="2120" w:type="dxa"/>
            <w:gridSpan w:val="2"/>
            <w:vAlign w:val="center"/>
          </w:tcPr>
          <w:p w:rsidR="00A551ED" w:rsidRPr="0087749E" w:rsidRDefault="00A551ED" w:rsidP="005B18EE">
            <w:pPr>
              <w:jc w:val="center"/>
              <w:rPr>
                <w:rFonts w:ascii="宋体" w:hAnsi="宋体"/>
                <w:sz w:val="21"/>
                <w:szCs w:val="21"/>
              </w:rPr>
            </w:pPr>
            <w:r w:rsidRPr="0087749E">
              <w:rPr>
                <w:rFonts w:ascii="宋体" w:hAnsi="宋体" w:hint="eastAsia"/>
                <w:sz w:val="21"/>
                <w:szCs w:val="21"/>
              </w:rPr>
              <w:t>设备数量</w:t>
            </w:r>
          </w:p>
        </w:tc>
        <w:tc>
          <w:tcPr>
            <w:tcW w:w="2200" w:type="dxa"/>
            <w:gridSpan w:val="2"/>
            <w:vAlign w:val="center"/>
          </w:tcPr>
          <w:p w:rsidR="00A551ED" w:rsidRPr="0087749E" w:rsidRDefault="00A551ED" w:rsidP="005B18EE">
            <w:pPr>
              <w:jc w:val="center"/>
              <w:rPr>
                <w:rFonts w:ascii="宋体" w:hAnsi="宋体"/>
                <w:sz w:val="21"/>
                <w:szCs w:val="21"/>
              </w:rPr>
            </w:pPr>
            <w:r w:rsidRPr="0087749E">
              <w:rPr>
                <w:rFonts w:ascii="宋体" w:hAnsi="宋体" w:hint="eastAsia"/>
                <w:sz w:val="21"/>
                <w:szCs w:val="21"/>
              </w:rPr>
              <w:t>1</w:t>
            </w:r>
          </w:p>
        </w:tc>
        <w:tc>
          <w:tcPr>
            <w:tcW w:w="5537" w:type="dxa"/>
            <w:gridSpan w:val="2"/>
            <w:vAlign w:val="center"/>
          </w:tcPr>
          <w:p w:rsidR="00A551ED" w:rsidRPr="0087749E" w:rsidRDefault="00A551ED" w:rsidP="005B18EE">
            <w:pPr>
              <w:jc w:val="center"/>
              <w:rPr>
                <w:rFonts w:ascii="宋体" w:hAnsi="宋体"/>
                <w:sz w:val="21"/>
                <w:szCs w:val="21"/>
              </w:rPr>
            </w:pPr>
            <w:r w:rsidRPr="0087749E">
              <w:rPr>
                <w:rFonts w:ascii="宋体" w:hAnsi="宋体" w:hint="eastAsia"/>
                <w:sz w:val="21"/>
                <w:szCs w:val="21"/>
              </w:rPr>
              <w:t xml:space="preserve">□国产  </w:t>
            </w:r>
            <w:r w:rsidRPr="0087749E">
              <w:rPr>
                <w:rFonts w:ascii="宋体" w:hAnsi="宋体" w:hint="eastAsia"/>
                <w:sz w:val="21"/>
                <w:szCs w:val="21"/>
              </w:rPr>
              <w:sym w:font="Wingdings 2" w:char="F052"/>
            </w:r>
            <w:r w:rsidRPr="0087749E">
              <w:rPr>
                <w:rFonts w:ascii="宋体" w:hAnsi="宋体" w:hint="eastAsia"/>
                <w:sz w:val="21"/>
                <w:szCs w:val="21"/>
              </w:rPr>
              <w:t>进口</w:t>
            </w:r>
          </w:p>
        </w:tc>
      </w:tr>
      <w:tr w:rsidR="00A551ED" w:rsidRPr="0087749E" w:rsidTr="005B18EE">
        <w:trPr>
          <w:trHeight w:val="454"/>
          <w:jc w:val="center"/>
        </w:trPr>
        <w:tc>
          <w:tcPr>
            <w:tcW w:w="2120" w:type="dxa"/>
            <w:gridSpan w:val="2"/>
            <w:vAlign w:val="center"/>
          </w:tcPr>
          <w:p w:rsidR="00A551ED" w:rsidRPr="0087749E" w:rsidRDefault="00A551ED" w:rsidP="005B18EE">
            <w:pPr>
              <w:jc w:val="center"/>
              <w:rPr>
                <w:rFonts w:ascii="宋体" w:hAnsi="宋体"/>
                <w:sz w:val="21"/>
                <w:szCs w:val="21"/>
              </w:rPr>
            </w:pPr>
            <w:r w:rsidRPr="0087749E">
              <w:rPr>
                <w:rFonts w:ascii="宋体" w:hAnsi="宋体" w:hint="eastAsia"/>
                <w:sz w:val="21"/>
                <w:szCs w:val="21"/>
              </w:rPr>
              <w:t>最高投标限价</w:t>
            </w:r>
          </w:p>
        </w:tc>
        <w:tc>
          <w:tcPr>
            <w:tcW w:w="7737" w:type="dxa"/>
            <w:gridSpan w:val="4"/>
            <w:vAlign w:val="center"/>
          </w:tcPr>
          <w:p w:rsidR="00A551ED" w:rsidRPr="0087749E" w:rsidRDefault="00A551ED" w:rsidP="005B18EE">
            <w:pPr>
              <w:jc w:val="left"/>
              <w:rPr>
                <w:rFonts w:ascii="宋体" w:hAnsi="宋体"/>
                <w:sz w:val="21"/>
                <w:szCs w:val="21"/>
              </w:rPr>
            </w:pPr>
            <w:r>
              <w:rPr>
                <w:rFonts w:ascii="宋体" w:hAnsi="宋体" w:hint="eastAsia"/>
                <w:sz w:val="21"/>
                <w:szCs w:val="21"/>
              </w:rPr>
              <w:t>10</w:t>
            </w:r>
            <w:r w:rsidRPr="0087749E">
              <w:rPr>
                <w:rFonts w:ascii="宋体" w:hAnsi="宋体" w:hint="eastAsia"/>
                <w:sz w:val="21"/>
                <w:szCs w:val="21"/>
              </w:rPr>
              <w:t>万元</w:t>
            </w:r>
          </w:p>
        </w:tc>
      </w:tr>
      <w:tr w:rsidR="00A551ED" w:rsidRPr="0087749E" w:rsidTr="005B18EE">
        <w:trPr>
          <w:gridAfter w:val="1"/>
          <w:wAfter w:w="9" w:type="dxa"/>
          <w:trHeight w:val="454"/>
          <w:jc w:val="center"/>
        </w:trPr>
        <w:tc>
          <w:tcPr>
            <w:tcW w:w="9848" w:type="dxa"/>
            <w:gridSpan w:val="5"/>
            <w:vAlign w:val="center"/>
          </w:tcPr>
          <w:p w:rsidR="00A551ED" w:rsidRPr="0087749E" w:rsidRDefault="00A551ED" w:rsidP="005B18EE">
            <w:pPr>
              <w:jc w:val="center"/>
              <w:rPr>
                <w:rFonts w:ascii="宋体" w:hAnsi="宋体" w:cs="仿宋"/>
                <w:sz w:val="21"/>
                <w:szCs w:val="21"/>
              </w:rPr>
            </w:pPr>
            <w:r w:rsidRPr="0087749E">
              <w:rPr>
                <w:rFonts w:ascii="宋体" w:hAnsi="宋体" w:cs="仿宋" w:hint="eastAsia"/>
                <w:b/>
                <w:sz w:val="21"/>
                <w:szCs w:val="21"/>
              </w:rPr>
              <w:t>技术参数要求</w:t>
            </w:r>
          </w:p>
        </w:tc>
      </w:tr>
      <w:tr w:rsidR="00A551ED" w:rsidRPr="0087749E" w:rsidTr="005B18EE">
        <w:trPr>
          <w:gridAfter w:val="1"/>
          <w:wAfter w:w="9" w:type="dxa"/>
          <w:trHeight w:val="454"/>
          <w:jc w:val="center"/>
        </w:trPr>
        <w:tc>
          <w:tcPr>
            <w:tcW w:w="1244" w:type="dxa"/>
            <w:vAlign w:val="center"/>
          </w:tcPr>
          <w:p w:rsidR="00A551ED" w:rsidRPr="0087749E" w:rsidRDefault="00A551ED" w:rsidP="005B18EE">
            <w:pPr>
              <w:jc w:val="center"/>
              <w:rPr>
                <w:rFonts w:ascii="宋体" w:hAnsi="宋体" w:cs="仿宋"/>
                <w:sz w:val="21"/>
                <w:szCs w:val="21"/>
              </w:rPr>
            </w:pPr>
            <w:r w:rsidRPr="0087749E">
              <w:rPr>
                <w:rFonts w:ascii="宋体" w:hAnsi="宋体" w:cs="仿宋" w:hint="eastAsia"/>
                <w:sz w:val="21"/>
                <w:szCs w:val="21"/>
              </w:rPr>
              <w:t>序号</w:t>
            </w:r>
          </w:p>
        </w:tc>
        <w:tc>
          <w:tcPr>
            <w:tcW w:w="2290" w:type="dxa"/>
            <w:gridSpan w:val="2"/>
            <w:vAlign w:val="center"/>
          </w:tcPr>
          <w:p w:rsidR="00A551ED" w:rsidRPr="0087749E" w:rsidRDefault="00A551ED" w:rsidP="005B18EE">
            <w:pPr>
              <w:jc w:val="center"/>
              <w:rPr>
                <w:rFonts w:ascii="宋体" w:hAnsi="宋体" w:cs="仿宋"/>
                <w:sz w:val="21"/>
                <w:szCs w:val="21"/>
              </w:rPr>
            </w:pPr>
            <w:r w:rsidRPr="0087749E">
              <w:rPr>
                <w:rFonts w:ascii="宋体" w:hAnsi="宋体" w:cs="仿宋" w:hint="eastAsia"/>
                <w:sz w:val="21"/>
                <w:szCs w:val="21"/>
              </w:rPr>
              <w:t>指标名称</w:t>
            </w:r>
          </w:p>
        </w:tc>
        <w:tc>
          <w:tcPr>
            <w:tcW w:w="6314" w:type="dxa"/>
            <w:gridSpan w:val="2"/>
            <w:vAlign w:val="center"/>
          </w:tcPr>
          <w:p w:rsidR="00A551ED" w:rsidRPr="0087749E" w:rsidRDefault="00A551ED" w:rsidP="005B18EE">
            <w:pPr>
              <w:jc w:val="center"/>
              <w:rPr>
                <w:rFonts w:ascii="宋体" w:hAnsi="宋体" w:cs="仿宋"/>
                <w:sz w:val="21"/>
                <w:szCs w:val="21"/>
              </w:rPr>
            </w:pPr>
            <w:r w:rsidRPr="0087749E">
              <w:rPr>
                <w:rFonts w:ascii="宋体" w:hAnsi="宋体" w:cs="仿宋" w:hint="eastAsia"/>
                <w:sz w:val="21"/>
                <w:szCs w:val="21"/>
              </w:rPr>
              <w:t>技术参数</w:t>
            </w:r>
          </w:p>
        </w:tc>
      </w:tr>
      <w:tr w:rsidR="00A551ED" w:rsidRPr="0087749E" w:rsidTr="005B18EE">
        <w:trPr>
          <w:gridAfter w:val="1"/>
          <w:wAfter w:w="9" w:type="dxa"/>
          <w:trHeight w:val="454"/>
          <w:jc w:val="center"/>
        </w:trPr>
        <w:tc>
          <w:tcPr>
            <w:tcW w:w="1244" w:type="dxa"/>
            <w:vAlign w:val="center"/>
          </w:tcPr>
          <w:p w:rsidR="00A551ED" w:rsidRDefault="00A551ED" w:rsidP="005B18EE">
            <w:pPr>
              <w:jc w:val="center"/>
              <w:rPr>
                <w:rFonts w:ascii="黑体" w:eastAsia="黑体" w:hAnsi="黑体" w:cs="宋体"/>
                <w:b/>
                <w:bCs/>
                <w:sz w:val="22"/>
                <w:szCs w:val="22"/>
              </w:rPr>
            </w:pPr>
            <w:r>
              <w:rPr>
                <w:rFonts w:ascii="黑体" w:eastAsia="黑体" w:hAnsi="黑体" w:hint="eastAsia"/>
                <w:b/>
                <w:bCs/>
                <w:sz w:val="22"/>
                <w:szCs w:val="22"/>
              </w:rPr>
              <w:t>1</w:t>
            </w:r>
          </w:p>
        </w:tc>
        <w:tc>
          <w:tcPr>
            <w:tcW w:w="2290" w:type="dxa"/>
            <w:gridSpan w:val="2"/>
            <w:vAlign w:val="center"/>
          </w:tcPr>
          <w:p w:rsidR="00A551ED" w:rsidRDefault="00A551ED" w:rsidP="005B18EE">
            <w:pPr>
              <w:rPr>
                <w:rFonts w:ascii="宋体" w:hAnsi="宋体" w:cs="宋体"/>
                <w:sz w:val="20"/>
                <w:szCs w:val="20"/>
              </w:rPr>
            </w:pPr>
            <w:r>
              <w:rPr>
                <w:rFonts w:hint="eastAsia"/>
                <w:sz w:val="20"/>
                <w:szCs w:val="20"/>
              </w:rPr>
              <w:t>8588B</w:t>
            </w:r>
          </w:p>
        </w:tc>
        <w:tc>
          <w:tcPr>
            <w:tcW w:w="6314" w:type="dxa"/>
            <w:gridSpan w:val="2"/>
            <w:vAlign w:val="center"/>
          </w:tcPr>
          <w:p w:rsidR="00A551ED" w:rsidRDefault="00A551ED" w:rsidP="005B18EE">
            <w:pPr>
              <w:rPr>
                <w:rFonts w:ascii="宋体" w:hAnsi="宋体" w:cs="宋体"/>
                <w:sz w:val="20"/>
                <w:szCs w:val="20"/>
              </w:rPr>
            </w:pPr>
            <w:r>
              <w:rPr>
                <w:rFonts w:hint="eastAsia"/>
                <w:sz w:val="20"/>
                <w:szCs w:val="20"/>
              </w:rPr>
              <w:t>扩张式手术喉镜，青少年及成人用。长度</w:t>
            </w:r>
            <w:r>
              <w:rPr>
                <w:rFonts w:hint="eastAsia"/>
                <w:sz w:val="20"/>
                <w:szCs w:val="20"/>
              </w:rPr>
              <w:t xml:space="preserve">18CM  </w:t>
            </w:r>
            <w:r>
              <w:rPr>
                <w:rFonts w:hint="eastAsia"/>
                <w:sz w:val="20"/>
                <w:szCs w:val="20"/>
              </w:rPr>
              <w:t>规格</w:t>
            </w:r>
            <w:r>
              <w:rPr>
                <w:rFonts w:hint="eastAsia"/>
                <w:sz w:val="20"/>
                <w:szCs w:val="20"/>
              </w:rPr>
              <w:t xml:space="preserve"> </w:t>
            </w:r>
            <w:r>
              <w:rPr>
                <w:rFonts w:hint="eastAsia"/>
                <w:sz w:val="20"/>
                <w:szCs w:val="20"/>
              </w:rPr>
              <w:t>近端</w:t>
            </w:r>
            <w:r>
              <w:rPr>
                <w:rFonts w:hint="eastAsia"/>
                <w:sz w:val="20"/>
                <w:szCs w:val="20"/>
              </w:rPr>
              <w:t xml:space="preserve">28MM  </w:t>
            </w:r>
            <w:r>
              <w:rPr>
                <w:rFonts w:hint="eastAsia"/>
                <w:sz w:val="20"/>
                <w:szCs w:val="20"/>
              </w:rPr>
              <w:t>近端</w:t>
            </w:r>
            <w:r>
              <w:rPr>
                <w:rFonts w:hint="eastAsia"/>
                <w:sz w:val="20"/>
                <w:szCs w:val="20"/>
              </w:rPr>
              <w:t>17MM</w:t>
            </w:r>
          </w:p>
        </w:tc>
      </w:tr>
      <w:tr w:rsidR="00A551ED" w:rsidRPr="0087749E" w:rsidTr="005B18EE">
        <w:trPr>
          <w:gridAfter w:val="1"/>
          <w:wAfter w:w="9" w:type="dxa"/>
          <w:trHeight w:val="454"/>
          <w:jc w:val="center"/>
        </w:trPr>
        <w:tc>
          <w:tcPr>
            <w:tcW w:w="1244" w:type="dxa"/>
            <w:vAlign w:val="center"/>
          </w:tcPr>
          <w:p w:rsidR="00A551ED" w:rsidRDefault="00A551ED" w:rsidP="005B18EE">
            <w:pPr>
              <w:jc w:val="center"/>
              <w:rPr>
                <w:rFonts w:ascii="黑体" w:eastAsia="黑体" w:hAnsi="黑体" w:cs="宋体"/>
                <w:b/>
                <w:bCs/>
                <w:sz w:val="22"/>
                <w:szCs w:val="22"/>
              </w:rPr>
            </w:pPr>
            <w:r>
              <w:rPr>
                <w:rFonts w:ascii="黑体" w:eastAsia="黑体" w:hAnsi="黑体" w:hint="eastAsia"/>
                <w:b/>
                <w:bCs/>
                <w:sz w:val="22"/>
                <w:szCs w:val="22"/>
              </w:rPr>
              <w:t>2</w:t>
            </w:r>
          </w:p>
        </w:tc>
        <w:tc>
          <w:tcPr>
            <w:tcW w:w="2290" w:type="dxa"/>
            <w:gridSpan w:val="2"/>
            <w:vAlign w:val="center"/>
          </w:tcPr>
          <w:p w:rsidR="00A551ED" w:rsidRDefault="00A551ED" w:rsidP="005B18EE">
            <w:pPr>
              <w:rPr>
                <w:rFonts w:ascii="宋体" w:hAnsi="宋体" w:cs="宋体"/>
                <w:sz w:val="20"/>
                <w:szCs w:val="20"/>
              </w:rPr>
            </w:pPr>
            <w:r>
              <w:rPr>
                <w:rFonts w:hint="eastAsia"/>
                <w:sz w:val="20"/>
                <w:szCs w:val="20"/>
              </w:rPr>
              <w:t>8590DN</w:t>
            </w:r>
          </w:p>
        </w:tc>
        <w:tc>
          <w:tcPr>
            <w:tcW w:w="6314" w:type="dxa"/>
            <w:gridSpan w:val="2"/>
            <w:vAlign w:val="center"/>
          </w:tcPr>
          <w:p w:rsidR="00A551ED" w:rsidRDefault="00A551ED" w:rsidP="005B18EE">
            <w:pPr>
              <w:rPr>
                <w:rFonts w:ascii="宋体" w:hAnsi="宋体" w:cs="宋体"/>
                <w:sz w:val="20"/>
                <w:szCs w:val="20"/>
              </w:rPr>
            </w:pPr>
            <w:r>
              <w:rPr>
                <w:rFonts w:hint="eastAsia"/>
                <w:sz w:val="20"/>
                <w:szCs w:val="20"/>
              </w:rPr>
              <w:t>喉镜，小，用于解剖困难的情况，手术喉镜</w:t>
            </w:r>
            <w:r>
              <w:rPr>
                <w:rFonts w:hint="eastAsia"/>
                <w:sz w:val="20"/>
                <w:szCs w:val="20"/>
              </w:rPr>
              <w:t xml:space="preserve"> </w:t>
            </w:r>
            <w:r>
              <w:rPr>
                <w:rFonts w:hint="eastAsia"/>
                <w:sz w:val="20"/>
                <w:szCs w:val="20"/>
              </w:rPr>
              <w:t>小号</w:t>
            </w:r>
            <w:r>
              <w:rPr>
                <w:rFonts w:hint="eastAsia"/>
                <w:sz w:val="20"/>
                <w:szCs w:val="20"/>
              </w:rPr>
              <w:t xml:space="preserve"> </w:t>
            </w:r>
            <w:r>
              <w:rPr>
                <w:rFonts w:hint="eastAsia"/>
                <w:sz w:val="20"/>
                <w:szCs w:val="20"/>
              </w:rPr>
              <w:t>长</w:t>
            </w:r>
            <w:r>
              <w:rPr>
                <w:rFonts w:hint="eastAsia"/>
                <w:sz w:val="20"/>
                <w:szCs w:val="20"/>
              </w:rPr>
              <w:t xml:space="preserve">17cm </w:t>
            </w:r>
            <w:r>
              <w:rPr>
                <w:rFonts w:hint="eastAsia"/>
                <w:sz w:val="20"/>
                <w:szCs w:val="20"/>
              </w:rPr>
              <w:t>用于复杂的解刨结构</w:t>
            </w:r>
          </w:p>
        </w:tc>
      </w:tr>
      <w:tr w:rsidR="00A551ED" w:rsidRPr="0087749E" w:rsidTr="005B18EE">
        <w:trPr>
          <w:gridAfter w:val="1"/>
          <w:wAfter w:w="9" w:type="dxa"/>
          <w:trHeight w:val="454"/>
          <w:jc w:val="center"/>
        </w:trPr>
        <w:tc>
          <w:tcPr>
            <w:tcW w:w="1244" w:type="dxa"/>
            <w:vAlign w:val="center"/>
          </w:tcPr>
          <w:p w:rsidR="00A551ED" w:rsidRDefault="00A551ED" w:rsidP="005B18EE">
            <w:pPr>
              <w:jc w:val="center"/>
              <w:rPr>
                <w:rFonts w:ascii="黑体" w:eastAsia="黑体" w:hAnsi="黑体" w:cs="宋体"/>
                <w:b/>
                <w:bCs/>
                <w:sz w:val="22"/>
                <w:szCs w:val="22"/>
              </w:rPr>
            </w:pPr>
            <w:r>
              <w:rPr>
                <w:rFonts w:ascii="黑体" w:eastAsia="黑体" w:hAnsi="黑体" w:hint="eastAsia"/>
                <w:b/>
                <w:bCs/>
                <w:sz w:val="22"/>
                <w:szCs w:val="22"/>
              </w:rPr>
              <w:t>3</w:t>
            </w:r>
          </w:p>
        </w:tc>
        <w:tc>
          <w:tcPr>
            <w:tcW w:w="2290" w:type="dxa"/>
            <w:gridSpan w:val="2"/>
            <w:vAlign w:val="center"/>
          </w:tcPr>
          <w:p w:rsidR="00A551ED" w:rsidRDefault="00A551ED" w:rsidP="005B18EE">
            <w:pPr>
              <w:rPr>
                <w:rFonts w:ascii="宋体" w:hAnsi="宋体" w:cs="宋体"/>
                <w:sz w:val="20"/>
                <w:szCs w:val="20"/>
              </w:rPr>
            </w:pPr>
            <w:r>
              <w:rPr>
                <w:rFonts w:hint="eastAsia"/>
                <w:sz w:val="20"/>
                <w:szCs w:val="20"/>
              </w:rPr>
              <w:t>8575K</w:t>
            </w:r>
            <w:r>
              <w:rPr>
                <w:rFonts w:hint="eastAsia"/>
                <w:sz w:val="20"/>
                <w:szCs w:val="20"/>
              </w:rPr>
              <w:t>（包括</w:t>
            </w:r>
            <w:r>
              <w:rPr>
                <w:rFonts w:hint="eastAsia"/>
                <w:sz w:val="20"/>
                <w:szCs w:val="20"/>
              </w:rPr>
              <w:t>KA KB</w:t>
            </w:r>
            <w:r>
              <w:rPr>
                <w:rFonts w:hint="eastAsia"/>
                <w:sz w:val="20"/>
                <w:szCs w:val="20"/>
              </w:rPr>
              <w:t>）</w:t>
            </w:r>
          </w:p>
        </w:tc>
        <w:tc>
          <w:tcPr>
            <w:tcW w:w="6314" w:type="dxa"/>
            <w:gridSpan w:val="2"/>
            <w:vAlign w:val="center"/>
          </w:tcPr>
          <w:p w:rsidR="00A551ED" w:rsidRDefault="00A551ED" w:rsidP="005B18EE">
            <w:pPr>
              <w:rPr>
                <w:rFonts w:ascii="宋体" w:hAnsi="宋体" w:cs="宋体"/>
                <w:sz w:val="20"/>
                <w:szCs w:val="20"/>
              </w:rPr>
            </w:pPr>
            <w:r>
              <w:rPr>
                <w:rFonts w:hint="eastAsia"/>
                <w:sz w:val="20"/>
                <w:szCs w:val="20"/>
              </w:rPr>
              <w:t>喉镜胸撑和胸撑支架，</w:t>
            </w:r>
            <w:r>
              <w:rPr>
                <w:rFonts w:hint="eastAsia"/>
                <w:sz w:val="20"/>
                <w:szCs w:val="20"/>
              </w:rPr>
              <w:t xml:space="preserve"> </w:t>
            </w:r>
            <w:r>
              <w:rPr>
                <w:rFonts w:hint="eastAsia"/>
                <w:sz w:val="20"/>
                <w:szCs w:val="20"/>
              </w:rPr>
              <w:t>喉镜胸撑和胸撑支架，可移动</w:t>
            </w:r>
            <w:r>
              <w:rPr>
                <w:rFonts w:hint="eastAsia"/>
                <w:sz w:val="20"/>
                <w:szCs w:val="20"/>
              </w:rPr>
              <w:t xml:space="preserve"> </w:t>
            </w:r>
            <w:r>
              <w:rPr>
                <w:rFonts w:hint="eastAsia"/>
                <w:sz w:val="20"/>
                <w:szCs w:val="20"/>
              </w:rPr>
              <w:t>支架</w:t>
            </w:r>
            <w:r>
              <w:rPr>
                <w:rFonts w:hint="eastAsia"/>
                <w:sz w:val="20"/>
                <w:szCs w:val="20"/>
              </w:rPr>
              <w:t xml:space="preserve"> </w:t>
            </w:r>
            <w:r>
              <w:rPr>
                <w:rFonts w:hint="eastAsia"/>
                <w:sz w:val="20"/>
                <w:szCs w:val="20"/>
              </w:rPr>
              <w:t>带金属环</w:t>
            </w:r>
            <w:r>
              <w:rPr>
                <w:rFonts w:hint="eastAsia"/>
                <w:sz w:val="20"/>
                <w:szCs w:val="20"/>
              </w:rPr>
              <w:t xml:space="preserve"> </w:t>
            </w:r>
            <w:r>
              <w:rPr>
                <w:rFonts w:hint="eastAsia"/>
                <w:sz w:val="20"/>
                <w:szCs w:val="20"/>
              </w:rPr>
              <w:t>直径</w:t>
            </w:r>
            <w:r>
              <w:rPr>
                <w:rFonts w:hint="eastAsia"/>
                <w:sz w:val="20"/>
                <w:szCs w:val="20"/>
              </w:rPr>
              <w:t xml:space="preserve">9CM  </w:t>
            </w:r>
            <w:r>
              <w:rPr>
                <w:rFonts w:hint="eastAsia"/>
                <w:sz w:val="20"/>
                <w:szCs w:val="20"/>
              </w:rPr>
              <w:t>长度</w:t>
            </w:r>
            <w:r>
              <w:rPr>
                <w:rFonts w:hint="eastAsia"/>
                <w:sz w:val="20"/>
                <w:szCs w:val="20"/>
              </w:rPr>
              <w:t>34CM</w:t>
            </w:r>
          </w:p>
        </w:tc>
      </w:tr>
      <w:tr w:rsidR="00A551ED" w:rsidRPr="0087749E" w:rsidTr="005B18EE">
        <w:trPr>
          <w:gridAfter w:val="1"/>
          <w:wAfter w:w="9" w:type="dxa"/>
          <w:trHeight w:val="454"/>
          <w:jc w:val="center"/>
        </w:trPr>
        <w:tc>
          <w:tcPr>
            <w:tcW w:w="1244" w:type="dxa"/>
            <w:vAlign w:val="center"/>
          </w:tcPr>
          <w:p w:rsidR="00A551ED" w:rsidRDefault="00A551ED" w:rsidP="005B18EE">
            <w:pPr>
              <w:jc w:val="center"/>
              <w:rPr>
                <w:rFonts w:ascii="黑体" w:eastAsia="黑体" w:hAnsi="黑体" w:cs="宋体"/>
                <w:b/>
                <w:bCs/>
                <w:sz w:val="22"/>
                <w:szCs w:val="22"/>
              </w:rPr>
            </w:pPr>
            <w:r>
              <w:rPr>
                <w:rFonts w:ascii="黑体" w:eastAsia="黑体" w:hAnsi="黑体" w:hint="eastAsia"/>
                <w:b/>
                <w:bCs/>
                <w:sz w:val="22"/>
                <w:szCs w:val="22"/>
              </w:rPr>
              <w:t>★4</w:t>
            </w:r>
          </w:p>
        </w:tc>
        <w:tc>
          <w:tcPr>
            <w:tcW w:w="2290" w:type="dxa"/>
            <w:gridSpan w:val="2"/>
            <w:vAlign w:val="center"/>
          </w:tcPr>
          <w:p w:rsidR="00A551ED" w:rsidRDefault="00A551ED" w:rsidP="005B18EE">
            <w:pPr>
              <w:rPr>
                <w:rFonts w:ascii="宋体" w:hAnsi="宋体" w:cs="宋体"/>
                <w:sz w:val="20"/>
                <w:szCs w:val="20"/>
              </w:rPr>
            </w:pPr>
            <w:r>
              <w:rPr>
                <w:rFonts w:hint="eastAsia"/>
                <w:sz w:val="20"/>
                <w:szCs w:val="20"/>
              </w:rPr>
              <w:t>兼容性</w:t>
            </w:r>
          </w:p>
        </w:tc>
        <w:tc>
          <w:tcPr>
            <w:tcW w:w="6314" w:type="dxa"/>
            <w:gridSpan w:val="2"/>
            <w:vAlign w:val="center"/>
          </w:tcPr>
          <w:p w:rsidR="00A551ED" w:rsidRDefault="00A551ED" w:rsidP="005B18EE">
            <w:pPr>
              <w:rPr>
                <w:rFonts w:ascii="宋体" w:hAnsi="宋体" w:cs="宋体"/>
                <w:sz w:val="20"/>
                <w:szCs w:val="20"/>
              </w:rPr>
            </w:pPr>
            <w:r>
              <w:rPr>
                <w:rFonts w:hint="eastAsia"/>
                <w:sz w:val="20"/>
                <w:szCs w:val="20"/>
              </w:rPr>
              <w:t>与科室原有支撑喉镜配套使用</w:t>
            </w:r>
          </w:p>
        </w:tc>
      </w:tr>
    </w:tbl>
    <w:p w:rsidR="00A551ED" w:rsidRPr="00A551ED" w:rsidRDefault="00A551ED" w:rsidP="00A551ED">
      <w:pPr>
        <w:widowControl/>
        <w:jc w:val="left"/>
      </w:pPr>
    </w:p>
    <w:p w:rsidR="00A551ED" w:rsidRDefault="00A551ED" w:rsidP="00A551ED">
      <w:pPr>
        <w:spacing w:line="360" w:lineRule="auto"/>
        <w:jc w:val="left"/>
        <w:outlineLvl w:val="1"/>
        <w:rPr>
          <w:rFonts w:ascii="宋体" w:hAnsi="宋体" w:cs="黑体"/>
          <w:b/>
        </w:rPr>
        <w:sectPr w:rsidR="00A551ED" w:rsidSect="005B18EE">
          <w:pgSz w:w="11906" w:h="16838"/>
          <w:pgMar w:top="1440" w:right="1800" w:bottom="1440" w:left="1800" w:header="851" w:footer="992" w:gutter="0"/>
          <w:cols w:space="425"/>
          <w:docGrid w:type="lines" w:linePitch="312"/>
        </w:sectPr>
      </w:pPr>
      <w:bookmarkStart w:id="4" w:name="_Hlk54392719"/>
    </w:p>
    <w:p w:rsidR="00A551ED" w:rsidRDefault="00A551ED" w:rsidP="00A551ED">
      <w:pPr>
        <w:widowControl/>
        <w:jc w:val="left"/>
        <w:outlineLvl w:val="1"/>
        <w:rPr>
          <w:rFonts w:ascii="宋体" w:hAnsi="宋体"/>
          <w:b/>
        </w:rPr>
      </w:pPr>
      <w:bookmarkStart w:id="5" w:name="_Hlk54392746"/>
      <w:bookmarkEnd w:id="4"/>
      <w:r w:rsidRPr="00A551ED">
        <w:rPr>
          <w:rFonts w:ascii="宋体" w:hAnsi="宋体"/>
          <w:b/>
        </w:rPr>
        <w:lastRenderedPageBreak/>
        <w:t>2021-JKMTDY-W1087</w:t>
      </w:r>
      <w:r>
        <w:rPr>
          <w:rFonts w:ascii="宋体" w:hAnsi="宋体"/>
          <w:b/>
        </w:rPr>
        <w:t xml:space="preserve"> </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5124"/>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设备名称</w:t>
            </w:r>
          </w:p>
        </w:tc>
        <w:tc>
          <w:tcPr>
            <w:tcW w:w="7770" w:type="dxa"/>
            <w:gridSpan w:val="4"/>
            <w:vAlign w:val="center"/>
          </w:tcPr>
          <w:p w:rsidR="00A551ED" w:rsidRPr="00E135C4" w:rsidRDefault="00A551ED" w:rsidP="005B18EE">
            <w:pPr>
              <w:jc w:val="center"/>
              <w:rPr>
                <w:rFonts w:ascii="宋体" w:hAnsi="宋体"/>
                <w:sz w:val="21"/>
                <w:szCs w:val="21"/>
              </w:rPr>
            </w:pPr>
            <w:r w:rsidRPr="00A551ED">
              <w:rPr>
                <w:rFonts w:ascii="宋体" w:hAnsi="宋体" w:hint="eastAsia"/>
                <w:sz w:val="21"/>
                <w:szCs w:val="21"/>
              </w:rPr>
              <w:t>涎腺内镜</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551ED" w:rsidRPr="00E135C4" w:rsidRDefault="00A551ED" w:rsidP="005B18EE">
            <w:pPr>
              <w:jc w:val="center"/>
              <w:rPr>
                <w:rFonts w:ascii="宋体" w:hAnsi="宋体"/>
                <w:sz w:val="21"/>
                <w:szCs w:val="21"/>
              </w:rPr>
            </w:pPr>
            <w:r>
              <w:rPr>
                <w:rFonts w:ascii="宋体" w:hAnsi="宋体" w:hint="eastAsia"/>
                <w:sz w:val="21"/>
                <w:szCs w:val="21"/>
              </w:rPr>
              <w:t>1</w:t>
            </w:r>
          </w:p>
        </w:tc>
        <w:tc>
          <w:tcPr>
            <w:tcW w:w="5133" w:type="dxa"/>
            <w:gridSpan w:val="2"/>
            <w:vAlign w:val="center"/>
          </w:tcPr>
          <w:p w:rsidR="00A551ED" w:rsidRPr="00E135C4" w:rsidRDefault="00390A0C" w:rsidP="005B18EE">
            <w:pPr>
              <w:jc w:val="center"/>
              <w:rPr>
                <w:rFonts w:ascii="宋体" w:hAnsi="宋体"/>
                <w:sz w:val="21"/>
                <w:szCs w:val="21"/>
              </w:rPr>
            </w:pPr>
            <w:r w:rsidRPr="0087749E">
              <w:rPr>
                <w:rFonts w:ascii="宋体" w:hAnsi="宋体" w:hint="eastAsia"/>
                <w:sz w:val="21"/>
                <w:szCs w:val="21"/>
              </w:rPr>
              <w:t xml:space="preserve">□国产  </w:t>
            </w:r>
            <w:r w:rsidRPr="0087749E">
              <w:rPr>
                <w:rFonts w:ascii="宋体" w:hAnsi="宋体" w:hint="eastAsia"/>
                <w:sz w:val="21"/>
                <w:szCs w:val="21"/>
              </w:rPr>
              <w:sym w:font="Wingdings 2" w:char="F052"/>
            </w:r>
            <w:r w:rsidRPr="0087749E">
              <w:rPr>
                <w:rFonts w:ascii="宋体" w:hAnsi="宋体" w:hint="eastAsia"/>
                <w:sz w:val="21"/>
                <w:szCs w:val="21"/>
              </w:rPr>
              <w:t>进口</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4"/>
            <w:vAlign w:val="center"/>
          </w:tcPr>
          <w:p w:rsidR="00A551ED" w:rsidRPr="00E135C4" w:rsidRDefault="00390A0C" w:rsidP="005B18EE">
            <w:pPr>
              <w:jc w:val="left"/>
              <w:rPr>
                <w:rFonts w:ascii="宋体" w:hAnsi="宋体"/>
                <w:sz w:val="21"/>
                <w:szCs w:val="21"/>
              </w:rPr>
            </w:pPr>
            <w:r>
              <w:rPr>
                <w:rFonts w:ascii="宋体" w:hAnsi="宋体" w:hint="eastAsia"/>
                <w:sz w:val="21"/>
                <w:szCs w:val="21"/>
              </w:rPr>
              <w:t>18</w:t>
            </w:r>
            <w:r w:rsidR="00A551ED"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5"/>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390A0C" w:rsidTr="005B18EE">
        <w:trPr>
          <w:gridAfter w:val="1"/>
          <w:wAfter w:w="9" w:type="dxa"/>
          <w:trHeight w:val="567"/>
          <w:jc w:val="center"/>
        </w:trPr>
        <w:tc>
          <w:tcPr>
            <w:tcW w:w="1249" w:type="dxa"/>
            <w:vAlign w:val="center"/>
          </w:tcPr>
          <w:p w:rsidR="00390A0C" w:rsidRPr="00ED714D" w:rsidRDefault="00390A0C" w:rsidP="005B18EE">
            <w:pPr>
              <w:widowControl/>
              <w:jc w:val="center"/>
              <w:rPr>
                <w:rFonts w:ascii="黑体" w:eastAsia="黑体" w:hAnsi="黑体" w:cs="宋体"/>
                <w:b/>
                <w:bCs/>
                <w:sz w:val="22"/>
              </w:rPr>
            </w:pPr>
            <w:r w:rsidRPr="00ED714D">
              <w:rPr>
                <w:rFonts w:ascii="黑体" w:eastAsia="黑体" w:hAnsi="黑体" w:cs="宋体" w:hint="eastAsia"/>
                <w:b/>
                <w:bCs/>
                <w:sz w:val="22"/>
              </w:rPr>
              <w:t>★1</w:t>
            </w:r>
          </w:p>
        </w:tc>
        <w:tc>
          <w:tcPr>
            <w:tcW w:w="2300" w:type="dxa"/>
            <w:gridSpan w:val="2"/>
            <w:vAlign w:val="center"/>
          </w:tcPr>
          <w:p w:rsidR="00390A0C" w:rsidRPr="00ED714D" w:rsidRDefault="00390A0C" w:rsidP="005B18EE">
            <w:pPr>
              <w:widowControl/>
              <w:jc w:val="left"/>
              <w:rPr>
                <w:rFonts w:ascii="宋体" w:hAnsi="宋体" w:cs="宋体"/>
                <w:sz w:val="20"/>
                <w:szCs w:val="20"/>
              </w:rPr>
            </w:pPr>
            <w:r w:rsidRPr="00ED714D">
              <w:rPr>
                <w:rFonts w:ascii="宋体" w:hAnsi="宋体" w:cs="宋体" w:hint="eastAsia"/>
                <w:sz w:val="20"/>
                <w:szCs w:val="20"/>
              </w:rPr>
              <w:t>微型直视内镜</w:t>
            </w:r>
          </w:p>
        </w:tc>
        <w:tc>
          <w:tcPr>
            <w:tcW w:w="6341" w:type="dxa"/>
            <w:gridSpan w:val="2"/>
            <w:vAlign w:val="center"/>
          </w:tcPr>
          <w:p w:rsidR="00390A0C" w:rsidRPr="00ED714D" w:rsidRDefault="00390A0C" w:rsidP="005B18EE">
            <w:pPr>
              <w:widowControl/>
              <w:jc w:val="left"/>
              <w:rPr>
                <w:rFonts w:ascii="宋体" w:hAnsi="宋体" w:cs="宋体"/>
                <w:sz w:val="20"/>
                <w:szCs w:val="20"/>
              </w:rPr>
            </w:pPr>
            <w:r w:rsidRPr="00ED714D">
              <w:rPr>
                <w:rFonts w:ascii="宋体" w:hAnsi="宋体" w:cs="宋体" w:hint="eastAsia"/>
                <w:sz w:val="20"/>
                <w:szCs w:val="20"/>
              </w:rPr>
              <w:t>微型0°直视内镜，半硬性，直径0.55-0.75mm，工作长度16cm，半硬性，可高温高压消毒，带远端目镜，带光纤接口</w:t>
            </w:r>
          </w:p>
        </w:tc>
      </w:tr>
      <w:tr w:rsidR="00390A0C" w:rsidTr="005B18EE">
        <w:trPr>
          <w:gridAfter w:val="1"/>
          <w:wAfter w:w="9" w:type="dxa"/>
          <w:trHeight w:val="567"/>
          <w:jc w:val="center"/>
        </w:trPr>
        <w:tc>
          <w:tcPr>
            <w:tcW w:w="1249" w:type="dxa"/>
            <w:vMerge w:val="restart"/>
            <w:vAlign w:val="center"/>
          </w:tcPr>
          <w:p w:rsidR="00390A0C" w:rsidRPr="00ED714D" w:rsidRDefault="00390A0C" w:rsidP="005B18EE">
            <w:pPr>
              <w:widowControl/>
              <w:jc w:val="center"/>
              <w:rPr>
                <w:rFonts w:ascii="黑体" w:eastAsia="黑体" w:hAnsi="黑体" w:cs="宋体"/>
                <w:b/>
                <w:bCs/>
                <w:sz w:val="22"/>
              </w:rPr>
            </w:pPr>
            <w:r w:rsidRPr="00ED714D">
              <w:rPr>
                <w:rFonts w:ascii="黑体" w:eastAsia="黑体" w:hAnsi="黑体" w:cs="宋体" w:hint="eastAsia"/>
                <w:b/>
                <w:bCs/>
                <w:sz w:val="22"/>
              </w:rPr>
              <w:t>2</w:t>
            </w:r>
          </w:p>
          <w:p w:rsidR="00390A0C" w:rsidRPr="00ED714D" w:rsidRDefault="00390A0C" w:rsidP="005B18EE">
            <w:pPr>
              <w:widowControl/>
              <w:jc w:val="center"/>
              <w:rPr>
                <w:rFonts w:ascii="黑体" w:eastAsia="黑体" w:hAnsi="黑体" w:cs="宋体"/>
                <w:b/>
                <w:bCs/>
                <w:sz w:val="22"/>
              </w:rPr>
            </w:pPr>
            <w:r w:rsidRPr="00ED714D">
              <w:rPr>
                <w:rFonts w:ascii="黑体" w:eastAsia="黑体" w:hAnsi="黑体" w:cs="宋体" w:hint="eastAsia"/>
                <w:b/>
                <w:bCs/>
                <w:sz w:val="22"/>
              </w:rPr>
              <w:t>3</w:t>
            </w:r>
          </w:p>
        </w:tc>
        <w:tc>
          <w:tcPr>
            <w:tcW w:w="2300" w:type="dxa"/>
            <w:gridSpan w:val="2"/>
            <w:vMerge w:val="restart"/>
            <w:vAlign w:val="center"/>
          </w:tcPr>
          <w:p w:rsidR="00390A0C" w:rsidRPr="00ED714D" w:rsidRDefault="00390A0C" w:rsidP="005B18EE">
            <w:pPr>
              <w:widowControl/>
              <w:jc w:val="left"/>
              <w:rPr>
                <w:rFonts w:ascii="宋体" w:hAnsi="宋体" w:cs="宋体"/>
                <w:sz w:val="20"/>
                <w:szCs w:val="20"/>
              </w:rPr>
            </w:pPr>
            <w:r w:rsidRPr="00ED714D">
              <w:rPr>
                <w:rFonts w:ascii="宋体" w:hAnsi="宋体" w:cs="宋体" w:hint="eastAsia"/>
                <w:sz w:val="20"/>
                <w:szCs w:val="20"/>
              </w:rPr>
              <w:t>手术鞘</w:t>
            </w:r>
          </w:p>
          <w:p w:rsidR="00390A0C" w:rsidRPr="00ED714D" w:rsidRDefault="00390A0C" w:rsidP="005B18EE">
            <w:pPr>
              <w:widowControl/>
              <w:jc w:val="left"/>
              <w:rPr>
                <w:rFonts w:ascii="宋体" w:hAnsi="宋体" w:cs="宋体"/>
                <w:sz w:val="20"/>
                <w:szCs w:val="20"/>
              </w:rPr>
            </w:pPr>
            <w:r w:rsidRPr="00ED714D">
              <w:rPr>
                <w:rFonts w:ascii="宋体" w:hAnsi="宋体" w:cs="宋体" w:hint="eastAsia"/>
                <w:sz w:val="20"/>
                <w:szCs w:val="20"/>
              </w:rPr>
              <w:t>引导探针</w:t>
            </w:r>
          </w:p>
        </w:tc>
        <w:tc>
          <w:tcPr>
            <w:tcW w:w="6341" w:type="dxa"/>
            <w:gridSpan w:val="2"/>
            <w:vAlign w:val="center"/>
          </w:tcPr>
          <w:p w:rsidR="00390A0C" w:rsidRPr="00ED714D" w:rsidRDefault="00390A0C" w:rsidP="005B18EE">
            <w:pPr>
              <w:widowControl/>
              <w:jc w:val="left"/>
              <w:rPr>
                <w:rFonts w:ascii="宋体" w:hAnsi="宋体" w:cs="宋体"/>
                <w:sz w:val="20"/>
                <w:szCs w:val="20"/>
              </w:rPr>
            </w:pPr>
            <w:r w:rsidRPr="00ED714D">
              <w:rPr>
                <w:rFonts w:ascii="宋体" w:hAnsi="宋体" w:cs="宋体" w:hint="eastAsia"/>
                <w:sz w:val="20"/>
                <w:szCs w:val="20"/>
              </w:rPr>
              <w:t>椭圆形，直径1.3mm，工作长度16cm，内镜通道直径0.9mm，工作通道直径1.15mm，带2个闭孔器，侧面带LUERlock转接器用于冲洗</w:t>
            </w:r>
          </w:p>
        </w:tc>
      </w:tr>
      <w:tr w:rsidR="00390A0C" w:rsidTr="005B18EE">
        <w:trPr>
          <w:gridAfter w:val="1"/>
          <w:wAfter w:w="9" w:type="dxa"/>
          <w:trHeight w:val="567"/>
          <w:jc w:val="center"/>
        </w:trPr>
        <w:tc>
          <w:tcPr>
            <w:tcW w:w="1249" w:type="dxa"/>
            <w:vMerge/>
            <w:vAlign w:val="center"/>
          </w:tcPr>
          <w:p w:rsidR="00390A0C" w:rsidRDefault="00390A0C" w:rsidP="005B18EE">
            <w:pPr>
              <w:rPr>
                <w:rFonts w:ascii="宋体" w:hAnsi="宋体" w:cs="宋体"/>
                <w:sz w:val="20"/>
                <w:szCs w:val="20"/>
              </w:rPr>
            </w:pPr>
          </w:p>
        </w:tc>
        <w:tc>
          <w:tcPr>
            <w:tcW w:w="2300" w:type="dxa"/>
            <w:gridSpan w:val="2"/>
            <w:vMerge/>
            <w:vAlign w:val="center"/>
          </w:tcPr>
          <w:p w:rsidR="00390A0C" w:rsidRDefault="00390A0C" w:rsidP="005B18EE">
            <w:pPr>
              <w:rPr>
                <w:rFonts w:ascii="宋体" w:hAnsi="宋体" w:cs="宋体"/>
                <w:sz w:val="20"/>
                <w:szCs w:val="20"/>
              </w:rPr>
            </w:pPr>
          </w:p>
        </w:tc>
        <w:tc>
          <w:tcPr>
            <w:tcW w:w="6341" w:type="dxa"/>
            <w:gridSpan w:val="2"/>
            <w:vAlign w:val="center"/>
          </w:tcPr>
          <w:p w:rsidR="00390A0C" w:rsidRDefault="00390A0C" w:rsidP="005B18EE">
            <w:pPr>
              <w:rPr>
                <w:rFonts w:ascii="宋体" w:hAnsi="宋体" w:cs="宋体"/>
                <w:sz w:val="20"/>
                <w:szCs w:val="20"/>
              </w:rPr>
            </w:pPr>
            <w:r w:rsidRPr="00ED714D">
              <w:rPr>
                <w:rFonts w:ascii="宋体" w:hAnsi="宋体" w:cs="宋体" w:hint="eastAsia"/>
                <w:sz w:val="20"/>
                <w:szCs w:val="20"/>
              </w:rPr>
              <w:t>除标配外，另配一套引导探针，共计两套</w:t>
            </w:r>
          </w:p>
        </w:tc>
      </w:tr>
      <w:tr w:rsidR="00390A0C" w:rsidTr="005B18EE">
        <w:trPr>
          <w:gridAfter w:val="1"/>
          <w:wAfter w:w="9" w:type="dxa"/>
          <w:trHeight w:val="567"/>
          <w:jc w:val="center"/>
        </w:trPr>
        <w:tc>
          <w:tcPr>
            <w:tcW w:w="1249" w:type="dxa"/>
            <w:vAlign w:val="center"/>
          </w:tcPr>
          <w:p w:rsidR="00390A0C" w:rsidRPr="00ED714D" w:rsidRDefault="00390A0C" w:rsidP="005B18EE">
            <w:pPr>
              <w:widowControl/>
              <w:jc w:val="center"/>
              <w:rPr>
                <w:rFonts w:ascii="黑体" w:eastAsia="黑体" w:hAnsi="黑体" w:cs="宋体"/>
                <w:b/>
                <w:bCs/>
                <w:sz w:val="22"/>
              </w:rPr>
            </w:pPr>
            <w:r w:rsidRPr="00ED714D">
              <w:rPr>
                <w:rFonts w:ascii="黑体" w:eastAsia="黑体" w:hAnsi="黑体" w:cs="宋体" w:hint="eastAsia"/>
                <w:b/>
                <w:bCs/>
                <w:sz w:val="22"/>
              </w:rPr>
              <w:t>★4</w:t>
            </w:r>
          </w:p>
        </w:tc>
        <w:tc>
          <w:tcPr>
            <w:tcW w:w="2300" w:type="dxa"/>
            <w:gridSpan w:val="2"/>
            <w:vAlign w:val="center"/>
          </w:tcPr>
          <w:p w:rsidR="00390A0C" w:rsidRPr="00ED714D" w:rsidRDefault="00390A0C" w:rsidP="005B18EE">
            <w:pPr>
              <w:widowControl/>
              <w:jc w:val="left"/>
              <w:rPr>
                <w:rFonts w:ascii="宋体" w:hAnsi="宋体" w:cs="宋体"/>
                <w:sz w:val="20"/>
                <w:szCs w:val="20"/>
              </w:rPr>
            </w:pPr>
            <w:r w:rsidRPr="00ED714D">
              <w:rPr>
                <w:rFonts w:ascii="宋体" w:hAnsi="宋体" w:cs="宋体" w:hint="eastAsia"/>
                <w:sz w:val="20"/>
                <w:szCs w:val="20"/>
              </w:rPr>
              <w:t>质保</w:t>
            </w:r>
          </w:p>
        </w:tc>
        <w:tc>
          <w:tcPr>
            <w:tcW w:w="6341" w:type="dxa"/>
            <w:gridSpan w:val="2"/>
            <w:vAlign w:val="center"/>
          </w:tcPr>
          <w:p w:rsidR="00390A0C" w:rsidRPr="00ED714D" w:rsidRDefault="00390A0C" w:rsidP="005B18EE">
            <w:pPr>
              <w:widowControl/>
              <w:jc w:val="left"/>
              <w:rPr>
                <w:rFonts w:ascii="宋体" w:hAnsi="宋体" w:cs="宋体"/>
                <w:sz w:val="20"/>
                <w:szCs w:val="20"/>
              </w:rPr>
            </w:pPr>
            <w:r w:rsidRPr="00ED714D">
              <w:rPr>
                <w:rFonts w:ascii="宋体" w:hAnsi="宋体" w:cs="宋体" w:hint="eastAsia"/>
                <w:sz w:val="20"/>
                <w:szCs w:val="20"/>
              </w:rPr>
              <w:t>质保2年</w:t>
            </w:r>
          </w:p>
        </w:tc>
      </w:tr>
    </w:tbl>
    <w:p w:rsidR="00A551ED" w:rsidRDefault="00A551ED" w:rsidP="00A551ED">
      <w:pPr>
        <w:jc w:val="left"/>
        <w:rPr>
          <w:rFonts w:ascii="宋体" w:hAnsi="宋体" w:cs="黑体"/>
          <w:b/>
        </w:rPr>
        <w:sectPr w:rsidR="00A551ED" w:rsidSect="005B18EE">
          <w:pgSz w:w="11906" w:h="16838"/>
          <w:pgMar w:top="1440" w:right="1800" w:bottom="1440" w:left="1800" w:header="851" w:footer="992" w:gutter="0"/>
          <w:cols w:space="425"/>
          <w:docGrid w:type="lines" w:linePitch="312"/>
        </w:sectPr>
      </w:pPr>
    </w:p>
    <w:p w:rsidR="00A551ED" w:rsidRDefault="00390A0C" w:rsidP="00A551ED">
      <w:pPr>
        <w:widowControl/>
        <w:jc w:val="left"/>
        <w:outlineLvl w:val="1"/>
        <w:rPr>
          <w:rFonts w:ascii="宋体" w:hAnsi="宋体"/>
          <w:b/>
        </w:rPr>
      </w:pPr>
      <w:r w:rsidRPr="00390A0C">
        <w:rPr>
          <w:rFonts w:ascii="宋体" w:hAnsi="宋体"/>
          <w:b/>
        </w:rPr>
        <w:lastRenderedPageBreak/>
        <w:t>2021-JKMTDY-W1089</w:t>
      </w:r>
      <w:r>
        <w:rPr>
          <w:rFonts w:ascii="宋体" w:hAnsi="宋体"/>
          <w:b/>
        </w:rPr>
        <w:t xml:space="preserve"> </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5124"/>
        <w:gridCol w:w="9"/>
      </w:tblGrid>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441D45">
              <w:rPr>
                <w:rFonts w:ascii="宋体" w:hAnsi="宋体" w:hint="eastAsia"/>
                <w:sz w:val="21"/>
                <w:szCs w:val="21"/>
              </w:rPr>
              <w:t>设备名称</w:t>
            </w:r>
          </w:p>
        </w:tc>
        <w:tc>
          <w:tcPr>
            <w:tcW w:w="7770" w:type="dxa"/>
            <w:gridSpan w:val="4"/>
            <w:vAlign w:val="center"/>
          </w:tcPr>
          <w:p w:rsidR="00A551ED" w:rsidRPr="00441D45" w:rsidRDefault="00390A0C" w:rsidP="005B18EE">
            <w:pPr>
              <w:jc w:val="center"/>
              <w:rPr>
                <w:rFonts w:ascii="宋体" w:hAnsi="宋体"/>
                <w:sz w:val="21"/>
                <w:szCs w:val="21"/>
              </w:rPr>
            </w:pPr>
            <w:r w:rsidRPr="00390A0C">
              <w:rPr>
                <w:rFonts w:ascii="宋体" w:hAnsi="宋体" w:hint="eastAsia"/>
                <w:sz w:val="21"/>
                <w:szCs w:val="21"/>
              </w:rPr>
              <w:t>骨科牵引架</w:t>
            </w:r>
          </w:p>
        </w:tc>
      </w:tr>
      <w:tr w:rsidR="00390A0C" w:rsidRPr="00E135C4" w:rsidTr="005B18EE">
        <w:trPr>
          <w:trHeight w:val="651"/>
          <w:jc w:val="center"/>
        </w:trPr>
        <w:tc>
          <w:tcPr>
            <w:tcW w:w="2129" w:type="dxa"/>
            <w:gridSpan w:val="2"/>
            <w:vAlign w:val="center"/>
          </w:tcPr>
          <w:p w:rsidR="00390A0C" w:rsidRPr="00E135C4" w:rsidRDefault="00390A0C"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390A0C" w:rsidRPr="00E135C4" w:rsidRDefault="00390A0C" w:rsidP="005B18EE">
            <w:pPr>
              <w:jc w:val="center"/>
              <w:rPr>
                <w:rFonts w:ascii="宋体" w:hAnsi="宋体"/>
                <w:sz w:val="21"/>
                <w:szCs w:val="21"/>
              </w:rPr>
            </w:pPr>
            <w:r>
              <w:rPr>
                <w:rFonts w:ascii="宋体" w:hAnsi="宋体" w:hint="eastAsia"/>
                <w:sz w:val="21"/>
                <w:szCs w:val="21"/>
              </w:rPr>
              <w:t>1</w:t>
            </w:r>
          </w:p>
        </w:tc>
        <w:tc>
          <w:tcPr>
            <w:tcW w:w="5133" w:type="dxa"/>
            <w:gridSpan w:val="2"/>
            <w:vAlign w:val="center"/>
          </w:tcPr>
          <w:p w:rsidR="00390A0C" w:rsidRPr="00E135C4" w:rsidRDefault="00390A0C" w:rsidP="005B18EE">
            <w:pPr>
              <w:jc w:val="center"/>
              <w:rPr>
                <w:rFonts w:ascii="宋体" w:hAnsi="宋体"/>
                <w:sz w:val="21"/>
                <w:szCs w:val="21"/>
              </w:rPr>
            </w:pPr>
            <w:r w:rsidRPr="0087749E">
              <w:rPr>
                <w:rFonts w:ascii="宋体" w:hAnsi="宋体" w:hint="eastAsia"/>
                <w:sz w:val="21"/>
                <w:szCs w:val="21"/>
              </w:rPr>
              <w:t xml:space="preserve">□国产  </w:t>
            </w:r>
            <w:r w:rsidRPr="0087749E">
              <w:rPr>
                <w:rFonts w:ascii="宋体" w:hAnsi="宋体" w:hint="eastAsia"/>
                <w:sz w:val="21"/>
                <w:szCs w:val="21"/>
              </w:rPr>
              <w:sym w:font="Wingdings 2" w:char="F052"/>
            </w:r>
            <w:r w:rsidRPr="0087749E">
              <w:rPr>
                <w:rFonts w:ascii="宋体" w:hAnsi="宋体" w:hint="eastAsia"/>
                <w:sz w:val="21"/>
                <w:szCs w:val="21"/>
              </w:rPr>
              <w:t>进口</w:t>
            </w:r>
          </w:p>
        </w:tc>
      </w:tr>
      <w:tr w:rsidR="00A551ED" w:rsidRPr="00E135C4" w:rsidTr="005B18EE">
        <w:trPr>
          <w:trHeight w:val="651"/>
          <w:jc w:val="center"/>
        </w:trPr>
        <w:tc>
          <w:tcPr>
            <w:tcW w:w="2129" w:type="dxa"/>
            <w:gridSpan w:val="2"/>
            <w:vAlign w:val="center"/>
          </w:tcPr>
          <w:p w:rsidR="00A551ED" w:rsidRPr="00E135C4" w:rsidRDefault="00A551ED"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4"/>
            <w:vAlign w:val="center"/>
          </w:tcPr>
          <w:p w:rsidR="00A551ED" w:rsidRPr="00E135C4" w:rsidRDefault="00390A0C" w:rsidP="005B18EE">
            <w:pPr>
              <w:jc w:val="left"/>
              <w:rPr>
                <w:rFonts w:ascii="宋体" w:hAnsi="宋体"/>
                <w:sz w:val="21"/>
                <w:szCs w:val="21"/>
              </w:rPr>
            </w:pPr>
            <w:r>
              <w:rPr>
                <w:rFonts w:ascii="宋体" w:hAnsi="宋体" w:hint="eastAsia"/>
                <w:sz w:val="21"/>
                <w:szCs w:val="21"/>
              </w:rPr>
              <w:t>35</w:t>
            </w:r>
            <w:r w:rsidR="00A551ED" w:rsidRPr="00E135C4">
              <w:rPr>
                <w:rFonts w:ascii="宋体" w:hAnsi="宋体" w:hint="eastAsia"/>
                <w:sz w:val="21"/>
                <w:szCs w:val="21"/>
              </w:rPr>
              <w:t>万元</w:t>
            </w:r>
          </w:p>
        </w:tc>
      </w:tr>
      <w:tr w:rsidR="00A551ED" w:rsidRPr="00EB03C8" w:rsidTr="005B18EE">
        <w:trPr>
          <w:gridAfter w:val="1"/>
          <w:wAfter w:w="9" w:type="dxa"/>
          <w:trHeight w:val="651"/>
          <w:jc w:val="center"/>
        </w:trPr>
        <w:tc>
          <w:tcPr>
            <w:tcW w:w="9890" w:type="dxa"/>
            <w:gridSpan w:val="5"/>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A551ED" w:rsidRPr="00EB03C8" w:rsidTr="005B18EE">
        <w:trPr>
          <w:gridAfter w:val="1"/>
          <w:wAfter w:w="9" w:type="dxa"/>
          <w:trHeight w:val="651"/>
          <w:jc w:val="center"/>
        </w:trPr>
        <w:tc>
          <w:tcPr>
            <w:tcW w:w="1249" w:type="dxa"/>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2"/>
            <w:vAlign w:val="center"/>
          </w:tcPr>
          <w:p w:rsidR="00A551ED" w:rsidRPr="00EB03C8" w:rsidRDefault="00A551ED" w:rsidP="005B18EE">
            <w:pPr>
              <w:jc w:val="center"/>
              <w:rPr>
                <w:rFonts w:ascii="宋体" w:hAnsi="宋体" w:cs="仿宋"/>
                <w:sz w:val="21"/>
                <w:szCs w:val="21"/>
              </w:rPr>
            </w:pPr>
            <w:r w:rsidRPr="00EB03C8">
              <w:rPr>
                <w:rFonts w:ascii="宋体" w:hAnsi="宋体" w:cs="仿宋" w:hint="eastAsia"/>
                <w:sz w:val="21"/>
                <w:szCs w:val="21"/>
              </w:rPr>
              <w:t>技术参数</w:t>
            </w:r>
          </w:p>
        </w:tc>
      </w:tr>
      <w:tr w:rsidR="00390A0C" w:rsidTr="005B18EE">
        <w:trPr>
          <w:gridAfter w:val="1"/>
          <w:wAfter w:w="9" w:type="dxa"/>
          <w:trHeight w:val="567"/>
          <w:jc w:val="center"/>
        </w:trPr>
        <w:tc>
          <w:tcPr>
            <w:tcW w:w="1249" w:type="dxa"/>
            <w:vAlign w:val="center"/>
          </w:tcPr>
          <w:p w:rsidR="00390A0C" w:rsidRPr="00364797" w:rsidRDefault="00390A0C" w:rsidP="005B18EE">
            <w:pPr>
              <w:widowControl/>
              <w:jc w:val="center"/>
              <w:rPr>
                <w:rFonts w:ascii="黑体" w:eastAsia="黑体" w:hAnsi="黑体" w:cs="宋体"/>
                <w:b/>
                <w:bCs/>
                <w:sz w:val="22"/>
              </w:rPr>
            </w:pPr>
            <w:r w:rsidRPr="00364797">
              <w:rPr>
                <w:rFonts w:ascii="黑体" w:eastAsia="黑体" w:hAnsi="黑体" w:cs="宋体" w:hint="eastAsia"/>
                <w:b/>
                <w:bCs/>
                <w:sz w:val="22"/>
              </w:rPr>
              <w:t>★1</w:t>
            </w:r>
          </w:p>
        </w:tc>
        <w:tc>
          <w:tcPr>
            <w:tcW w:w="2300"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品牌要求</w:t>
            </w:r>
          </w:p>
        </w:tc>
        <w:tc>
          <w:tcPr>
            <w:tcW w:w="6341"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国际知名品牌，原装进口，并具备专属骨科牵引架备案登记证。</w:t>
            </w:r>
          </w:p>
        </w:tc>
      </w:tr>
      <w:tr w:rsidR="00390A0C" w:rsidTr="005B18EE">
        <w:trPr>
          <w:gridAfter w:val="1"/>
          <w:wAfter w:w="9" w:type="dxa"/>
          <w:trHeight w:val="567"/>
          <w:jc w:val="center"/>
        </w:trPr>
        <w:tc>
          <w:tcPr>
            <w:tcW w:w="1249" w:type="dxa"/>
            <w:vAlign w:val="center"/>
          </w:tcPr>
          <w:p w:rsidR="00390A0C" w:rsidRPr="00364797" w:rsidRDefault="00390A0C" w:rsidP="005B18EE">
            <w:pPr>
              <w:widowControl/>
              <w:jc w:val="center"/>
              <w:rPr>
                <w:rFonts w:ascii="黑体" w:eastAsia="黑体" w:hAnsi="黑体" w:cs="宋体"/>
                <w:b/>
                <w:bCs/>
                <w:sz w:val="22"/>
              </w:rPr>
            </w:pPr>
            <w:r w:rsidRPr="00364797">
              <w:rPr>
                <w:rFonts w:ascii="黑体" w:eastAsia="黑体" w:hAnsi="黑体" w:cs="宋体" w:hint="eastAsia"/>
                <w:b/>
                <w:bCs/>
                <w:sz w:val="22"/>
              </w:rPr>
              <w:t>2</w:t>
            </w:r>
          </w:p>
        </w:tc>
        <w:tc>
          <w:tcPr>
            <w:tcW w:w="2300"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材料要求</w:t>
            </w:r>
          </w:p>
        </w:tc>
        <w:tc>
          <w:tcPr>
            <w:tcW w:w="6341"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骨科牵引架采用优质镍铬不锈合金钢制成，可保证15年以上不生锈，标配附件不易损坏。</w:t>
            </w:r>
          </w:p>
        </w:tc>
      </w:tr>
      <w:tr w:rsidR="00390A0C" w:rsidTr="005B18EE">
        <w:trPr>
          <w:gridAfter w:val="1"/>
          <w:wAfter w:w="9" w:type="dxa"/>
          <w:trHeight w:val="567"/>
          <w:jc w:val="center"/>
        </w:trPr>
        <w:tc>
          <w:tcPr>
            <w:tcW w:w="1249" w:type="dxa"/>
            <w:vAlign w:val="center"/>
          </w:tcPr>
          <w:p w:rsidR="00390A0C" w:rsidRPr="00364797" w:rsidRDefault="00390A0C" w:rsidP="005B18EE">
            <w:pPr>
              <w:widowControl/>
              <w:jc w:val="center"/>
              <w:rPr>
                <w:rFonts w:ascii="黑体" w:eastAsia="黑体" w:hAnsi="黑体" w:cs="宋体"/>
                <w:b/>
                <w:bCs/>
                <w:sz w:val="22"/>
              </w:rPr>
            </w:pPr>
            <w:r w:rsidRPr="00364797">
              <w:rPr>
                <w:rFonts w:ascii="黑体" w:eastAsia="黑体" w:hAnsi="黑体" w:cs="宋体" w:hint="eastAsia"/>
                <w:b/>
                <w:bCs/>
                <w:sz w:val="22"/>
              </w:rPr>
              <w:t>3</w:t>
            </w:r>
          </w:p>
        </w:tc>
        <w:tc>
          <w:tcPr>
            <w:tcW w:w="2300"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结构要求</w:t>
            </w:r>
          </w:p>
        </w:tc>
        <w:tc>
          <w:tcPr>
            <w:tcW w:w="6341"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由车架，牵引器，会阴柱，外展杆，脚板，连接器及相关附件组成,可方便牢固的安装在通用手术床台面上，并可随手术床升降调节高度。</w:t>
            </w:r>
          </w:p>
        </w:tc>
      </w:tr>
      <w:tr w:rsidR="00390A0C" w:rsidTr="005B18EE">
        <w:trPr>
          <w:gridAfter w:val="1"/>
          <w:wAfter w:w="9" w:type="dxa"/>
          <w:trHeight w:val="567"/>
          <w:jc w:val="center"/>
        </w:trPr>
        <w:tc>
          <w:tcPr>
            <w:tcW w:w="1249" w:type="dxa"/>
            <w:vAlign w:val="center"/>
          </w:tcPr>
          <w:p w:rsidR="00390A0C" w:rsidRPr="00364797" w:rsidRDefault="00390A0C" w:rsidP="005B18EE">
            <w:pPr>
              <w:widowControl/>
              <w:jc w:val="center"/>
              <w:rPr>
                <w:rFonts w:ascii="黑体" w:eastAsia="黑体" w:hAnsi="黑体" w:cs="宋体"/>
                <w:b/>
                <w:bCs/>
                <w:sz w:val="22"/>
              </w:rPr>
            </w:pPr>
            <w:r w:rsidRPr="00364797">
              <w:rPr>
                <w:rFonts w:ascii="黑体" w:eastAsia="黑体" w:hAnsi="黑体" w:cs="宋体" w:hint="eastAsia"/>
                <w:b/>
                <w:bCs/>
                <w:sz w:val="22"/>
              </w:rPr>
              <w:t>4</w:t>
            </w:r>
          </w:p>
        </w:tc>
        <w:tc>
          <w:tcPr>
            <w:tcW w:w="2300"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活动性</w:t>
            </w:r>
          </w:p>
        </w:tc>
        <w:tc>
          <w:tcPr>
            <w:tcW w:w="6341"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骨科牵引架同时配备不锈钢牵引杆，牵引杆两侧长度不同，并可进行长度调节，以满足不同身高病人需求。同时满足上肢和下肢牵引手术需求。连接器确保牵引架牢固稳定，同时不额外占用床下空间。</w:t>
            </w:r>
          </w:p>
        </w:tc>
      </w:tr>
      <w:tr w:rsidR="00390A0C" w:rsidTr="005B18EE">
        <w:trPr>
          <w:gridAfter w:val="1"/>
          <w:wAfter w:w="9" w:type="dxa"/>
          <w:trHeight w:val="567"/>
          <w:jc w:val="center"/>
        </w:trPr>
        <w:tc>
          <w:tcPr>
            <w:tcW w:w="1249" w:type="dxa"/>
            <w:vAlign w:val="center"/>
          </w:tcPr>
          <w:p w:rsidR="00390A0C" w:rsidRPr="00364797" w:rsidRDefault="00390A0C" w:rsidP="005B18EE">
            <w:pPr>
              <w:widowControl/>
              <w:jc w:val="center"/>
              <w:rPr>
                <w:rFonts w:ascii="黑体" w:eastAsia="黑体" w:hAnsi="黑体" w:cs="宋体"/>
                <w:b/>
                <w:bCs/>
                <w:sz w:val="22"/>
              </w:rPr>
            </w:pPr>
            <w:r w:rsidRPr="00364797">
              <w:rPr>
                <w:rFonts w:ascii="黑体" w:eastAsia="黑体" w:hAnsi="黑体" w:cs="宋体" w:hint="eastAsia"/>
                <w:b/>
                <w:bCs/>
                <w:sz w:val="22"/>
              </w:rPr>
              <w:t>＃5</w:t>
            </w:r>
          </w:p>
        </w:tc>
        <w:tc>
          <w:tcPr>
            <w:tcW w:w="2300"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长牵引杆调节范围</w:t>
            </w:r>
          </w:p>
        </w:tc>
        <w:tc>
          <w:tcPr>
            <w:tcW w:w="6341"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70－150cm</w:t>
            </w:r>
          </w:p>
        </w:tc>
      </w:tr>
      <w:tr w:rsidR="00390A0C" w:rsidTr="005B18EE">
        <w:trPr>
          <w:gridAfter w:val="1"/>
          <w:wAfter w:w="9" w:type="dxa"/>
          <w:trHeight w:val="567"/>
          <w:jc w:val="center"/>
        </w:trPr>
        <w:tc>
          <w:tcPr>
            <w:tcW w:w="1249" w:type="dxa"/>
            <w:vAlign w:val="center"/>
          </w:tcPr>
          <w:p w:rsidR="00390A0C" w:rsidRPr="00364797" w:rsidRDefault="00390A0C" w:rsidP="005B18EE">
            <w:pPr>
              <w:widowControl/>
              <w:jc w:val="center"/>
              <w:rPr>
                <w:rFonts w:ascii="黑体" w:eastAsia="黑体" w:hAnsi="黑体" w:cs="宋体"/>
                <w:b/>
                <w:bCs/>
                <w:sz w:val="22"/>
              </w:rPr>
            </w:pPr>
            <w:r w:rsidRPr="00364797">
              <w:rPr>
                <w:rFonts w:ascii="黑体" w:eastAsia="黑体" w:hAnsi="黑体" w:cs="宋体" w:hint="eastAsia"/>
                <w:b/>
                <w:bCs/>
                <w:sz w:val="22"/>
              </w:rPr>
              <w:t>＃6</w:t>
            </w:r>
          </w:p>
        </w:tc>
        <w:tc>
          <w:tcPr>
            <w:tcW w:w="2300"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短牵引杆调节范围</w:t>
            </w:r>
          </w:p>
        </w:tc>
        <w:tc>
          <w:tcPr>
            <w:tcW w:w="6341"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70－130cm</w:t>
            </w:r>
          </w:p>
        </w:tc>
      </w:tr>
      <w:tr w:rsidR="00390A0C" w:rsidTr="005B18EE">
        <w:trPr>
          <w:gridAfter w:val="1"/>
          <w:wAfter w:w="9" w:type="dxa"/>
          <w:trHeight w:val="567"/>
          <w:jc w:val="center"/>
        </w:trPr>
        <w:tc>
          <w:tcPr>
            <w:tcW w:w="1249" w:type="dxa"/>
            <w:vAlign w:val="center"/>
          </w:tcPr>
          <w:p w:rsidR="00390A0C" w:rsidRPr="00364797" w:rsidRDefault="00390A0C" w:rsidP="005B18EE">
            <w:pPr>
              <w:widowControl/>
              <w:jc w:val="center"/>
              <w:rPr>
                <w:rFonts w:ascii="黑体" w:eastAsia="黑体" w:hAnsi="黑体" w:cs="宋体"/>
                <w:b/>
                <w:bCs/>
                <w:sz w:val="22"/>
              </w:rPr>
            </w:pPr>
            <w:r w:rsidRPr="00364797">
              <w:rPr>
                <w:rFonts w:ascii="黑体" w:eastAsia="黑体" w:hAnsi="黑体" w:cs="宋体" w:hint="eastAsia"/>
                <w:b/>
                <w:bCs/>
                <w:sz w:val="22"/>
              </w:rPr>
              <w:t>＃7</w:t>
            </w:r>
          </w:p>
        </w:tc>
        <w:tc>
          <w:tcPr>
            <w:tcW w:w="2300"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牵引器牵引行程</w:t>
            </w:r>
          </w:p>
        </w:tc>
        <w:tc>
          <w:tcPr>
            <w:tcW w:w="6341"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≥18cm</w:t>
            </w:r>
          </w:p>
        </w:tc>
      </w:tr>
      <w:tr w:rsidR="00390A0C" w:rsidTr="005B18EE">
        <w:trPr>
          <w:gridAfter w:val="1"/>
          <w:wAfter w:w="9" w:type="dxa"/>
          <w:trHeight w:val="567"/>
          <w:jc w:val="center"/>
        </w:trPr>
        <w:tc>
          <w:tcPr>
            <w:tcW w:w="1249" w:type="dxa"/>
            <w:vAlign w:val="center"/>
          </w:tcPr>
          <w:p w:rsidR="00390A0C" w:rsidRPr="00364797" w:rsidRDefault="00390A0C" w:rsidP="005B18EE">
            <w:pPr>
              <w:widowControl/>
              <w:jc w:val="center"/>
              <w:rPr>
                <w:rFonts w:ascii="黑体" w:eastAsia="黑体" w:hAnsi="黑体" w:cs="宋体"/>
                <w:b/>
                <w:bCs/>
                <w:sz w:val="22"/>
              </w:rPr>
            </w:pPr>
            <w:r w:rsidRPr="00364797">
              <w:rPr>
                <w:rFonts w:ascii="黑体" w:eastAsia="黑体" w:hAnsi="黑体" w:cs="宋体" w:hint="eastAsia"/>
                <w:b/>
                <w:bCs/>
                <w:sz w:val="22"/>
              </w:rPr>
              <w:t>★8</w:t>
            </w:r>
          </w:p>
        </w:tc>
        <w:tc>
          <w:tcPr>
            <w:tcW w:w="2300"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牵引架结构</w:t>
            </w:r>
          </w:p>
        </w:tc>
        <w:tc>
          <w:tcPr>
            <w:tcW w:w="6341"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双关节结构，可反向折叠≥150度</w:t>
            </w:r>
          </w:p>
        </w:tc>
      </w:tr>
      <w:tr w:rsidR="00390A0C" w:rsidTr="005B18EE">
        <w:trPr>
          <w:gridAfter w:val="1"/>
          <w:wAfter w:w="9" w:type="dxa"/>
          <w:trHeight w:val="567"/>
          <w:jc w:val="center"/>
        </w:trPr>
        <w:tc>
          <w:tcPr>
            <w:tcW w:w="1249" w:type="dxa"/>
            <w:vAlign w:val="center"/>
          </w:tcPr>
          <w:p w:rsidR="00390A0C" w:rsidRPr="00364797" w:rsidRDefault="00390A0C" w:rsidP="005B18EE">
            <w:pPr>
              <w:widowControl/>
              <w:jc w:val="center"/>
              <w:rPr>
                <w:rFonts w:ascii="黑体" w:eastAsia="黑体" w:hAnsi="黑体" w:cs="宋体"/>
                <w:b/>
                <w:bCs/>
                <w:sz w:val="22"/>
              </w:rPr>
            </w:pPr>
            <w:r w:rsidRPr="00364797">
              <w:rPr>
                <w:rFonts w:ascii="黑体" w:eastAsia="黑体" w:hAnsi="黑体" w:cs="宋体" w:hint="eastAsia"/>
                <w:b/>
                <w:bCs/>
                <w:sz w:val="22"/>
              </w:rPr>
              <w:t>★9</w:t>
            </w:r>
          </w:p>
        </w:tc>
        <w:tc>
          <w:tcPr>
            <w:tcW w:w="2300"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质保</w:t>
            </w:r>
          </w:p>
        </w:tc>
        <w:tc>
          <w:tcPr>
            <w:tcW w:w="6341" w:type="dxa"/>
            <w:gridSpan w:val="2"/>
            <w:vAlign w:val="center"/>
          </w:tcPr>
          <w:p w:rsidR="00390A0C" w:rsidRPr="00364797" w:rsidRDefault="00390A0C" w:rsidP="005B18EE">
            <w:pPr>
              <w:widowControl/>
              <w:jc w:val="left"/>
              <w:rPr>
                <w:rFonts w:ascii="宋体" w:hAnsi="宋体" w:cs="宋体"/>
                <w:sz w:val="20"/>
                <w:szCs w:val="20"/>
              </w:rPr>
            </w:pPr>
            <w:r w:rsidRPr="00364797">
              <w:rPr>
                <w:rFonts w:ascii="宋体" w:hAnsi="宋体" w:cs="宋体" w:hint="eastAsia"/>
                <w:sz w:val="20"/>
                <w:szCs w:val="20"/>
              </w:rPr>
              <w:t>质保5年</w:t>
            </w:r>
          </w:p>
        </w:tc>
      </w:tr>
    </w:tbl>
    <w:p w:rsidR="00A551ED" w:rsidRPr="004248FB" w:rsidRDefault="00A551ED" w:rsidP="00A551ED">
      <w:pPr>
        <w:spacing w:line="360" w:lineRule="auto"/>
        <w:jc w:val="left"/>
        <w:outlineLvl w:val="1"/>
        <w:rPr>
          <w:rFonts w:ascii="宋体" w:hAnsi="宋体" w:cs="黑体"/>
          <w:b/>
        </w:rPr>
        <w:sectPr w:rsidR="00A551ED" w:rsidRPr="004248FB" w:rsidSect="005B18EE">
          <w:pgSz w:w="11906" w:h="16838"/>
          <w:pgMar w:top="1440" w:right="1800" w:bottom="1440" w:left="1800" w:header="851" w:footer="992" w:gutter="0"/>
          <w:cols w:space="425"/>
          <w:docGrid w:type="lines" w:linePitch="312"/>
        </w:sectPr>
      </w:pPr>
    </w:p>
    <w:p w:rsidR="00390A0C" w:rsidRDefault="00390A0C" w:rsidP="00390A0C">
      <w:pPr>
        <w:widowControl/>
        <w:jc w:val="left"/>
        <w:outlineLvl w:val="1"/>
        <w:rPr>
          <w:rFonts w:ascii="宋体" w:hAnsi="宋体"/>
          <w:b/>
        </w:rPr>
      </w:pPr>
      <w:r w:rsidRPr="00390A0C">
        <w:rPr>
          <w:rFonts w:ascii="宋体" w:hAnsi="宋体"/>
          <w:b/>
        </w:rPr>
        <w:lastRenderedPageBreak/>
        <w:t>2021-JKMTDY-W10</w:t>
      </w:r>
      <w:r>
        <w:rPr>
          <w:rFonts w:ascii="宋体" w:hAnsi="宋体" w:hint="eastAsia"/>
          <w:b/>
        </w:rPr>
        <w:t>91</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5124"/>
        <w:gridCol w:w="9"/>
      </w:tblGrid>
      <w:tr w:rsidR="00390A0C" w:rsidRPr="00E135C4" w:rsidTr="005B18EE">
        <w:trPr>
          <w:trHeight w:val="651"/>
          <w:jc w:val="center"/>
        </w:trPr>
        <w:tc>
          <w:tcPr>
            <w:tcW w:w="2129" w:type="dxa"/>
            <w:gridSpan w:val="2"/>
            <w:vAlign w:val="center"/>
          </w:tcPr>
          <w:p w:rsidR="00390A0C" w:rsidRPr="00E135C4" w:rsidRDefault="00390A0C" w:rsidP="005B18EE">
            <w:pPr>
              <w:jc w:val="center"/>
              <w:rPr>
                <w:rFonts w:ascii="宋体" w:hAnsi="宋体"/>
                <w:sz w:val="21"/>
                <w:szCs w:val="21"/>
              </w:rPr>
            </w:pPr>
            <w:r w:rsidRPr="00441D45">
              <w:rPr>
                <w:rFonts w:ascii="宋体" w:hAnsi="宋体" w:hint="eastAsia"/>
                <w:sz w:val="21"/>
                <w:szCs w:val="21"/>
              </w:rPr>
              <w:t>设备名称</w:t>
            </w:r>
          </w:p>
        </w:tc>
        <w:tc>
          <w:tcPr>
            <w:tcW w:w="7770" w:type="dxa"/>
            <w:gridSpan w:val="4"/>
            <w:vAlign w:val="center"/>
          </w:tcPr>
          <w:p w:rsidR="00390A0C" w:rsidRPr="00441D45" w:rsidRDefault="00390A0C" w:rsidP="005B18EE">
            <w:pPr>
              <w:jc w:val="center"/>
              <w:rPr>
                <w:rFonts w:ascii="宋体" w:hAnsi="宋体"/>
                <w:sz w:val="21"/>
                <w:szCs w:val="21"/>
              </w:rPr>
            </w:pPr>
            <w:r>
              <w:rPr>
                <w:rFonts w:ascii="宋体" w:hAnsi="宋体" w:hint="eastAsia"/>
                <w:sz w:val="21"/>
                <w:szCs w:val="21"/>
              </w:rPr>
              <w:t>镜下手术器械</w:t>
            </w:r>
          </w:p>
        </w:tc>
      </w:tr>
      <w:tr w:rsidR="00390A0C" w:rsidRPr="00E135C4" w:rsidTr="005B18EE">
        <w:trPr>
          <w:trHeight w:val="651"/>
          <w:jc w:val="center"/>
        </w:trPr>
        <w:tc>
          <w:tcPr>
            <w:tcW w:w="2129" w:type="dxa"/>
            <w:gridSpan w:val="2"/>
            <w:vAlign w:val="center"/>
          </w:tcPr>
          <w:p w:rsidR="00390A0C" w:rsidRPr="00E135C4" w:rsidRDefault="00390A0C"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390A0C" w:rsidRPr="00E135C4" w:rsidRDefault="00390A0C" w:rsidP="005B18EE">
            <w:pPr>
              <w:jc w:val="center"/>
              <w:rPr>
                <w:rFonts w:ascii="宋体" w:hAnsi="宋体"/>
                <w:sz w:val="21"/>
                <w:szCs w:val="21"/>
              </w:rPr>
            </w:pPr>
            <w:r>
              <w:rPr>
                <w:rFonts w:ascii="宋体" w:hAnsi="宋体" w:hint="eastAsia"/>
                <w:sz w:val="21"/>
                <w:szCs w:val="21"/>
              </w:rPr>
              <w:t>1</w:t>
            </w:r>
          </w:p>
        </w:tc>
        <w:tc>
          <w:tcPr>
            <w:tcW w:w="5133" w:type="dxa"/>
            <w:gridSpan w:val="2"/>
            <w:vAlign w:val="center"/>
          </w:tcPr>
          <w:p w:rsidR="00390A0C" w:rsidRPr="00E135C4" w:rsidRDefault="00390A0C" w:rsidP="005B18EE">
            <w:pPr>
              <w:jc w:val="center"/>
              <w:rPr>
                <w:rFonts w:ascii="宋体" w:hAnsi="宋体"/>
                <w:sz w:val="21"/>
                <w:szCs w:val="21"/>
              </w:rPr>
            </w:pPr>
            <w:r w:rsidRPr="0087749E">
              <w:rPr>
                <w:rFonts w:ascii="宋体" w:hAnsi="宋体" w:hint="eastAsia"/>
                <w:sz w:val="21"/>
                <w:szCs w:val="21"/>
              </w:rPr>
              <w:t xml:space="preserve">□国产  </w:t>
            </w:r>
            <w:r w:rsidRPr="0087749E">
              <w:rPr>
                <w:rFonts w:ascii="宋体" w:hAnsi="宋体" w:hint="eastAsia"/>
                <w:sz w:val="21"/>
                <w:szCs w:val="21"/>
              </w:rPr>
              <w:sym w:font="Wingdings 2" w:char="F052"/>
            </w:r>
            <w:r w:rsidRPr="0087749E">
              <w:rPr>
                <w:rFonts w:ascii="宋体" w:hAnsi="宋体" w:hint="eastAsia"/>
                <w:sz w:val="21"/>
                <w:szCs w:val="21"/>
              </w:rPr>
              <w:t>进口</w:t>
            </w:r>
          </w:p>
        </w:tc>
      </w:tr>
      <w:tr w:rsidR="00390A0C" w:rsidRPr="00E135C4" w:rsidTr="005B18EE">
        <w:trPr>
          <w:trHeight w:val="651"/>
          <w:jc w:val="center"/>
        </w:trPr>
        <w:tc>
          <w:tcPr>
            <w:tcW w:w="2129" w:type="dxa"/>
            <w:gridSpan w:val="2"/>
            <w:vAlign w:val="center"/>
          </w:tcPr>
          <w:p w:rsidR="00390A0C" w:rsidRPr="00E135C4" w:rsidRDefault="00390A0C"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4"/>
            <w:vAlign w:val="center"/>
          </w:tcPr>
          <w:p w:rsidR="00390A0C" w:rsidRPr="00E135C4" w:rsidRDefault="00390A0C" w:rsidP="005B18EE">
            <w:pPr>
              <w:jc w:val="left"/>
              <w:rPr>
                <w:rFonts w:ascii="宋体" w:hAnsi="宋体"/>
                <w:sz w:val="21"/>
                <w:szCs w:val="21"/>
              </w:rPr>
            </w:pPr>
            <w:r>
              <w:rPr>
                <w:rFonts w:ascii="宋体" w:hAnsi="宋体" w:hint="eastAsia"/>
                <w:sz w:val="21"/>
                <w:szCs w:val="21"/>
              </w:rPr>
              <w:t>49.8</w:t>
            </w:r>
            <w:r w:rsidRPr="00E135C4">
              <w:rPr>
                <w:rFonts w:ascii="宋体" w:hAnsi="宋体" w:hint="eastAsia"/>
                <w:sz w:val="21"/>
                <w:szCs w:val="21"/>
              </w:rPr>
              <w:t>万元</w:t>
            </w:r>
          </w:p>
        </w:tc>
      </w:tr>
      <w:tr w:rsidR="00390A0C" w:rsidRPr="00EB03C8" w:rsidTr="005B18EE">
        <w:trPr>
          <w:gridAfter w:val="1"/>
          <w:wAfter w:w="9" w:type="dxa"/>
          <w:trHeight w:val="651"/>
          <w:jc w:val="center"/>
        </w:trPr>
        <w:tc>
          <w:tcPr>
            <w:tcW w:w="9890" w:type="dxa"/>
            <w:gridSpan w:val="5"/>
            <w:vAlign w:val="center"/>
          </w:tcPr>
          <w:p w:rsidR="00390A0C" w:rsidRPr="00EB03C8" w:rsidRDefault="00390A0C"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390A0C" w:rsidRPr="00EB03C8" w:rsidTr="005B18EE">
        <w:trPr>
          <w:gridAfter w:val="1"/>
          <w:wAfter w:w="9" w:type="dxa"/>
          <w:trHeight w:val="651"/>
          <w:jc w:val="center"/>
        </w:trPr>
        <w:tc>
          <w:tcPr>
            <w:tcW w:w="1249" w:type="dxa"/>
            <w:vAlign w:val="center"/>
          </w:tcPr>
          <w:p w:rsidR="00390A0C" w:rsidRPr="00EB03C8" w:rsidRDefault="00390A0C"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390A0C" w:rsidRPr="00EB03C8" w:rsidRDefault="00390A0C"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2"/>
            <w:vAlign w:val="center"/>
          </w:tcPr>
          <w:p w:rsidR="00390A0C" w:rsidRPr="00EB03C8" w:rsidRDefault="00390A0C" w:rsidP="005B18EE">
            <w:pPr>
              <w:jc w:val="center"/>
              <w:rPr>
                <w:rFonts w:ascii="宋体" w:hAnsi="宋体" w:cs="仿宋"/>
                <w:sz w:val="21"/>
                <w:szCs w:val="21"/>
              </w:rPr>
            </w:pPr>
            <w:r w:rsidRPr="00EB03C8">
              <w:rPr>
                <w:rFonts w:ascii="宋体" w:hAnsi="宋体" w:cs="仿宋" w:hint="eastAsia"/>
                <w:sz w:val="21"/>
                <w:szCs w:val="21"/>
              </w:rPr>
              <w:t>技术参数</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1</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通用固定钳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通用固定钳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抓取钳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DORSEY 抓取钳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3</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抓钳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BABCOCK，双动抓钳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4</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抓取钳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有孔短通用抓取钳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5</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无损伤抓钳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BABCOCK，双动 5MM 420MM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6</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剥离器</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MARYLAND 剥离器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7</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锐角直角分离钳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OVERHOLT 90°细尖 10MM 370MM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8</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剥离器</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直角剥离器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9</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分离剪</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OVERHOLT 分离剪 90度 10MM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10</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分离钳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无损伤分离钳5MM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11</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固定钳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固定钳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12</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分离剪</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梅氏分离剪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13</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解剖剪</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钩形解剖剪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14</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持针器</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持针器，左弯型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15</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无损伤抓钳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DE'BAKEY 无损伤抓钳 5MM 420MM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16</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电极头</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陶瓷电极头 L-形钩，用于GK372R</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17</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夹钳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CHALLENGER TI-P 夹钳 5MM 310MM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lastRenderedPageBreak/>
              <w:t>18</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连发气动钛夹配件</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CHALLENGER TI-P 配件1，其中包括12个CO2小气瓶</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★19</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哈巴狗施夹钳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哈巴狗施夹\取夹钳 12.5MM 340MM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★20</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哈巴狗施夹钳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哈巴狗施夹\取夹钳 12.5MM 340MM</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21</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 25MM，直型2.45N 静脉</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22</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 45MM，直型2.94N 静脉</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23</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 25MM，弯型2.45N 静脉</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#24</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 45MM，弯型2.94N 静脉</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#25</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 25MM，直型3.43N 动脉</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26</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 45MM，直型4.41N 动脉</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27</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 25MM，弯型3.43N 动脉</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28</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无损伤血管阻断钳 45MM，弯型4.41N 动脉</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29</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单级连线</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单级连线</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30</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单级连线</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双极连线</w:t>
            </w:r>
          </w:p>
        </w:tc>
      </w:tr>
      <w:tr w:rsidR="00390A0C" w:rsidTr="005B18EE">
        <w:trPr>
          <w:gridAfter w:val="1"/>
          <w:wAfter w:w="9" w:type="dxa"/>
          <w:trHeight w:val="567"/>
          <w:jc w:val="center"/>
        </w:trPr>
        <w:tc>
          <w:tcPr>
            <w:tcW w:w="1249" w:type="dxa"/>
            <w:vAlign w:val="center"/>
          </w:tcPr>
          <w:p w:rsidR="00390A0C" w:rsidRPr="00AE5036" w:rsidRDefault="00390A0C" w:rsidP="005B18EE">
            <w:pPr>
              <w:widowControl/>
              <w:jc w:val="center"/>
              <w:rPr>
                <w:rFonts w:ascii="黑体" w:eastAsia="黑体" w:hAnsi="黑体" w:cs="宋体"/>
                <w:b/>
                <w:bCs/>
                <w:sz w:val="22"/>
              </w:rPr>
            </w:pPr>
            <w:r w:rsidRPr="00AE5036">
              <w:rPr>
                <w:rFonts w:ascii="黑体" w:eastAsia="黑体" w:hAnsi="黑体" w:cs="宋体" w:hint="eastAsia"/>
                <w:b/>
                <w:bCs/>
                <w:sz w:val="22"/>
              </w:rPr>
              <w:t>★31</w:t>
            </w:r>
          </w:p>
        </w:tc>
        <w:tc>
          <w:tcPr>
            <w:tcW w:w="2300"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质保</w:t>
            </w:r>
          </w:p>
        </w:tc>
        <w:tc>
          <w:tcPr>
            <w:tcW w:w="6341" w:type="dxa"/>
            <w:gridSpan w:val="2"/>
            <w:vAlign w:val="center"/>
          </w:tcPr>
          <w:p w:rsidR="00390A0C" w:rsidRPr="00AE5036" w:rsidRDefault="00390A0C" w:rsidP="005B18EE">
            <w:pPr>
              <w:widowControl/>
              <w:jc w:val="left"/>
              <w:rPr>
                <w:rFonts w:ascii="宋体" w:hAnsi="宋体" w:cs="宋体"/>
                <w:sz w:val="20"/>
                <w:szCs w:val="20"/>
              </w:rPr>
            </w:pPr>
            <w:r w:rsidRPr="00AE5036">
              <w:rPr>
                <w:rFonts w:ascii="宋体" w:hAnsi="宋体" w:cs="宋体" w:hint="eastAsia"/>
                <w:sz w:val="20"/>
                <w:szCs w:val="20"/>
              </w:rPr>
              <w:t>质保2年</w:t>
            </w:r>
          </w:p>
        </w:tc>
      </w:tr>
    </w:tbl>
    <w:p w:rsidR="00A551ED" w:rsidRPr="00441D45" w:rsidRDefault="00A551ED" w:rsidP="00A551ED">
      <w:pPr>
        <w:spacing w:line="360" w:lineRule="auto"/>
        <w:jc w:val="left"/>
        <w:outlineLvl w:val="1"/>
        <w:rPr>
          <w:rFonts w:ascii="宋体" w:hAnsi="宋体" w:cs="黑体"/>
          <w:b/>
        </w:rPr>
        <w:sectPr w:rsidR="00A551ED" w:rsidRPr="00441D45" w:rsidSect="005B18EE">
          <w:pgSz w:w="11906" w:h="16838"/>
          <w:pgMar w:top="1440" w:right="1800" w:bottom="1440" w:left="1800" w:header="851" w:footer="992" w:gutter="0"/>
          <w:cols w:space="425"/>
          <w:docGrid w:type="lines" w:linePitch="312"/>
        </w:sectPr>
      </w:pPr>
    </w:p>
    <w:p w:rsidR="00390A0C" w:rsidRDefault="00390A0C" w:rsidP="00390A0C">
      <w:pPr>
        <w:widowControl/>
        <w:jc w:val="left"/>
        <w:outlineLvl w:val="1"/>
        <w:rPr>
          <w:rFonts w:ascii="宋体" w:hAnsi="宋体"/>
          <w:b/>
        </w:rPr>
      </w:pPr>
      <w:r w:rsidRPr="00390A0C">
        <w:rPr>
          <w:rFonts w:ascii="宋体" w:hAnsi="宋体"/>
          <w:b/>
        </w:rPr>
        <w:lastRenderedPageBreak/>
        <w:t>2021-JKMTDY-W1</w:t>
      </w:r>
      <w:r>
        <w:rPr>
          <w:rFonts w:ascii="宋体" w:hAnsi="宋体" w:hint="eastAsia"/>
          <w:b/>
        </w:rPr>
        <w:t>138</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5124"/>
        <w:gridCol w:w="9"/>
      </w:tblGrid>
      <w:tr w:rsidR="00390A0C" w:rsidRPr="00E135C4" w:rsidTr="005B18EE">
        <w:trPr>
          <w:trHeight w:val="651"/>
          <w:jc w:val="center"/>
        </w:trPr>
        <w:tc>
          <w:tcPr>
            <w:tcW w:w="2129" w:type="dxa"/>
            <w:gridSpan w:val="2"/>
            <w:vAlign w:val="center"/>
          </w:tcPr>
          <w:p w:rsidR="00390A0C" w:rsidRPr="00E135C4" w:rsidRDefault="00390A0C" w:rsidP="005B18EE">
            <w:pPr>
              <w:jc w:val="center"/>
              <w:rPr>
                <w:rFonts w:ascii="宋体" w:hAnsi="宋体"/>
                <w:sz w:val="21"/>
                <w:szCs w:val="21"/>
              </w:rPr>
            </w:pPr>
            <w:r w:rsidRPr="00441D45">
              <w:rPr>
                <w:rFonts w:ascii="宋体" w:hAnsi="宋体" w:hint="eastAsia"/>
                <w:sz w:val="21"/>
                <w:szCs w:val="21"/>
              </w:rPr>
              <w:t>设备名称</w:t>
            </w:r>
          </w:p>
        </w:tc>
        <w:tc>
          <w:tcPr>
            <w:tcW w:w="7770" w:type="dxa"/>
            <w:gridSpan w:val="4"/>
            <w:vAlign w:val="center"/>
          </w:tcPr>
          <w:p w:rsidR="00390A0C" w:rsidRPr="00441D45" w:rsidRDefault="00390A0C" w:rsidP="005B18EE">
            <w:pPr>
              <w:jc w:val="center"/>
              <w:rPr>
                <w:rFonts w:ascii="宋体" w:hAnsi="宋体"/>
                <w:sz w:val="21"/>
                <w:szCs w:val="21"/>
              </w:rPr>
            </w:pPr>
            <w:r>
              <w:rPr>
                <w:rFonts w:ascii="宋体" w:hAnsi="宋体" w:hint="eastAsia"/>
                <w:sz w:val="21"/>
                <w:szCs w:val="21"/>
              </w:rPr>
              <w:t>智能排烟系统</w:t>
            </w:r>
          </w:p>
        </w:tc>
      </w:tr>
      <w:tr w:rsidR="00390A0C" w:rsidRPr="00E135C4" w:rsidTr="005B18EE">
        <w:trPr>
          <w:trHeight w:val="651"/>
          <w:jc w:val="center"/>
        </w:trPr>
        <w:tc>
          <w:tcPr>
            <w:tcW w:w="2129" w:type="dxa"/>
            <w:gridSpan w:val="2"/>
            <w:vAlign w:val="center"/>
          </w:tcPr>
          <w:p w:rsidR="00390A0C" w:rsidRPr="00E135C4" w:rsidRDefault="00390A0C"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390A0C" w:rsidRPr="00E135C4" w:rsidRDefault="008E01EB" w:rsidP="005B18EE">
            <w:pPr>
              <w:jc w:val="center"/>
              <w:rPr>
                <w:rFonts w:ascii="宋体" w:hAnsi="宋体"/>
                <w:sz w:val="21"/>
                <w:szCs w:val="21"/>
              </w:rPr>
            </w:pPr>
            <w:r>
              <w:rPr>
                <w:rFonts w:ascii="宋体" w:hAnsi="宋体" w:hint="eastAsia"/>
                <w:sz w:val="21"/>
                <w:szCs w:val="21"/>
              </w:rPr>
              <w:t>2</w:t>
            </w:r>
          </w:p>
        </w:tc>
        <w:tc>
          <w:tcPr>
            <w:tcW w:w="5133" w:type="dxa"/>
            <w:gridSpan w:val="2"/>
            <w:vAlign w:val="center"/>
          </w:tcPr>
          <w:p w:rsidR="00390A0C" w:rsidRPr="00E135C4" w:rsidRDefault="00390A0C" w:rsidP="00390A0C">
            <w:pPr>
              <w:jc w:val="center"/>
              <w:rPr>
                <w:rFonts w:ascii="宋体" w:hAnsi="宋体"/>
                <w:sz w:val="21"/>
                <w:szCs w:val="21"/>
              </w:rPr>
            </w:pPr>
            <w:r w:rsidRPr="0087749E">
              <w:rPr>
                <w:rFonts w:ascii="宋体" w:hAnsi="宋体" w:hint="eastAsia"/>
                <w:sz w:val="21"/>
                <w:szCs w:val="21"/>
              </w:rPr>
              <w:sym w:font="Wingdings 2" w:char="F052"/>
            </w:r>
            <w:r w:rsidRPr="0087749E">
              <w:rPr>
                <w:rFonts w:ascii="宋体" w:hAnsi="宋体" w:hint="eastAsia"/>
                <w:sz w:val="21"/>
                <w:szCs w:val="21"/>
              </w:rPr>
              <w:t>国产  □进口</w:t>
            </w:r>
          </w:p>
        </w:tc>
      </w:tr>
      <w:tr w:rsidR="00390A0C" w:rsidRPr="00E135C4" w:rsidTr="005B18EE">
        <w:trPr>
          <w:trHeight w:val="651"/>
          <w:jc w:val="center"/>
        </w:trPr>
        <w:tc>
          <w:tcPr>
            <w:tcW w:w="2129" w:type="dxa"/>
            <w:gridSpan w:val="2"/>
            <w:vAlign w:val="center"/>
          </w:tcPr>
          <w:p w:rsidR="00390A0C" w:rsidRPr="00E135C4" w:rsidRDefault="00390A0C"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4"/>
            <w:vAlign w:val="center"/>
          </w:tcPr>
          <w:p w:rsidR="00390A0C" w:rsidRPr="00E135C4" w:rsidRDefault="00390A0C" w:rsidP="00390A0C">
            <w:pPr>
              <w:jc w:val="left"/>
              <w:rPr>
                <w:rFonts w:ascii="宋体" w:hAnsi="宋体"/>
                <w:sz w:val="21"/>
                <w:szCs w:val="21"/>
              </w:rPr>
            </w:pPr>
            <w:r>
              <w:rPr>
                <w:rFonts w:ascii="宋体" w:hAnsi="宋体" w:hint="eastAsia"/>
                <w:sz w:val="21"/>
                <w:szCs w:val="21"/>
              </w:rPr>
              <w:t>34</w:t>
            </w:r>
            <w:r w:rsidRPr="00E135C4">
              <w:rPr>
                <w:rFonts w:ascii="宋体" w:hAnsi="宋体" w:hint="eastAsia"/>
                <w:sz w:val="21"/>
                <w:szCs w:val="21"/>
              </w:rPr>
              <w:t>万元</w:t>
            </w:r>
          </w:p>
        </w:tc>
      </w:tr>
      <w:tr w:rsidR="00390A0C" w:rsidRPr="00EB03C8" w:rsidTr="005B18EE">
        <w:trPr>
          <w:gridAfter w:val="1"/>
          <w:wAfter w:w="9" w:type="dxa"/>
          <w:trHeight w:val="651"/>
          <w:jc w:val="center"/>
        </w:trPr>
        <w:tc>
          <w:tcPr>
            <w:tcW w:w="9890" w:type="dxa"/>
            <w:gridSpan w:val="5"/>
            <w:vAlign w:val="center"/>
          </w:tcPr>
          <w:p w:rsidR="00390A0C" w:rsidRPr="00EB03C8" w:rsidRDefault="00390A0C"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390A0C" w:rsidRPr="00EB03C8" w:rsidTr="005B18EE">
        <w:trPr>
          <w:gridAfter w:val="1"/>
          <w:wAfter w:w="9" w:type="dxa"/>
          <w:trHeight w:val="651"/>
          <w:jc w:val="center"/>
        </w:trPr>
        <w:tc>
          <w:tcPr>
            <w:tcW w:w="1249" w:type="dxa"/>
            <w:vAlign w:val="center"/>
          </w:tcPr>
          <w:p w:rsidR="00390A0C" w:rsidRPr="00EB03C8" w:rsidRDefault="00390A0C"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390A0C" w:rsidRPr="00EB03C8" w:rsidRDefault="00390A0C"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2"/>
            <w:vAlign w:val="center"/>
          </w:tcPr>
          <w:p w:rsidR="00390A0C" w:rsidRPr="00EB03C8" w:rsidRDefault="00390A0C" w:rsidP="005B18EE">
            <w:pPr>
              <w:jc w:val="center"/>
              <w:rPr>
                <w:rFonts w:ascii="宋体" w:hAnsi="宋体" w:cs="仿宋"/>
                <w:sz w:val="21"/>
                <w:szCs w:val="21"/>
              </w:rPr>
            </w:pPr>
            <w:r w:rsidRPr="00EB03C8">
              <w:rPr>
                <w:rFonts w:ascii="宋体" w:hAnsi="宋体" w:cs="仿宋" w:hint="eastAsia"/>
                <w:sz w:val="21"/>
                <w:szCs w:val="21"/>
              </w:rPr>
              <w:t>技术参数</w:t>
            </w:r>
          </w:p>
        </w:tc>
      </w:tr>
      <w:tr w:rsidR="005B18EE" w:rsidTr="005B18EE">
        <w:trPr>
          <w:gridAfter w:val="1"/>
          <w:wAfter w:w="9" w:type="dxa"/>
          <w:trHeight w:val="567"/>
          <w:jc w:val="center"/>
        </w:trPr>
        <w:tc>
          <w:tcPr>
            <w:tcW w:w="1249" w:type="dxa"/>
            <w:vAlign w:val="center"/>
          </w:tcPr>
          <w:p w:rsidR="005B18EE" w:rsidRPr="0013681E" w:rsidRDefault="005B18EE" w:rsidP="005B18EE">
            <w:pPr>
              <w:widowControl/>
              <w:jc w:val="center"/>
              <w:rPr>
                <w:rFonts w:ascii="宋体" w:hAnsi="宋体"/>
                <w:b/>
                <w:bCs/>
              </w:rPr>
            </w:pPr>
            <w:r>
              <w:rPr>
                <w:rFonts w:ascii="黑体" w:eastAsia="黑体" w:hAnsi="黑体" w:hint="eastAsia"/>
                <w:b/>
                <w:bCs/>
                <w:sz w:val="22"/>
                <w:szCs w:val="22"/>
              </w:rPr>
              <w:t>★1</w:t>
            </w:r>
          </w:p>
        </w:tc>
        <w:tc>
          <w:tcPr>
            <w:tcW w:w="2300" w:type="dxa"/>
            <w:gridSpan w:val="2"/>
            <w:vAlign w:val="center"/>
          </w:tcPr>
          <w:p w:rsidR="005B18EE" w:rsidRPr="0013681E" w:rsidRDefault="005B18EE" w:rsidP="005B18EE">
            <w:pPr>
              <w:jc w:val="center"/>
              <w:rPr>
                <w:rFonts w:ascii="宋体" w:hAnsi="宋体"/>
              </w:rPr>
            </w:pPr>
            <w:r>
              <w:rPr>
                <w:rFonts w:hint="eastAsia"/>
                <w:sz w:val="20"/>
                <w:szCs w:val="20"/>
              </w:rPr>
              <w:t>杀菌模块</w:t>
            </w:r>
          </w:p>
        </w:tc>
        <w:tc>
          <w:tcPr>
            <w:tcW w:w="6341" w:type="dxa"/>
            <w:gridSpan w:val="2"/>
            <w:vAlign w:val="center"/>
          </w:tcPr>
          <w:p w:rsidR="005B18EE" w:rsidRPr="0013681E" w:rsidRDefault="005B18EE" w:rsidP="005B18EE">
            <w:pPr>
              <w:rPr>
                <w:rFonts w:ascii="宋体" w:hAnsi="宋体"/>
              </w:rPr>
            </w:pPr>
            <w:r>
              <w:rPr>
                <w:rFonts w:hint="eastAsia"/>
                <w:sz w:val="20"/>
                <w:szCs w:val="20"/>
              </w:rPr>
              <w:t>排烟系统含紫外线杀菌模块，配套高效率电子镇流器，广谱杀菌效率达到</w:t>
            </w:r>
            <w:r>
              <w:rPr>
                <w:rFonts w:hint="eastAsia"/>
                <w:sz w:val="20"/>
                <w:szCs w:val="20"/>
              </w:rPr>
              <w:t>99.98%</w:t>
            </w:r>
            <w:r>
              <w:rPr>
                <w:rFonts w:hint="eastAsia"/>
                <w:sz w:val="20"/>
                <w:szCs w:val="20"/>
              </w:rPr>
              <w:t>。</w:t>
            </w:r>
          </w:p>
        </w:tc>
      </w:tr>
      <w:tr w:rsidR="005B18EE" w:rsidTr="005B18EE">
        <w:trPr>
          <w:gridAfter w:val="1"/>
          <w:wAfter w:w="9" w:type="dxa"/>
          <w:trHeight w:val="567"/>
          <w:jc w:val="center"/>
        </w:trPr>
        <w:tc>
          <w:tcPr>
            <w:tcW w:w="1249" w:type="dxa"/>
            <w:vAlign w:val="center"/>
          </w:tcPr>
          <w:p w:rsidR="005B18EE" w:rsidRPr="0013681E" w:rsidRDefault="005B18EE" w:rsidP="005B18EE">
            <w:pPr>
              <w:jc w:val="center"/>
              <w:rPr>
                <w:rFonts w:ascii="宋体" w:hAnsi="宋体"/>
                <w:b/>
                <w:bCs/>
              </w:rPr>
            </w:pPr>
            <w:r>
              <w:rPr>
                <w:rFonts w:ascii="黑体" w:eastAsia="黑体" w:hAnsi="黑体" w:hint="eastAsia"/>
                <w:b/>
                <w:bCs/>
                <w:sz w:val="22"/>
                <w:szCs w:val="22"/>
              </w:rPr>
              <w:t>★2</w:t>
            </w:r>
          </w:p>
        </w:tc>
        <w:tc>
          <w:tcPr>
            <w:tcW w:w="2300" w:type="dxa"/>
            <w:gridSpan w:val="2"/>
            <w:vAlign w:val="center"/>
          </w:tcPr>
          <w:p w:rsidR="005B18EE" w:rsidRPr="0013681E" w:rsidRDefault="005B18EE" w:rsidP="005B18EE">
            <w:pPr>
              <w:jc w:val="center"/>
              <w:rPr>
                <w:rFonts w:ascii="宋体" w:hAnsi="宋体"/>
              </w:rPr>
            </w:pPr>
            <w:r>
              <w:rPr>
                <w:sz w:val="20"/>
                <w:szCs w:val="20"/>
              </w:rPr>
              <w:t>PM2.5</w:t>
            </w:r>
            <w:r>
              <w:rPr>
                <w:rFonts w:hint="eastAsia"/>
                <w:sz w:val="20"/>
                <w:szCs w:val="20"/>
              </w:rPr>
              <w:t>过滤功能</w:t>
            </w:r>
          </w:p>
        </w:tc>
        <w:tc>
          <w:tcPr>
            <w:tcW w:w="6341" w:type="dxa"/>
            <w:gridSpan w:val="2"/>
            <w:vAlign w:val="center"/>
          </w:tcPr>
          <w:p w:rsidR="005B18EE" w:rsidRPr="0013681E" w:rsidRDefault="005B18EE" w:rsidP="005B18EE">
            <w:pPr>
              <w:rPr>
                <w:rFonts w:ascii="宋体" w:hAnsi="宋体"/>
              </w:rPr>
            </w:pPr>
            <w:r>
              <w:rPr>
                <w:rFonts w:hint="eastAsia"/>
                <w:sz w:val="20"/>
                <w:szCs w:val="20"/>
              </w:rPr>
              <w:t>排烟系统含负离子过滤模块，</w:t>
            </w:r>
            <w:r>
              <w:rPr>
                <w:rFonts w:hint="eastAsia"/>
                <w:sz w:val="20"/>
                <w:szCs w:val="20"/>
              </w:rPr>
              <w:t>PM2.5</w:t>
            </w:r>
            <w:r>
              <w:rPr>
                <w:rFonts w:hint="eastAsia"/>
                <w:sz w:val="20"/>
                <w:szCs w:val="20"/>
              </w:rPr>
              <w:t>去除率达到</w:t>
            </w:r>
            <w:r>
              <w:rPr>
                <w:rFonts w:hint="eastAsia"/>
                <w:sz w:val="20"/>
                <w:szCs w:val="20"/>
              </w:rPr>
              <w:t>99%</w:t>
            </w:r>
            <w:r>
              <w:rPr>
                <w:rFonts w:hint="eastAsia"/>
                <w:sz w:val="20"/>
                <w:szCs w:val="20"/>
              </w:rPr>
              <w:t>。</w:t>
            </w:r>
          </w:p>
        </w:tc>
      </w:tr>
      <w:tr w:rsidR="005B18EE" w:rsidTr="005B18EE">
        <w:trPr>
          <w:gridAfter w:val="1"/>
          <w:wAfter w:w="9" w:type="dxa"/>
          <w:trHeight w:val="567"/>
          <w:jc w:val="center"/>
        </w:trPr>
        <w:tc>
          <w:tcPr>
            <w:tcW w:w="1249" w:type="dxa"/>
            <w:vAlign w:val="center"/>
          </w:tcPr>
          <w:p w:rsidR="005B18EE" w:rsidRPr="0013681E" w:rsidRDefault="005B18EE" w:rsidP="005B18EE">
            <w:pPr>
              <w:jc w:val="center"/>
              <w:rPr>
                <w:rFonts w:ascii="宋体" w:hAnsi="宋体"/>
                <w:b/>
                <w:bCs/>
                <w:color w:val="000000"/>
              </w:rPr>
            </w:pPr>
            <w:r>
              <w:rPr>
                <w:rFonts w:ascii="黑体" w:eastAsia="黑体" w:hAnsi="黑体" w:hint="eastAsia"/>
                <w:b/>
                <w:bCs/>
                <w:sz w:val="22"/>
                <w:szCs w:val="22"/>
              </w:rPr>
              <w:t>3</w:t>
            </w:r>
          </w:p>
        </w:tc>
        <w:tc>
          <w:tcPr>
            <w:tcW w:w="2300" w:type="dxa"/>
            <w:gridSpan w:val="2"/>
            <w:vAlign w:val="center"/>
          </w:tcPr>
          <w:p w:rsidR="005B18EE" w:rsidRPr="0013681E" w:rsidRDefault="005B18EE" w:rsidP="005B18EE">
            <w:pPr>
              <w:jc w:val="center"/>
              <w:rPr>
                <w:rFonts w:ascii="宋体" w:hAnsi="宋体"/>
              </w:rPr>
            </w:pPr>
            <w:r>
              <w:rPr>
                <w:rFonts w:hint="eastAsia"/>
                <w:sz w:val="20"/>
                <w:szCs w:val="20"/>
              </w:rPr>
              <w:t>自动排烟功能</w:t>
            </w:r>
          </w:p>
        </w:tc>
        <w:tc>
          <w:tcPr>
            <w:tcW w:w="6341" w:type="dxa"/>
            <w:gridSpan w:val="2"/>
            <w:vAlign w:val="center"/>
          </w:tcPr>
          <w:p w:rsidR="005B18EE" w:rsidRPr="0013681E" w:rsidRDefault="005B18EE" w:rsidP="005B18EE">
            <w:pPr>
              <w:rPr>
                <w:rFonts w:ascii="宋体" w:hAnsi="宋体"/>
              </w:rPr>
            </w:pPr>
            <w:r>
              <w:rPr>
                <w:rFonts w:hint="eastAsia"/>
                <w:sz w:val="20"/>
                <w:szCs w:val="20"/>
              </w:rPr>
              <w:t>系统与电刀或超声刀联动，实现自动排烟，与市场所有品牌及型号的能量设备兼容。</w:t>
            </w:r>
          </w:p>
        </w:tc>
      </w:tr>
      <w:tr w:rsidR="005B18EE" w:rsidTr="005B18EE">
        <w:trPr>
          <w:gridAfter w:val="1"/>
          <w:wAfter w:w="9" w:type="dxa"/>
          <w:trHeight w:val="567"/>
          <w:jc w:val="center"/>
        </w:trPr>
        <w:tc>
          <w:tcPr>
            <w:tcW w:w="1249" w:type="dxa"/>
            <w:vAlign w:val="center"/>
          </w:tcPr>
          <w:p w:rsidR="005B18EE" w:rsidRPr="0013681E" w:rsidRDefault="005B18EE" w:rsidP="005B18EE">
            <w:pPr>
              <w:jc w:val="center"/>
              <w:rPr>
                <w:rFonts w:ascii="宋体" w:hAnsi="宋体"/>
                <w:b/>
                <w:bCs/>
                <w:color w:val="000000"/>
              </w:rPr>
            </w:pPr>
            <w:r>
              <w:rPr>
                <w:rFonts w:ascii="黑体" w:eastAsia="黑体" w:hAnsi="黑体" w:hint="eastAsia"/>
                <w:b/>
                <w:bCs/>
                <w:sz w:val="22"/>
                <w:szCs w:val="22"/>
              </w:rPr>
              <w:t>★4</w:t>
            </w:r>
          </w:p>
        </w:tc>
        <w:tc>
          <w:tcPr>
            <w:tcW w:w="2300" w:type="dxa"/>
            <w:gridSpan w:val="2"/>
            <w:vAlign w:val="center"/>
          </w:tcPr>
          <w:p w:rsidR="005B18EE" w:rsidRPr="0013681E" w:rsidRDefault="005B18EE" w:rsidP="005B18EE">
            <w:pPr>
              <w:jc w:val="center"/>
              <w:rPr>
                <w:rFonts w:ascii="宋体" w:hAnsi="宋体"/>
              </w:rPr>
            </w:pPr>
            <w:r>
              <w:rPr>
                <w:rFonts w:hint="eastAsia"/>
                <w:sz w:val="20"/>
                <w:szCs w:val="20"/>
              </w:rPr>
              <w:t>与外科设备匹配</w:t>
            </w:r>
          </w:p>
        </w:tc>
        <w:tc>
          <w:tcPr>
            <w:tcW w:w="6341" w:type="dxa"/>
            <w:gridSpan w:val="2"/>
            <w:vAlign w:val="center"/>
          </w:tcPr>
          <w:p w:rsidR="005B18EE" w:rsidRPr="0013681E" w:rsidRDefault="005B18EE" w:rsidP="005B18EE">
            <w:pPr>
              <w:rPr>
                <w:rFonts w:ascii="宋体" w:hAnsi="宋体"/>
              </w:rPr>
            </w:pPr>
            <w:r>
              <w:rPr>
                <w:rFonts w:hint="eastAsia"/>
                <w:sz w:val="20"/>
                <w:szCs w:val="20"/>
              </w:rPr>
              <w:t>可连接</w:t>
            </w:r>
            <w:r>
              <w:rPr>
                <w:rFonts w:hint="eastAsia"/>
                <w:sz w:val="20"/>
                <w:szCs w:val="20"/>
              </w:rPr>
              <w:t>2</w:t>
            </w:r>
            <w:r>
              <w:rPr>
                <w:rFonts w:hint="eastAsia"/>
                <w:sz w:val="20"/>
                <w:szCs w:val="20"/>
              </w:rPr>
              <w:t>把能量器械在手术中同时使用，方便医生同时使用超声刀和电刀的手术习惯。</w:t>
            </w:r>
          </w:p>
        </w:tc>
      </w:tr>
      <w:tr w:rsidR="005B18EE" w:rsidTr="005B18EE">
        <w:trPr>
          <w:gridAfter w:val="1"/>
          <w:wAfter w:w="9" w:type="dxa"/>
          <w:trHeight w:val="567"/>
          <w:jc w:val="center"/>
        </w:trPr>
        <w:tc>
          <w:tcPr>
            <w:tcW w:w="1249" w:type="dxa"/>
            <w:vAlign w:val="center"/>
          </w:tcPr>
          <w:p w:rsidR="005B18EE" w:rsidRPr="0013681E" w:rsidRDefault="005B18EE" w:rsidP="005B18EE">
            <w:pPr>
              <w:jc w:val="center"/>
              <w:rPr>
                <w:rFonts w:ascii="宋体" w:hAnsi="宋体"/>
                <w:b/>
                <w:bCs/>
                <w:color w:val="000000"/>
              </w:rPr>
            </w:pPr>
            <w:r>
              <w:rPr>
                <w:rFonts w:ascii="黑体" w:eastAsia="黑体" w:hAnsi="黑体" w:hint="eastAsia"/>
                <w:b/>
                <w:bCs/>
                <w:sz w:val="22"/>
                <w:szCs w:val="22"/>
              </w:rPr>
              <w:t>5</w:t>
            </w:r>
          </w:p>
        </w:tc>
        <w:tc>
          <w:tcPr>
            <w:tcW w:w="2300" w:type="dxa"/>
            <w:gridSpan w:val="2"/>
            <w:vAlign w:val="center"/>
          </w:tcPr>
          <w:p w:rsidR="005B18EE" w:rsidRPr="0013681E" w:rsidRDefault="005B18EE" w:rsidP="005B18EE">
            <w:pPr>
              <w:jc w:val="center"/>
              <w:rPr>
                <w:rFonts w:ascii="宋体" w:hAnsi="宋体"/>
              </w:rPr>
            </w:pPr>
            <w:r>
              <w:rPr>
                <w:rFonts w:hint="eastAsia"/>
                <w:sz w:val="20"/>
                <w:szCs w:val="20"/>
              </w:rPr>
              <w:t>控制屏</w:t>
            </w:r>
          </w:p>
        </w:tc>
        <w:tc>
          <w:tcPr>
            <w:tcW w:w="6341" w:type="dxa"/>
            <w:gridSpan w:val="2"/>
            <w:vAlign w:val="center"/>
          </w:tcPr>
          <w:p w:rsidR="005B18EE" w:rsidRPr="0013681E" w:rsidRDefault="005B18EE" w:rsidP="005B18EE">
            <w:pPr>
              <w:rPr>
                <w:rFonts w:ascii="宋体" w:hAnsi="宋体"/>
              </w:rPr>
            </w:pPr>
            <w:r>
              <w:rPr>
                <w:rFonts w:hint="eastAsia"/>
                <w:sz w:val="20"/>
                <w:szCs w:val="20"/>
              </w:rPr>
              <w:t>液晶显示屏，除电源开关外无实体按键。</w:t>
            </w:r>
          </w:p>
        </w:tc>
      </w:tr>
      <w:tr w:rsidR="005B18EE" w:rsidTr="005B18EE">
        <w:trPr>
          <w:gridAfter w:val="1"/>
          <w:wAfter w:w="9" w:type="dxa"/>
          <w:trHeight w:val="567"/>
          <w:jc w:val="center"/>
        </w:trPr>
        <w:tc>
          <w:tcPr>
            <w:tcW w:w="1249" w:type="dxa"/>
            <w:vAlign w:val="center"/>
          </w:tcPr>
          <w:p w:rsidR="005B18EE" w:rsidRPr="0013681E" w:rsidRDefault="005B18EE" w:rsidP="005B18EE">
            <w:pPr>
              <w:jc w:val="center"/>
              <w:rPr>
                <w:rFonts w:ascii="宋体" w:hAnsi="宋体"/>
                <w:b/>
                <w:bCs/>
                <w:color w:val="000000"/>
              </w:rPr>
            </w:pPr>
            <w:r>
              <w:rPr>
                <w:rFonts w:ascii="黑体" w:eastAsia="黑体" w:hAnsi="黑体" w:hint="eastAsia"/>
                <w:b/>
                <w:bCs/>
                <w:sz w:val="22"/>
                <w:szCs w:val="22"/>
              </w:rPr>
              <w:t>★6</w:t>
            </w:r>
          </w:p>
        </w:tc>
        <w:tc>
          <w:tcPr>
            <w:tcW w:w="2300" w:type="dxa"/>
            <w:gridSpan w:val="2"/>
            <w:vAlign w:val="center"/>
          </w:tcPr>
          <w:p w:rsidR="005B18EE" w:rsidRPr="0013681E" w:rsidRDefault="005B18EE" w:rsidP="005B18EE">
            <w:pPr>
              <w:jc w:val="center"/>
              <w:rPr>
                <w:rFonts w:ascii="宋体" w:hAnsi="宋体"/>
              </w:rPr>
            </w:pPr>
            <w:r>
              <w:rPr>
                <w:rFonts w:hint="eastAsia"/>
                <w:sz w:val="20"/>
                <w:szCs w:val="20"/>
              </w:rPr>
              <w:t>耗材</w:t>
            </w:r>
          </w:p>
        </w:tc>
        <w:tc>
          <w:tcPr>
            <w:tcW w:w="6341" w:type="dxa"/>
            <w:gridSpan w:val="2"/>
            <w:vAlign w:val="center"/>
          </w:tcPr>
          <w:p w:rsidR="005B18EE" w:rsidRPr="0013681E" w:rsidRDefault="005B18EE" w:rsidP="005B18EE">
            <w:pPr>
              <w:rPr>
                <w:rFonts w:ascii="宋体" w:hAnsi="宋体"/>
              </w:rPr>
            </w:pPr>
            <w:r>
              <w:rPr>
                <w:rFonts w:hint="eastAsia"/>
                <w:sz w:val="20"/>
                <w:szCs w:val="20"/>
              </w:rPr>
              <w:t>无耗材。</w:t>
            </w:r>
          </w:p>
        </w:tc>
      </w:tr>
      <w:tr w:rsidR="005B18EE" w:rsidTr="005B18EE">
        <w:trPr>
          <w:gridAfter w:val="1"/>
          <w:wAfter w:w="9" w:type="dxa"/>
          <w:trHeight w:val="567"/>
          <w:jc w:val="center"/>
        </w:trPr>
        <w:tc>
          <w:tcPr>
            <w:tcW w:w="1249" w:type="dxa"/>
            <w:vAlign w:val="center"/>
          </w:tcPr>
          <w:p w:rsidR="005B18EE" w:rsidRPr="0013681E" w:rsidRDefault="005B18EE" w:rsidP="005B18EE">
            <w:pPr>
              <w:jc w:val="center"/>
              <w:rPr>
                <w:rFonts w:ascii="宋体" w:hAnsi="宋体"/>
                <w:b/>
                <w:bCs/>
                <w:color w:val="000000"/>
              </w:rPr>
            </w:pPr>
            <w:r>
              <w:rPr>
                <w:rFonts w:ascii="黑体" w:eastAsia="黑体" w:hAnsi="黑体" w:hint="eastAsia"/>
                <w:b/>
                <w:bCs/>
                <w:sz w:val="22"/>
                <w:szCs w:val="22"/>
              </w:rPr>
              <w:t>7</w:t>
            </w:r>
          </w:p>
        </w:tc>
        <w:tc>
          <w:tcPr>
            <w:tcW w:w="2300" w:type="dxa"/>
            <w:gridSpan w:val="2"/>
            <w:vAlign w:val="center"/>
          </w:tcPr>
          <w:p w:rsidR="005B18EE" w:rsidRPr="0013681E" w:rsidRDefault="005B18EE" w:rsidP="005B18EE">
            <w:pPr>
              <w:jc w:val="center"/>
              <w:rPr>
                <w:rFonts w:ascii="宋体" w:hAnsi="宋体"/>
              </w:rPr>
            </w:pPr>
            <w:r>
              <w:rPr>
                <w:rFonts w:hint="eastAsia"/>
                <w:sz w:val="20"/>
                <w:szCs w:val="20"/>
              </w:rPr>
              <w:t>吸力调节</w:t>
            </w:r>
          </w:p>
        </w:tc>
        <w:tc>
          <w:tcPr>
            <w:tcW w:w="6341" w:type="dxa"/>
            <w:gridSpan w:val="2"/>
            <w:vAlign w:val="center"/>
          </w:tcPr>
          <w:p w:rsidR="005B18EE" w:rsidRPr="0013681E" w:rsidRDefault="005B18EE" w:rsidP="005B18EE">
            <w:pPr>
              <w:rPr>
                <w:rFonts w:ascii="宋体" w:hAnsi="宋体"/>
              </w:rPr>
            </w:pPr>
            <w:r>
              <w:rPr>
                <w:rFonts w:hint="eastAsia"/>
                <w:sz w:val="20"/>
                <w:szCs w:val="20"/>
              </w:rPr>
              <w:t>排烟吸力</w:t>
            </w:r>
            <w:r>
              <w:rPr>
                <w:rFonts w:hint="eastAsia"/>
                <w:sz w:val="20"/>
                <w:szCs w:val="20"/>
              </w:rPr>
              <w:t>5</w:t>
            </w:r>
            <w:r>
              <w:rPr>
                <w:rFonts w:hint="eastAsia"/>
                <w:sz w:val="20"/>
                <w:szCs w:val="20"/>
              </w:rPr>
              <w:t>档可调。</w:t>
            </w:r>
          </w:p>
        </w:tc>
      </w:tr>
      <w:tr w:rsidR="005B18EE" w:rsidTr="005B18EE">
        <w:trPr>
          <w:gridAfter w:val="1"/>
          <w:wAfter w:w="9" w:type="dxa"/>
          <w:trHeight w:val="567"/>
          <w:jc w:val="center"/>
        </w:trPr>
        <w:tc>
          <w:tcPr>
            <w:tcW w:w="1249" w:type="dxa"/>
            <w:vAlign w:val="center"/>
          </w:tcPr>
          <w:p w:rsidR="005B18EE" w:rsidRPr="0013681E" w:rsidRDefault="005B18EE" w:rsidP="005B18EE">
            <w:pPr>
              <w:jc w:val="center"/>
              <w:rPr>
                <w:rFonts w:ascii="宋体" w:hAnsi="宋体"/>
                <w:b/>
                <w:bCs/>
                <w:color w:val="000000"/>
              </w:rPr>
            </w:pPr>
            <w:r>
              <w:rPr>
                <w:rFonts w:ascii="黑体" w:eastAsia="黑体" w:hAnsi="黑体" w:hint="eastAsia"/>
                <w:b/>
                <w:bCs/>
                <w:sz w:val="22"/>
                <w:szCs w:val="22"/>
              </w:rPr>
              <w:t>8</w:t>
            </w:r>
          </w:p>
        </w:tc>
        <w:tc>
          <w:tcPr>
            <w:tcW w:w="2300" w:type="dxa"/>
            <w:gridSpan w:val="2"/>
            <w:vAlign w:val="center"/>
          </w:tcPr>
          <w:p w:rsidR="005B18EE" w:rsidRPr="0013681E" w:rsidRDefault="005B18EE" w:rsidP="005B18EE">
            <w:pPr>
              <w:jc w:val="center"/>
              <w:rPr>
                <w:rFonts w:ascii="宋体" w:hAnsi="宋体"/>
              </w:rPr>
            </w:pPr>
            <w:r>
              <w:rPr>
                <w:rFonts w:hint="eastAsia"/>
                <w:sz w:val="20"/>
                <w:szCs w:val="20"/>
              </w:rPr>
              <w:t>吸引时间调节</w:t>
            </w:r>
          </w:p>
        </w:tc>
        <w:tc>
          <w:tcPr>
            <w:tcW w:w="6341" w:type="dxa"/>
            <w:gridSpan w:val="2"/>
            <w:vAlign w:val="center"/>
          </w:tcPr>
          <w:p w:rsidR="005B18EE" w:rsidRPr="0013681E" w:rsidRDefault="005B18EE" w:rsidP="005B18EE">
            <w:pPr>
              <w:rPr>
                <w:rFonts w:ascii="宋体" w:hAnsi="宋体"/>
              </w:rPr>
            </w:pPr>
            <w:r>
              <w:rPr>
                <w:rFonts w:hint="eastAsia"/>
                <w:sz w:val="20"/>
                <w:szCs w:val="20"/>
              </w:rPr>
              <w:t>拥有排烟延迟关闭功能，可调节排烟的延迟关闭时间范围，范围从</w:t>
            </w:r>
            <w:r>
              <w:rPr>
                <w:rFonts w:hint="eastAsia"/>
                <w:sz w:val="20"/>
                <w:szCs w:val="20"/>
              </w:rPr>
              <w:t>0</w:t>
            </w:r>
            <w:r>
              <w:rPr>
                <w:rFonts w:hint="eastAsia"/>
                <w:sz w:val="20"/>
                <w:szCs w:val="20"/>
              </w:rPr>
              <w:t>秒</w:t>
            </w:r>
            <w:r>
              <w:rPr>
                <w:rFonts w:hint="eastAsia"/>
                <w:sz w:val="20"/>
                <w:szCs w:val="20"/>
              </w:rPr>
              <w:t>-30</w:t>
            </w:r>
            <w:r>
              <w:rPr>
                <w:rFonts w:hint="eastAsia"/>
                <w:sz w:val="20"/>
                <w:szCs w:val="20"/>
              </w:rPr>
              <w:t>秒。</w:t>
            </w:r>
          </w:p>
        </w:tc>
      </w:tr>
      <w:tr w:rsidR="005B18EE" w:rsidTr="005B18EE">
        <w:trPr>
          <w:gridAfter w:val="1"/>
          <w:wAfter w:w="9" w:type="dxa"/>
          <w:trHeight w:val="567"/>
          <w:jc w:val="center"/>
        </w:trPr>
        <w:tc>
          <w:tcPr>
            <w:tcW w:w="1249" w:type="dxa"/>
            <w:vAlign w:val="center"/>
          </w:tcPr>
          <w:p w:rsidR="005B18EE" w:rsidRPr="0013681E" w:rsidRDefault="005B18EE" w:rsidP="005B18EE">
            <w:pPr>
              <w:jc w:val="center"/>
              <w:rPr>
                <w:rFonts w:ascii="宋体" w:hAnsi="宋体"/>
                <w:b/>
                <w:bCs/>
                <w:color w:val="000000"/>
              </w:rPr>
            </w:pPr>
            <w:r>
              <w:rPr>
                <w:rFonts w:ascii="黑体" w:eastAsia="黑体" w:hAnsi="黑体" w:hint="eastAsia"/>
                <w:b/>
                <w:bCs/>
                <w:sz w:val="22"/>
                <w:szCs w:val="22"/>
              </w:rPr>
              <w:t>★9</w:t>
            </w:r>
          </w:p>
        </w:tc>
        <w:tc>
          <w:tcPr>
            <w:tcW w:w="2300" w:type="dxa"/>
            <w:gridSpan w:val="2"/>
            <w:vAlign w:val="center"/>
          </w:tcPr>
          <w:p w:rsidR="005B18EE" w:rsidRPr="0013681E" w:rsidRDefault="005B18EE" w:rsidP="005B18EE">
            <w:pPr>
              <w:jc w:val="center"/>
              <w:rPr>
                <w:rFonts w:ascii="宋体" w:hAnsi="宋体"/>
              </w:rPr>
            </w:pPr>
            <w:r>
              <w:rPr>
                <w:rFonts w:hint="eastAsia"/>
                <w:sz w:val="20"/>
                <w:szCs w:val="20"/>
              </w:rPr>
              <w:t>仪器车</w:t>
            </w:r>
          </w:p>
        </w:tc>
        <w:tc>
          <w:tcPr>
            <w:tcW w:w="6341" w:type="dxa"/>
            <w:gridSpan w:val="2"/>
            <w:vAlign w:val="center"/>
          </w:tcPr>
          <w:p w:rsidR="005B18EE" w:rsidRPr="0013681E" w:rsidRDefault="005B18EE" w:rsidP="005B18EE">
            <w:pPr>
              <w:rPr>
                <w:rFonts w:ascii="宋体" w:hAnsi="宋体"/>
              </w:rPr>
            </w:pPr>
            <w:r>
              <w:rPr>
                <w:rFonts w:hint="eastAsia"/>
                <w:sz w:val="20"/>
                <w:szCs w:val="20"/>
              </w:rPr>
              <w:t>四层，每层间距可调，带静音轮。</w:t>
            </w:r>
            <w:r>
              <w:rPr>
                <w:rFonts w:hint="eastAsia"/>
                <w:sz w:val="20"/>
                <w:szCs w:val="20"/>
              </w:rPr>
              <w:br/>
            </w:r>
            <w:r>
              <w:rPr>
                <w:rFonts w:hint="eastAsia"/>
                <w:sz w:val="20"/>
                <w:szCs w:val="20"/>
              </w:rPr>
              <w:t>仪器车前后长度</w:t>
            </w:r>
            <w:r>
              <w:rPr>
                <w:rFonts w:hint="eastAsia"/>
                <w:sz w:val="20"/>
                <w:szCs w:val="20"/>
              </w:rPr>
              <w:t>50-55cm</w:t>
            </w:r>
            <w:r>
              <w:rPr>
                <w:rFonts w:hint="eastAsia"/>
                <w:sz w:val="20"/>
                <w:szCs w:val="20"/>
              </w:rPr>
              <w:t>，宽</w:t>
            </w:r>
            <w:r>
              <w:rPr>
                <w:rFonts w:hint="eastAsia"/>
                <w:sz w:val="20"/>
                <w:szCs w:val="20"/>
              </w:rPr>
              <w:t>43-45cm</w:t>
            </w:r>
            <w:r>
              <w:rPr>
                <w:rFonts w:hint="eastAsia"/>
                <w:sz w:val="20"/>
                <w:szCs w:val="20"/>
              </w:rPr>
              <w:t>，高</w:t>
            </w:r>
            <w:r>
              <w:rPr>
                <w:rFonts w:hint="eastAsia"/>
                <w:sz w:val="20"/>
                <w:szCs w:val="20"/>
              </w:rPr>
              <w:t>110-115cm</w:t>
            </w:r>
            <w:r>
              <w:rPr>
                <w:rFonts w:hint="eastAsia"/>
                <w:sz w:val="20"/>
                <w:szCs w:val="20"/>
              </w:rPr>
              <w:br/>
            </w:r>
            <w:r>
              <w:rPr>
                <w:rFonts w:hint="eastAsia"/>
                <w:sz w:val="20"/>
                <w:szCs w:val="20"/>
              </w:rPr>
              <w:t>铝型材及优质冷钢</w:t>
            </w:r>
          </w:p>
        </w:tc>
      </w:tr>
      <w:tr w:rsidR="005B18EE" w:rsidTr="005B18EE">
        <w:trPr>
          <w:gridAfter w:val="1"/>
          <w:wAfter w:w="9" w:type="dxa"/>
          <w:trHeight w:val="567"/>
          <w:jc w:val="center"/>
        </w:trPr>
        <w:tc>
          <w:tcPr>
            <w:tcW w:w="1249" w:type="dxa"/>
            <w:vAlign w:val="center"/>
          </w:tcPr>
          <w:p w:rsidR="005B18EE" w:rsidRPr="0013681E" w:rsidRDefault="005B18EE" w:rsidP="005B18EE">
            <w:pPr>
              <w:jc w:val="center"/>
              <w:rPr>
                <w:rFonts w:ascii="宋体" w:hAnsi="宋体"/>
                <w:b/>
                <w:bCs/>
                <w:color w:val="000000"/>
              </w:rPr>
            </w:pPr>
            <w:r>
              <w:rPr>
                <w:rFonts w:ascii="黑体" w:eastAsia="黑体" w:hAnsi="黑体" w:hint="eastAsia"/>
                <w:b/>
                <w:bCs/>
                <w:sz w:val="22"/>
                <w:szCs w:val="22"/>
              </w:rPr>
              <w:t>＃10</w:t>
            </w:r>
          </w:p>
        </w:tc>
        <w:tc>
          <w:tcPr>
            <w:tcW w:w="2300" w:type="dxa"/>
            <w:gridSpan w:val="2"/>
            <w:vAlign w:val="center"/>
          </w:tcPr>
          <w:p w:rsidR="005B18EE" w:rsidRPr="0013681E" w:rsidRDefault="005B18EE" w:rsidP="005B18EE">
            <w:pPr>
              <w:jc w:val="center"/>
              <w:rPr>
                <w:rFonts w:ascii="宋体" w:hAnsi="宋体"/>
              </w:rPr>
            </w:pPr>
            <w:r>
              <w:rPr>
                <w:rFonts w:hint="eastAsia"/>
                <w:sz w:val="20"/>
                <w:szCs w:val="20"/>
              </w:rPr>
              <w:t>维保响应时间</w:t>
            </w:r>
          </w:p>
        </w:tc>
        <w:tc>
          <w:tcPr>
            <w:tcW w:w="6341" w:type="dxa"/>
            <w:gridSpan w:val="2"/>
            <w:vAlign w:val="center"/>
          </w:tcPr>
          <w:p w:rsidR="005B18EE" w:rsidRPr="0013681E" w:rsidRDefault="005B18EE" w:rsidP="005B18EE">
            <w:pPr>
              <w:rPr>
                <w:rFonts w:ascii="宋体" w:hAnsi="宋体"/>
              </w:rPr>
            </w:pPr>
            <w:r>
              <w:rPr>
                <w:rFonts w:hint="eastAsia"/>
                <w:sz w:val="20"/>
                <w:szCs w:val="20"/>
              </w:rPr>
              <w:t>8h</w:t>
            </w:r>
            <w:r>
              <w:rPr>
                <w:rFonts w:hint="eastAsia"/>
                <w:sz w:val="20"/>
                <w:szCs w:val="20"/>
              </w:rPr>
              <w:t>内，维修周期</w:t>
            </w:r>
            <w:r>
              <w:rPr>
                <w:rFonts w:hint="eastAsia"/>
                <w:sz w:val="20"/>
                <w:szCs w:val="20"/>
              </w:rPr>
              <w:t>&lt;2</w:t>
            </w:r>
            <w:r>
              <w:rPr>
                <w:rFonts w:hint="eastAsia"/>
                <w:sz w:val="20"/>
                <w:szCs w:val="20"/>
              </w:rPr>
              <w:t>周</w:t>
            </w:r>
          </w:p>
        </w:tc>
      </w:tr>
      <w:tr w:rsidR="005B18EE" w:rsidTr="005B18EE">
        <w:trPr>
          <w:gridAfter w:val="1"/>
          <w:wAfter w:w="9" w:type="dxa"/>
          <w:trHeight w:val="567"/>
          <w:jc w:val="center"/>
        </w:trPr>
        <w:tc>
          <w:tcPr>
            <w:tcW w:w="1249" w:type="dxa"/>
            <w:vAlign w:val="center"/>
          </w:tcPr>
          <w:p w:rsidR="005B18EE" w:rsidRPr="0013681E" w:rsidRDefault="005B18EE" w:rsidP="005B18EE">
            <w:pPr>
              <w:jc w:val="center"/>
              <w:rPr>
                <w:rFonts w:ascii="宋体" w:hAnsi="宋体"/>
                <w:b/>
                <w:bCs/>
                <w:color w:val="000000"/>
              </w:rPr>
            </w:pPr>
            <w:r>
              <w:rPr>
                <w:rFonts w:ascii="黑体" w:eastAsia="黑体" w:hAnsi="黑体" w:hint="eastAsia"/>
                <w:b/>
                <w:bCs/>
                <w:sz w:val="22"/>
                <w:szCs w:val="22"/>
              </w:rPr>
              <w:t>★11</w:t>
            </w:r>
          </w:p>
        </w:tc>
        <w:tc>
          <w:tcPr>
            <w:tcW w:w="2300" w:type="dxa"/>
            <w:gridSpan w:val="2"/>
            <w:vAlign w:val="center"/>
          </w:tcPr>
          <w:p w:rsidR="005B18EE" w:rsidRPr="0013681E" w:rsidRDefault="005B18EE" w:rsidP="005B18EE">
            <w:pPr>
              <w:jc w:val="center"/>
              <w:rPr>
                <w:rFonts w:ascii="宋体" w:hAnsi="宋体"/>
              </w:rPr>
            </w:pPr>
            <w:r>
              <w:rPr>
                <w:rFonts w:hint="eastAsia"/>
                <w:sz w:val="20"/>
                <w:szCs w:val="20"/>
              </w:rPr>
              <w:t>售后</w:t>
            </w:r>
          </w:p>
        </w:tc>
        <w:tc>
          <w:tcPr>
            <w:tcW w:w="6341" w:type="dxa"/>
            <w:gridSpan w:val="2"/>
            <w:vAlign w:val="center"/>
          </w:tcPr>
          <w:p w:rsidR="005B18EE" w:rsidRPr="0013681E" w:rsidRDefault="005B18EE" w:rsidP="005B18EE">
            <w:pPr>
              <w:rPr>
                <w:rFonts w:ascii="宋体" w:hAnsi="宋体"/>
              </w:rPr>
            </w:pPr>
            <w:r>
              <w:rPr>
                <w:rFonts w:hint="eastAsia"/>
                <w:sz w:val="20"/>
                <w:szCs w:val="20"/>
              </w:rPr>
              <w:t>整机质保</w:t>
            </w:r>
            <w:r>
              <w:rPr>
                <w:rFonts w:hint="eastAsia"/>
                <w:sz w:val="20"/>
                <w:szCs w:val="20"/>
              </w:rPr>
              <w:t>5</w:t>
            </w:r>
            <w:r>
              <w:rPr>
                <w:rFonts w:hint="eastAsia"/>
                <w:sz w:val="20"/>
                <w:szCs w:val="20"/>
              </w:rPr>
              <w:t>年，终身维修</w:t>
            </w:r>
          </w:p>
        </w:tc>
      </w:tr>
    </w:tbl>
    <w:p w:rsidR="00A551ED" w:rsidRDefault="00A551ED" w:rsidP="00A551ED">
      <w:pPr>
        <w:spacing w:line="360" w:lineRule="auto"/>
        <w:jc w:val="left"/>
        <w:outlineLvl w:val="1"/>
        <w:rPr>
          <w:rFonts w:ascii="宋体" w:hAnsi="宋体" w:cs="黑体"/>
          <w:b/>
        </w:rPr>
        <w:sectPr w:rsidR="00A551ED" w:rsidSect="005B18EE">
          <w:pgSz w:w="11906" w:h="16838"/>
          <w:pgMar w:top="1440" w:right="1800" w:bottom="1440" w:left="1800" w:header="851" w:footer="992" w:gutter="0"/>
          <w:cols w:space="425"/>
          <w:docGrid w:type="lines" w:linePitch="312"/>
        </w:sectPr>
      </w:pPr>
    </w:p>
    <w:bookmarkEnd w:id="5"/>
    <w:p w:rsidR="005B18EE" w:rsidRDefault="005B18EE" w:rsidP="005B18EE">
      <w:pPr>
        <w:widowControl/>
        <w:jc w:val="left"/>
        <w:outlineLvl w:val="1"/>
        <w:rPr>
          <w:rFonts w:ascii="宋体" w:hAnsi="宋体"/>
          <w:b/>
        </w:rPr>
      </w:pPr>
      <w:r w:rsidRPr="00390A0C">
        <w:rPr>
          <w:rFonts w:ascii="宋体" w:hAnsi="宋体"/>
          <w:b/>
        </w:rPr>
        <w:lastRenderedPageBreak/>
        <w:t>2021-JKMTDY-W1</w:t>
      </w:r>
      <w:r>
        <w:rPr>
          <w:rFonts w:ascii="宋体" w:hAnsi="宋体" w:hint="eastAsia"/>
          <w:b/>
        </w:rPr>
        <w:t>167</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5124"/>
        <w:gridCol w:w="9"/>
      </w:tblGrid>
      <w:tr w:rsidR="005B18EE" w:rsidRPr="00E135C4" w:rsidTr="005B18EE">
        <w:trPr>
          <w:trHeight w:val="651"/>
          <w:jc w:val="center"/>
        </w:trPr>
        <w:tc>
          <w:tcPr>
            <w:tcW w:w="2129" w:type="dxa"/>
            <w:gridSpan w:val="2"/>
            <w:vAlign w:val="center"/>
          </w:tcPr>
          <w:p w:rsidR="005B18EE" w:rsidRPr="00E135C4" w:rsidRDefault="005B18EE" w:rsidP="005B18EE">
            <w:pPr>
              <w:jc w:val="center"/>
              <w:rPr>
                <w:rFonts w:ascii="宋体" w:hAnsi="宋体"/>
                <w:sz w:val="21"/>
                <w:szCs w:val="21"/>
              </w:rPr>
            </w:pPr>
            <w:r w:rsidRPr="00441D45">
              <w:rPr>
                <w:rFonts w:ascii="宋体" w:hAnsi="宋体" w:hint="eastAsia"/>
                <w:sz w:val="21"/>
                <w:szCs w:val="21"/>
              </w:rPr>
              <w:t>设备名称</w:t>
            </w:r>
          </w:p>
        </w:tc>
        <w:tc>
          <w:tcPr>
            <w:tcW w:w="7770" w:type="dxa"/>
            <w:gridSpan w:val="4"/>
            <w:vAlign w:val="center"/>
          </w:tcPr>
          <w:p w:rsidR="005B18EE" w:rsidRPr="00441D45" w:rsidRDefault="005B18EE" w:rsidP="005B18EE">
            <w:pPr>
              <w:jc w:val="center"/>
              <w:rPr>
                <w:rFonts w:ascii="宋体" w:hAnsi="宋体"/>
                <w:sz w:val="21"/>
                <w:szCs w:val="21"/>
              </w:rPr>
            </w:pPr>
            <w:r w:rsidRPr="005B18EE">
              <w:rPr>
                <w:rFonts w:ascii="宋体" w:hAnsi="宋体" w:hint="eastAsia"/>
                <w:sz w:val="21"/>
                <w:szCs w:val="21"/>
              </w:rPr>
              <w:t>雾化机系统</w:t>
            </w:r>
          </w:p>
        </w:tc>
      </w:tr>
      <w:tr w:rsidR="005B18EE" w:rsidRPr="00E135C4" w:rsidTr="005B18EE">
        <w:trPr>
          <w:trHeight w:val="651"/>
          <w:jc w:val="center"/>
        </w:trPr>
        <w:tc>
          <w:tcPr>
            <w:tcW w:w="2129" w:type="dxa"/>
            <w:gridSpan w:val="2"/>
            <w:vAlign w:val="center"/>
          </w:tcPr>
          <w:p w:rsidR="005B18EE" w:rsidRPr="00E135C4" w:rsidRDefault="005B18EE" w:rsidP="005B18EE">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5B18EE" w:rsidRPr="00E135C4" w:rsidRDefault="008E01EB" w:rsidP="005B18EE">
            <w:pPr>
              <w:jc w:val="center"/>
              <w:rPr>
                <w:rFonts w:ascii="宋体" w:hAnsi="宋体"/>
                <w:sz w:val="21"/>
                <w:szCs w:val="21"/>
              </w:rPr>
            </w:pPr>
            <w:r>
              <w:rPr>
                <w:rFonts w:ascii="宋体" w:hAnsi="宋体" w:hint="eastAsia"/>
                <w:sz w:val="21"/>
                <w:szCs w:val="21"/>
              </w:rPr>
              <w:t>5</w:t>
            </w:r>
          </w:p>
        </w:tc>
        <w:tc>
          <w:tcPr>
            <w:tcW w:w="5133" w:type="dxa"/>
            <w:gridSpan w:val="2"/>
            <w:vAlign w:val="center"/>
          </w:tcPr>
          <w:p w:rsidR="005B18EE" w:rsidRPr="00E135C4" w:rsidRDefault="008E01EB" w:rsidP="005B18EE">
            <w:pPr>
              <w:jc w:val="center"/>
              <w:rPr>
                <w:rFonts w:ascii="宋体" w:hAnsi="宋体"/>
                <w:sz w:val="21"/>
                <w:szCs w:val="21"/>
              </w:rPr>
            </w:pPr>
            <w:r w:rsidRPr="0087749E">
              <w:rPr>
                <w:rFonts w:ascii="宋体" w:hAnsi="宋体" w:hint="eastAsia"/>
                <w:sz w:val="21"/>
                <w:szCs w:val="21"/>
              </w:rPr>
              <w:t xml:space="preserve">□国产  </w:t>
            </w:r>
            <w:r w:rsidRPr="0087749E">
              <w:rPr>
                <w:rFonts w:ascii="宋体" w:hAnsi="宋体" w:hint="eastAsia"/>
                <w:sz w:val="21"/>
                <w:szCs w:val="21"/>
              </w:rPr>
              <w:sym w:font="Wingdings 2" w:char="F052"/>
            </w:r>
            <w:r w:rsidRPr="0087749E">
              <w:rPr>
                <w:rFonts w:ascii="宋体" w:hAnsi="宋体" w:hint="eastAsia"/>
                <w:sz w:val="21"/>
                <w:szCs w:val="21"/>
              </w:rPr>
              <w:t>进口</w:t>
            </w:r>
          </w:p>
        </w:tc>
      </w:tr>
      <w:tr w:rsidR="005B18EE" w:rsidRPr="00E135C4" w:rsidTr="005B18EE">
        <w:trPr>
          <w:trHeight w:val="651"/>
          <w:jc w:val="center"/>
        </w:trPr>
        <w:tc>
          <w:tcPr>
            <w:tcW w:w="2129" w:type="dxa"/>
            <w:gridSpan w:val="2"/>
            <w:vAlign w:val="center"/>
          </w:tcPr>
          <w:p w:rsidR="005B18EE" w:rsidRPr="00E135C4" w:rsidRDefault="005B18EE" w:rsidP="005B18EE">
            <w:pPr>
              <w:jc w:val="center"/>
              <w:rPr>
                <w:rFonts w:ascii="宋体" w:hAnsi="宋体"/>
                <w:sz w:val="21"/>
                <w:szCs w:val="21"/>
              </w:rPr>
            </w:pPr>
            <w:r w:rsidRPr="00E135C4">
              <w:rPr>
                <w:rFonts w:ascii="宋体" w:hAnsi="宋体" w:hint="eastAsia"/>
                <w:sz w:val="21"/>
                <w:szCs w:val="21"/>
              </w:rPr>
              <w:t>最高投标限价</w:t>
            </w:r>
          </w:p>
        </w:tc>
        <w:tc>
          <w:tcPr>
            <w:tcW w:w="7770" w:type="dxa"/>
            <w:gridSpan w:val="4"/>
            <w:vAlign w:val="center"/>
          </w:tcPr>
          <w:p w:rsidR="005B18EE" w:rsidRPr="00E135C4" w:rsidRDefault="008E01EB" w:rsidP="005B18EE">
            <w:pPr>
              <w:jc w:val="left"/>
              <w:rPr>
                <w:rFonts w:ascii="宋体" w:hAnsi="宋体"/>
                <w:sz w:val="21"/>
                <w:szCs w:val="21"/>
              </w:rPr>
            </w:pPr>
            <w:r>
              <w:rPr>
                <w:rFonts w:ascii="宋体" w:hAnsi="宋体" w:hint="eastAsia"/>
                <w:sz w:val="21"/>
                <w:szCs w:val="21"/>
              </w:rPr>
              <w:t>25</w:t>
            </w:r>
            <w:r w:rsidR="005B18EE" w:rsidRPr="00E135C4">
              <w:rPr>
                <w:rFonts w:ascii="宋体" w:hAnsi="宋体" w:hint="eastAsia"/>
                <w:sz w:val="21"/>
                <w:szCs w:val="21"/>
              </w:rPr>
              <w:t>万元</w:t>
            </w:r>
          </w:p>
        </w:tc>
      </w:tr>
      <w:tr w:rsidR="005B18EE" w:rsidRPr="00EB03C8" w:rsidTr="005B18EE">
        <w:trPr>
          <w:gridAfter w:val="1"/>
          <w:wAfter w:w="9" w:type="dxa"/>
          <w:trHeight w:val="651"/>
          <w:jc w:val="center"/>
        </w:trPr>
        <w:tc>
          <w:tcPr>
            <w:tcW w:w="9890" w:type="dxa"/>
            <w:gridSpan w:val="5"/>
            <w:vAlign w:val="center"/>
          </w:tcPr>
          <w:p w:rsidR="005B18EE" w:rsidRPr="00EB03C8" w:rsidRDefault="005B18EE" w:rsidP="005B18EE">
            <w:pPr>
              <w:jc w:val="center"/>
              <w:rPr>
                <w:rFonts w:ascii="宋体" w:hAnsi="宋体" w:cs="仿宋"/>
                <w:sz w:val="21"/>
                <w:szCs w:val="21"/>
              </w:rPr>
            </w:pPr>
            <w:r w:rsidRPr="00EB03C8">
              <w:rPr>
                <w:rFonts w:ascii="宋体" w:hAnsi="宋体" w:cs="仿宋" w:hint="eastAsia"/>
                <w:b/>
                <w:sz w:val="21"/>
                <w:szCs w:val="21"/>
              </w:rPr>
              <w:t>技术参数要求</w:t>
            </w:r>
          </w:p>
        </w:tc>
      </w:tr>
      <w:tr w:rsidR="005B18EE" w:rsidRPr="00EB03C8" w:rsidTr="005B18EE">
        <w:trPr>
          <w:gridAfter w:val="1"/>
          <w:wAfter w:w="9" w:type="dxa"/>
          <w:trHeight w:val="651"/>
          <w:jc w:val="center"/>
        </w:trPr>
        <w:tc>
          <w:tcPr>
            <w:tcW w:w="1249" w:type="dxa"/>
            <w:vAlign w:val="center"/>
          </w:tcPr>
          <w:p w:rsidR="005B18EE" w:rsidRPr="00EB03C8" w:rsidRDefault="005B18EE" w:rsidP="005B18EE">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5B18EE" w:rsidRPr="00EB03C8" w:rsidRDefault="005B18EE" w:rsidP="005B18EE">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2"/>
            <w:vAlign w:val="center"/>
          </w:tcPr>
          <w:p w:rsidR="005B18EE" w:rsidRPr="00EB03C8" w:rsidRDefault="005B18EE" w:rsidP="005B18EE">
            <w:pPr>
              <w:jc w:val="center"/>
              <w:rPr>
                <w:rFonts w:ascii="宋体" w:hAnsi="宋体" w:cs="仿宋"/>
                <w:sz w:val="21"/>
                <w:szCs w:val="21"/>
              </w:rPr>
            </w:pPr>
            <w:r w:rsidRPr="00EB03C8">
              <w:rPr>
                <w:rFonts w:ascii="宋体" w:hAnsi="宋体" w:cs="仿宋" w:hint="eastAsia"/>
                <w:sz w:val="21"/>
                <w:szCs w:val="21"/>
              </w:rPr>
              <w:t>技术参数</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1</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资质认证</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CE</w:t>
            </w:r>
            <w:r w:rsidRPr="008E01EB">
              <w:rPr>
                <w:rFonts w:hint="eastAsia"/>
                <w:sz w:val="20"/>
                <w:szCs w:val="20"/>
              </w:rPr>
              <w:t>或</w:t>
            </w:r>
            <w:r w:rsidRPr="008E01EB">
              <w:rPr>
                <w:rFonts w:hint="eastAsia"/>
                <w:sz w:val="20"/>
                <w:szCs w:val="20"/>
              </w:rPr>
              <w:t>FDA</w:t>
            </w:r>
            <w:r w:rsidRPr="008E01EB">
              <w:rPr>
                <w:rFonts w:hint="eastAsia"/>
                <w:sz w:val="20"/>
                <w:szCs w:val="20"/>
              </w:rPr>
              <w:t>认证</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w:t>
            </w:r>
            <w:r w:rsidRPr="008E01EB">
              <w:rPr>
                <w:rFonts w:hint="eastAsia"/>
                <w:sz w:val="20"/>
                <w:szCs w:val="20"/>
              </w:rPr>
              <w:t>2</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工作原理</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钯合金网筛振动雾化器</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3</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筛网组成</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筛网由</w:t>
            </w:r>
            <w:r w:rsidRPr="008E01EB">
              <w:rPr>
                <w:rFonts w:hint="eastAsia"/>
                <w:sz w:val="20"/>
                <w:szCs w:val="20"/>
              </w:rPr>
              <w:t>1000</w:t>
            </w:r>
            <w:r w:rsidRPr="008E01EB">
              <w:rPr>
                <w:rFonts w:hint="eastAsia"/>
                <w:sz w:val="20"/>
                <w:szCs w:val="20"/>
              </w:rPr>
              <w:t>个小孔组成</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4</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筛网规格</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每个小孔直径为</w:t>
            </w:r>
            <w:r w:rsidRPr="008E01EB">
              <w:rPr>
                <w:rFonts w:hint="eastAsia"/>
                <w:sz w:val="20"/>
                <w:szCs w:val="20"/>
              </w:rPr>
              <w:t>5</w:t>
            </w:r>
            <w:r w:rsidRPr="008E01EB">
              <w:rPr>
                <w:rFonts w:hint="eastAsia"/>
                <w:sz w:val="20"/>
                <w:szCs w:val="20"/>
              </w:rPr>
              <w:t>微米</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5</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工作模式</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具有单次雾化</w:t>
            </w:r>
            <w:r w:rsidRPr="008E01EB">
              <w:rPr>
                <w:rFonts w:hint="eastAsia"/>
                <w:sz w:val="20"/>
                <w:szCs w:val="20"/>
              </w:rPr>
              <w:t>15</w:t>
            </w:r>
            <w:r w:rsidRPr="008E01EB">
              <w:rPr>
                <w:rFonts w:hint="eastAsia"/>
                <w:sz w:val="20"/>
                <w:szCs w:val="20"/>
              </w:rPr>
              <w:t>分钟，</w:t>
            </w:r>
            <w:r w:rsidRPr="008E01EB">
              <w:rPr>
                <w:rFonts w:hint="eastAsia"/>
                <w:sz w:val="20"/>
                <w:szCs w:val="20"/>
              </w:rPr>
              <w:t>30</w:t>
            </w:r>
            <w:r w:rsidRPr="008E01EB">
              <w:rPr>
                <w:rFonts w:hint="eastAsia"/>
                <w:sz w:val="20"/>
                <w:szCs w:val="20"/>
              </w:rPr>
              <w:t>分钟或者以上工作模式选择</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6</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雾化颗粒范围</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雾化出来</w:t>
            </w:r>
            <w:r w:rsidRPr="008E01EB">
              <w:rPr>
                <w:rFonts w:hint="eastAsia"/>
                <w:sz w:val="20"/>
                <w:szCs w:val="20"/>
              </w:rPr>
              <w:t>1</w:t>
            </w:r>
            <w:r w:rsidRPr="008E01EB">
              <w:rPr>
                <w:rFonts w:hint="eastAsia"/>
                <w:sz w:val="20"/>
                <w:szCs w:val="20"/>
              </w:rPr>
              <w:t>至</w:t>
            </w:r>
            <w:r w:rsidRPr="008E01EB">
              <w:rPr>
                <w:rFonts w:hint="eastAsia"/>
                <w:sz w:val="20"/>
                <w:szCs w:val="20"/>
              </w:rPr>
              <w:t>5</w:t>
            </w:r>
            <w:r w:rsidRPr="008E01EB">
              <w:rPr>
                <w:rFonts w:hint="eastAsia"/>
                <w:sz w:val="20"/>
                <w:szCs w:val="20"/>
              </w:rPr>
              <w:t>微米之间的颗粒≥</w:t>
            </w:r>
            <w:r w:rsidRPr="008E01EB">
              <w:rPr>
                <w:rFonts w:hint="eastAsia"/>
                <w:sz w:val="20"/>
                <w:szCs w:val="20"/>
              </w:rPr>
              <w:t>70%</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w:t>
            </w:r>
            <w:r w:rsidRPr="008E01EB">
              <w:rPr>
                <w:rFonts w:hint="eastAsia"/>
                <w:sz w:val="20"/>
                <w:szCs w:val="20"/>
              </w:rPr>
              <w:t>7</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电池要求</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内置电池，纯电池工作续航时间大于</w:t>
            </w:r>
            <w:r w:rsidRPr="008E01EB">
              <w:rPr>
                <w:rFonts w:hint="eastAsia"/>
                <w:sz w:val="20"/>
                <w:szCs w:val="20"/>
              </w:rPr>
              <w:t>45</w:t>
            </w:r>
            <w:r w:rsidRPr="008E01EB">
              <w:rPr>
                <w:rFonts w:hint="eastAsia"/>
                <w:sz w:val="20"/>
                <w:szCs w:val="20"/>
              </w:rPr>
              <w:t>分钟</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w:t>
            </w:r>
            <w:r w:rsidRPr="008E01EB">
              <w:rPr>
                <w:rFonts w:hint="eastAsia"/>
                <w:sz w:val="20"/>
                <w:szCs w:val="20"/>
              </w:rPr>
              <w:t>8</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雾化器用途一</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可与有创呼吸机连接使用</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w:t>
            </w:r>
            <w:r w:rsidRPr="008E01EB">
              <w:rPr>
                <w:rFonts w:hint="eastAsia"/>
                <w:sz w:val="20"/>
                <w:szCs w:val="20"/>
              </w:rPr>
              <w:t>9</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雾化器用途二</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可与高流量氧疗设备连接使用</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10</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雾化器用途三</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可用于自主呼吸病人，并且保证患者药物吸收率≥</w:t>
            </w:r>
            <w:r w:rsidRPr="008E01EB">
              <w:rPr>
                <w:rFonts w:hint="eastAsia"/>
                <w:sz w:val="20"/>
                <w:szCs w:val="20"/>
              </w:rPr>
              <w:t>40%</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11</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气体颗粒</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1~5µm</w:t>
            </w:r>
            <w:r w:rsidRPr="008E01EB">
              <w:rPr>
                <w:rFonts w:hint="eastAsia"/>
                <w:sz w:val="20"/>
                <w:szCs w:val="20"/>
              </w:rPr>
              <w:t>；平均值：≤</w:t>
            </w:r>
            <w:r w:rsidRPr="008E01EB">
              <w:rPr>
                <w:rFonts w:hint="eastAsia"/>
                <w:sz w:val="20"/>
                <w:szCs w:val="20"/>
              </w:rPr>
              <w:t>4µm</w:t>
            </w:r>
            <w:r w:rsidRPr="008E01EB">
              <w:rPr>
                <w:rFonts w:hint="eastAsia"/>
                <w:sz w:val="20"/>
                <w:szCs w:val="20"/>
              </w:rPr>
              <w:t>，提供第三方检测报告</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w:t>
            </w:r>
            <w:r w:rsidRPr="008E01EB">
              <w:rPr>
                <w:rFonts w:hint="eastAsia"/>
                <w:sz w:val="20"/>
                <w:szCs w:val="20"/>
              </w:rPr>
              <w:t>12</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消毒方式</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雾化装置可耐高温高压灭菌消毒</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13</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药物肺内沉积率</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药物肺内沉积率≥</w:t>
            </w:r>
            <w:r w:rsidRPr="008E01EB">
              <w:rPr>
                <w:rFonts w:hint="eastAsia"/>
                <w:sz w:val="20"/>
                <w:szCs w:val="20"/>
              </w:rPr>
              <w:t>15%</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14</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雾化药物</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可雾化溶液，悬浊液，蛋白类药物</w:t>
            </w:r>
          </w:p>
        </w:tc>
      </w:tr>
      <w:tr w:rsidR="008E01EB" w:rsidTr="005B18EE">
        <w:trPr>
          <w:gridAfter w:val="1"/>
          <w:wAfter w:w="9" w:type="dxa"/>
          <w:trHeight w:val="567"/>
          <w:jc w:val="center"/>
        </w:trPr>
        <w:tc>
          <w:tcPr>
            <w:tcW w:w="1249" w:type="dxa"/>
            <w:vAlign w:val="center"/>
          </w:tcPr>
          <w:p w:rsidR="008E01EB" w:rsidRPr="008E01EB" w:rsidRDefault="008E01EB" w:rsidP="00743BF6">
            <w:pPr>
              <w:jc w:val="center"/>
              <w:rPr>
                <w:rFonts w:hint="eastAsia"/>
                <w:sz w:val="20"/>
                <w:szCs w:val="20"/>
              </w:rPr>
            </w:pPr>
            <w:r w:rsidRPr="008E01EB">
              <w:rPr>
                <w:rFonts w:hint="eastAsia"/>
                <w:sz w:val="20"/>
                <w:szCs w:val="20"/>
              </w:rPr>
              <w:t>★</w:t>
            </w:r>
            <w:r w:rsidRPr="008E01EB">
              <w:rPr>
                <w:rFonts w:hint="eastAsia"/>
                <w:sz w:val="20"/>
                <w:szCs w:val="20"/>
              </w:rPr>
              <w:t>15</w:t>
            </w:r>
          </w:p>
        </w:tc>
        <w:tc>
          <w:tcPr>
            <w:tcW w:w="2300" w:type="dxa"/>
            <w:gridSpan w:val="2"/>
            <w:vAlign w:val="center"/>
          </w:tcPr>
          <w:p w:rsidR="008E01EB" w:rsidRPr="008E01EB" w:rsidRDefault="008E01EB" w:rsidP="00743BF6">
            <w:pPr>
              <w:jc w:val="center"/>
              <w:rPr>
                <w:rFonts w:hint="eastAsia"/>
                <w:sz w:val="20"/>
                <w:szCs w:val="20"/>
              </w:rPr>
            </w:pPr>
            <w:r w:rsidRPr="008E01EB">
              <w:rPr>
                <w:rFonts w:hint="eastAsia"/>
                <w:sz w:val="20"/>
                <w:szCs w:val="20"/>
              </w:rPr>
              <w:t>药杯</w:t>
            </w:r>
          </w:p>
        </w:tc>
        <w:tc>
          <w:tcPr>
            <w:tcW w:w="6341" w:type="dxa"/>
            <w:gridSpan w:val="2"/>
            <w:vAlign w:val="center"/>
          </w:tcPr>
          <w:p w:rsidR="008E01EB" w:rsidRPr="008E01EB" w:rsidRDefault="008E01EB" w:rsidP="00743BF6">
            <w:pPr>
              <w:jc w:val="left"/>
              <w:rPr>
                <w:rFonts w:hint="eastAsia"/>
                <w:sz w:val="20"/>
                <w:szCs w:val="20"/>
              </w:rPr>
            </w:pPr>
            <w:r w:rsidRPr="008E01EB">
              <w:rPr>
                <w:rFonts w:hint="eastAsia"/>
                <w:sz w:val="20"/>
                <w:szCs w:val="20"/>
              </w:rPr>
              <w:t>每台配</w:t>
            </w:r>
            <w:r w:rsidRPr="008E01EB">
              <w:rPr>
                <w:rFonts w:hint="eastAsia"/>
                <w:sz w:val="20"/>
                <w:szCs w:val="20"/>
              </w:rPr>
              <w:t>2</w:t>
            </w:r>
            <w:r w:rsidRPr="008E01EB">
              <w:rPr>
                <w:rFonts w:hint="eastAsia"/>
                <w:sz w:val="20"/>
                <w:szCs w:val="20"/>
              </w:rPr>
              <w:t>个药杯</w:t>
            </w:r>
          </w:p>
        </w:tc>
      </w:tr>
    </w:tbl>
    <w:p w:rsidR="008E01EB" w:rsidRDefault="008E01EB" w:rsidP="005B18EE">
      <w:pPr>
        <w:widowControl/>
        <w:jc w:val="left"/>
        <w:outlineLvl w:val="1"/>
        <w:rPr>
          <w:rFonts w:ascii="宋体" w:hAnsi="宋体"/>
          <w:sz w:val="20"/>
          <w:szCs w:val="20"/>
        </w:rPr>
        <w:sectPr w:rsidR="008E01EB" w:rsidSect="00C21F0F">
          <w:pgSz w:w="11906" w:h="16838"/>
          <w:pgMar w:top="1440" w:right="1800" w:bottom="1440" w:left="1800" w:header="851" w:footer="992" w:gutter="0"/>
          <w:cols w:space="425"/>
          <w:docGrid w:type="lines" w:linePitch="312"/>
        </w:sectPr>
      </w:pPr>
    </w:p>
    <w:p w:rsidR="008E01EB" w:rsidRDefault="008E01EB" w:rsidP="008E01EB">
      <w:pPr>
        <w:widowControl/>
        <w:jc w:val="left"/>
        <w:outlineLvl w:val="1"/>
        <w:rPr>
          <w:rFonts w:ascii="宋体" w:hAnsi="宋体"/>
          <w:b/>
        </w:rPr>
      </w:pPr>
      <w:r w:rsidRPr="00390A0C">
        <w:rPr>
          <w:rFonts w:ascii="宋体" w:hAnsi="宋体"/>
          <w:b/>
        </w:rPr>
        <w:lastRenderedPageBreak/>
        <w:t>2021-JKMTDY-W1</w:t>
      </w:r>
      <w:r>
        <w:rPr>
          <w:rFonts w:ascii="宋体" w:hAnsi="宋体" w:hint="eastAsia"/>
          <w:b/>
        </w:rPr>
        <w:t>259</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5124"/>
        <w:gridCol w:w="9"/>
      </w:tblGrid>
      <w:tr w:rsidR="008E01EB" w:rsidRPr="00E135C4" w:rsidTr="00743BF6">
        <w:trPr>
          <w:trHeight w:val="651"/>
          <w:jc w:val="center"/>
        </w:trPr>
        <w:tc>
          <w:tcPr>
            <w:tcW w:w="2129" w:type="dxa"/>
            <w:gridSpan w:val="2"/>
            <w:vAlign w:val="center"/>
          </w:tcPr>
          <w:p w:rsidR="008E01EB" w:rsidRPr="00E135C4" w:rsidRDefault="008E01EB" w:rsidP="00743BF6">
            <w:pPr>
              <w:jc w:val="center"/>
              <w:rPr>
                <w:rFonts w:ascii="宋体" w:hAnsi="宋体"/>
                <w:sz w:val="21"/>
                <w:szCs w:val="21"/>
              </w:rPr>
            </w:pPr>
            <w:r w:rsidRPr="00441D45">
              <w:rPr>
                <w:rFonts w:ascii="宋体" w:hAnsi="宋体" w:hint="eastAsia"/>
                <w:sz w:val="21"/>
                <w:szCs w:val="21"/>
              </w:rPr>
              <w:t>设备名称</w:t>
            </w:r>
          </w:p>
        </w:tc>
        <w:tc>
          <w:tcPr>
            <w:tcW w:w="7770" w:type="dxa"/>
            <w:gridSpan w:val="4"/>
            <w:vAlign w:val="center"/>
          </w:tcPr>
          <w:p w:rsidR="008E01EB" w:rsidRPr="00441D45" w:rsidRDefault="008E01EB" w:rsidP="00743BF6">
            <w:pPr>
              <w:jc w:val="center"/>
              <w:rPr>
                <w:rFonts w:ascii="宋体" w:hAnsi="宋体"/>
                <w:sz w:val="21"/>
                <w:szCs w:val="21"/>
              </w:rPr>
            </w:pPr>
            <w:r w:rsidRPr="008E01EB">
              <w:rPr>
                <w:rFonts w:ascii="宋体" w:hAnsi="宋体" w:hint="eastAsia"/>
                <w:sz w:val="21"/>
                <w:szCs w:val="21"/>
              </w:rPr>
              <w:t>整合呼吸治疗系统</w:t>
            </w:r>
          </w:p>
        </w:tc>
      </w:tr>
      <w:tr w:rsidR="008E01EB" w:rsidRPr="00E135C4" w:rsidTr="00743BF6">
        <w:trPr>
          <w:trHeight w:val="651"/>
          <w:jc w:val="center"/>
        </w:trPr>
        <w:tc>
          <w:tcPr>
            <w:tcW w:w="2129" w:type="dxa"/>
            <w:gridSpan w:val="2"/>
            <w:vAlign w:val="center"/>
          </w:tcPr>
          <w:p w:rsidR="008E01EB" w:rsidRPr="00E135C4" w:rsidRDefault="008E01EB" w:rsidP="00743BF6">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8E01EB" w:rsidRPr="00E135C4" w:rsidRDefault="008E01EB" w:rsidP="00743BF6">
            <w:pPr>
              <w:jc w:val="center"/>
              <w:rPr>
                <w:rFonts w:ascii="宋体" w:hAnsi="宋体"/>
                <w:sz w:val="21"/>
                <w:szCs w:val="21"/>
              </w:rPr>
            </w:pPr>
            <w:r>
              <w:rPr>
                <w:rFonts w:ascii="宋体" w:hAnsi="宋体" w:hint="eastAsia"/>
                <w:sz w:val="21"/>
                <w:szCs w:val="21"/>
              </w:rPr>
              <w:t>1</w:t>
            </w:r>
          </w:p>
        </w:tc>
        <w:tc>
          <w:tcPr>
            <w:tcW w:w="5133" w:type="dxa"/>
            <w:gridSpan w:val="2"/>
            <w:vAlign w:val="center"/>
          </w:tcPr>
          <w:p w:rsidR="008E01EB" w:rsidRPr="00E135C4" w:rsidRDefault="008E01EB" w:rsidP="00743BF6">
            <w:pPr>
              <w:jc w:val="center"/>
              <w:rPr>
                <w:rFonts w:ascii="宋体" w:hAnsi="宋体"/>
                <w:sz w:val="21"/>
                <w:szCs w:val="21"/>
              </w:rPr>
            </w:pPr>
            <w:r w:rsidRPr="0087749E">
              <w:rPr>
                <w:rFonts w:ascii="宋体" w:hAnsi="宋体" w:hint="eastAsia"/>
                <w:sz w:val="21"/>
                <w:szCs w:val="21"/>
              </w:rPr>
              <w:t xml:space="preserve">□国产  </w:t>
            </w:r>
            <w:r w:rsidRPr="0087749E">
              <w:rPr>
                <w:rFonts w:ascii="宋体" w:hAnsi="宋体" w:hint="eastAsia"/>
                <w:sz w:val="21"/>
                <w:szCs w:val="21"/>
              </w:rPr>
              <w:sym w:font="Wingdings 2" w:char="F052"/>
            </w:r>
            <w:r w:rsidRPr="0087749E">
              <w:rPr>
                <w:rFonts w:ascii="宋体" w:hAnsi="宋体" w:hint="eastAsia"/>
                <w:sz w:val="21"/>
                <w:szCs w:val="21"/>
              </w:rPr>
              <w:t>进口</w:t>
            </w:r>
          </w:p>
        </w:tc>
      </w:tr>
      <w:tr w:rsidR="008E01EB" w:rsidRPr="00E135C4" w:rsidTr="00743BF6">
        <w:trPr>
          <w:trHeight w:val="651"/>
          <w:jc w:val="center"/>
        </w:trPr>
        <w:tc>
          <w:tcPr>
            <w:tcW w:w="2129" w:type="dxa"/>
            <w:gridSpan w:val="2"/>
            <w:vAlign w:val="center"/>
          </w:tcPr>
          <w:p w:rsidR="008E01EB" w:rsidRPr="00E135C4" w:rsidRDefault="008E01EB" w:rsidP="00743BF6">
            <w:pPr>
              <w:jc w:val="center"/>
              <w:rPr>
                <w:rFonts w:ascii="宋体" w:hAnsi="宋体"/>
                <w:sz w:val="21"/>
                <w:szCs w:val="21"/>
              </w:rPr>
            </w:pPr>
            <w:r w:rsidRPr="00E135C4">
              <w:rPr>
                <w:rFonts w:ascii="宋体" w:hAnsi="宋体" w:hint="eastAsia"/>
                <w:sz w:val="21"/>
                <w:szCs w:val="21"/>
              </w:rPr>
              <w:t>最高投标限价</w:t>
            </w:r>
          </w:p>
        </w:tc>
        <w:tc>
          <w:tcPr>
            <w:tcW w:w="7770" w:type="dxa"/>
            <w:gridSpan w:val="4"/>
            <w:vAlign w:val="center"/>
          </w:tcPr>
          <w:p w:rsidR="008E01EB" w:rsidRPr="00E135C4" w:rsidRDefault="008E01EB" w:rsidP="00743BF6">
            <w:pPr>
              <w:jc w:val="left"/>
              <w:rPr>
                <w:rFonts w:ascii="宋体" w:hAnsi="宋体"/>
                <w:sz w:val="21"/>
                <w:szCs w:val="21"/>
              </w:rPr>
            </w:pPr>
            <w:r>
              <w:rPr>
                <w:rFonts w:ascii="宋体" w:hAnsi="宋体" w:hint="eastAsia"/>
                <w:sz w:val="21"/>
                <w:szCs w:val="21"/>
              </w:rPr>
              <w:t>80</w:t>
            </w:r>
            <w:r w:rsidRPr="00E135C4">
              <w:rPr>
                <w:rFonts w:ascii="宋体" w:hAnsi="宋体" w:hint="eastAsia"/>
                <w:sz w:val="21"/>
                <w:szCs w:val="21"/>
              </w:rPr>
              <w:t>万元</w:t>
            </w:r>
          </w:p>
        </w:tc>
      </w:tr>
      <w:tr w:rsidR="008E01EB" w:rsidRPr="00EB03C8" w:rsidTr="00743BF6">
        <w:trPr>
          <w:gridAfter w:val="1"/>
          <w:wAfter w:w="9" w:type="dxa"/>
          <w:trHeight w:val="651"/>
          <w:jc w:val="center"/>
        </w:trPr>
        <w:tc>
          <w:tcPr>
            <w:tcW w:w="9890" w:type="dxa"/>
            <w:gridSpan w:val="5"/>
            <w:vAlign w:val="center"/>
          </w:tcPr>
          <w:p w:rsidR="008E01EB" w:rsidRPr="00EB03C8" w:rsidRDefault="008E01EB" w:rsidP="00743BF6">
            <w:pPr>
              <w:jc w:val="center"/>
              <w:rPr>
                <w:rFonts w:ascii="宋体" w:hAnsi="宋体" w:cs="仿宋"/>
                <w:sz w:val="21"/>
                <w:szCs w:val="21"/>
              </w:rPr>
            </w:pPr>
            <w:r w:rsidRPr="00EB03C8">
              <w:rPr>
                <w:rFonts w:ascii="宋体" w:hAnsi="宋体" w:cs="仿宋" w:hint="eastAsia"/>
                <w:b/>
                <w:sz w:val="21"/>
                <w:szCs w:val="21"/>
              </w:rPr>
              <w:t>技术参数要求</w:t>
            </w:r>
          </w:p>
        </w:tc>
      </w:tr>
      <w:tr w:rsidR="008E01EB" w:rsidRPr="00EB03C8" w:rsidTr="00743BF6">
        <w:trPr>
          <w:gridAfter w:val="1"/>
          <w:wAfter w:w="9" w:type="dxa"/>
          <w:trHeight w:val="651"/>
          <w:jc w:val="center"/>
        </w:trPr>
        <w:tc>
          <w:tcPr>
            <w:tcW w:w="1249" w:type="dxa"/>
            <w:vAlign w:val="center"/>
          </w:tcPr>
          <w:p w:rsidR="008E01EB" w:rsidRPr="00EB03C8" w:rsidRDefault="008E01EB" w:rsidP="00743BF6">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8E01EB" w:rsidRPr="00EB03C8" w:rsidRDefault="008E01EB" w:rsidP="00743BF6">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2"/>
            <w:vAlign w:val="center"/>
          </w:tcPr>
          <w:p w:rsidR="008E01EB" w:rsidRPr="00EB03C8" w:rsidRDefault="008E01EB" w:rsidP="00743BF6">
            <w:pPr>
              <w:jc w:val="center"/>
              <w:rPr>
                <w:rFonts w:ascii="宋体" w:hAnsi="宋体" w:cs="仿宋"/>
                <w:sz w:val="21"/>
                <w:szCs w:val="21"/>
              </w:rPr>
            </w:pPr>
            <w:r w:rsidRPr="00EB03C8">
              <w:rPr>
                <w:rFonts w:ascii="宋体" w:hAnsi="宋体" w:cs="仿宋" w:hint="eastAsia"/>
                <w:sz w:val="21"/>
                <w:szCs w:val="21"/>
              </w:rPr>
              <w:t>技术参数</w:t>
            </w:r>
          </w:p>
        </w:tc>
      </w:tr>
      <w:tr w:rsidR="008E01EB" w:rsidRPr="008E01EB" w:rsidTr="00182C3C">
        <w:trPr>
          <w:gridAfter w:val="1"/>
          <w:wAfter w:w="9" w:type="dxa"/>
          <w:trHeight w:val="651"/>
          <w:jc w:val="center"/>
        </w:trPr>
        <w:tc>
          <w:tcPr>
            <w:tcW w:w="1249" w:type="dxa"/>
            <w:vMerge w:val="restart"/>
            <w:tcBorders>
              <w:top w:val="single" w:sz="4" w:space="0" w:color="auto"/>
              <w:left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1</w:t>
            </w:r>
          </w:p>
        </w:tc>
        <w:tc>
          <w:tcPr>
            <w:tcW w:w="2300" w:type="dxa"/>
            <w:gridSpan w:val="2"/>
            <w:vMerge w:val="restart"/>
            <w:tcBorders>
              <w:top w:val="single" w:sz="4" w:space="0" w:color="auto"/>
              <w:left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通气模式及功能</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 xml:space="preserve">1.1 VC(容量控制通气)、 PC（压力控制通气)、PRVC（压力调解容量保证通气）、SIMV 、PS(压力支持通气)、SPONT/CPAP、 Bi-Vent (双水平正压通气) </w:t>
            </w:r>
          </w:p>
        </w:tc>
      </w:tr>
      <w:tr w:rsidR="008E01EB" w:rsidRPr="008E01EB" w:rsidTr="00182C3C">
        <w:trPr>
          <w:gridAfter w:val="1"/>
          <w:wAfter w:w="9" w:type="dxa"/>
          <w:trHeight w:val="651"/>
          <w:jc w:val="center"/>
        </w:trPr>
        <w:tc>
          <w:tcPr>
            <w:tcW w:w="1249" w:type="dxa"/>
            <w:vMerge/>
            <w:tcBorders>
              <w:left w:val="single" w:sz="4" w:space="0" w:color="auto"/>
              <w:bottom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bottom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★1.2神经调节辅助通气，通过膈肌电信号监测病人呼吸中枢神经</w:t>
            </w:r>
          </w:p>
        </w:tc>
      </w:tr>
      <w:tr w:rsidR="008E01EB" w:rsidRPr="008E01EB" w:rsidTr="008E01EB">
        <w:trPr>
          <w:gridAfter w:val="1"/>
          <w:wAfter w:w="9" w:type="dxa"/>
          <w:trHeight w:val="651"/>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★2</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潮气量</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10ml~4000ml</w:t>
            </w:r>
          </w:p>
        </w:tc>
      </w:tr>
      <w:tr w:rsidR="008E01EB" w:rsidRPr="008E01EB" w:rsidTr="008E01EB">
        <w:trPr>
          <w:gridAfter w:val="1"/>
          <w:wAfter w:w="9" w:type="dxa"/>
          <w:trHeight w:val="651"/>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3</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呼吸频率</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4—120BPM</w:t>
            </w:r>
          </w:p>
        </w:tc>
      </w:tr>
      <w:tr w:rsidR="008E01EB" w:rsidRPr="008E01EB" w:rsidTr="008E01EB">
        <w:trPr>
          <w:gridAfter w:val="1"/>
          <w:wAfter w:w="9" w:type="dxa"/>
          <w:trHeight w:val="651"/>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4</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峰值流量</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0—200 L/min</w:t>
            </w:r>
          </w:p>
        </w:tc>
      </w:tr>
      <w:tr w:rsidR="008E01EB" w:rsidRPr="008E01EB" w:rsidTr="008E01EB">
        <w:trPr>
          <w:gridAfter w:val="1"/>
          <w:wAfter w:w="9" w:type="dxa"/>
          <w:trHeight w:val="651"/>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5</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氧浓度</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21—100%可调</w:t>
            </w:r>
          </w:p>
        </w:tc>
      </w:tr>
      <w:tr w:rsidR="008E01EB" w:rsidRPr="008E01EB" w:rsidTr="008E01EB">
        <w:trPr>
          <w:gridAfter w:val="1"/>
          <w:wAfter w:w="9" w:type="dxa"/>
          <w:trHeight w:val="485"/>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6</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PEEP/CPAP</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1—50㎝H2O</w:t>
            </w:r>
          </w:p>
        </w:tc>
      </w:tr>
      <w:tr w:rsidR="008E01EB" w:rsidRPr="008E01EB" w:rsidTr="008E01EB">
        <w:trPr>
          <w:gridAfter w:val="1"/>
          <w:wAfter w:w="9" w:type="dxa"/>
          <w:trHeight w:val="651"/>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7</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支持水平</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0—80㎝H2O</w:t>
            </w:r>
          </w:p>
        </w:tc>
      </w:tr>
      <w:tr w:rsidR="008E01EB" w:rsidRPr="008E01EB" w:rsidTr="008E01EB">
        <w:trPr>
          <w:gridAfter w:val="1"/>
          <w:wAfter w:w="9" w:type="dxa"/>
          <w:trHeight w:val="459"/>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8</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吸气时间</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0.1—5s</w:t>
            </w:r>
          </w:p>
        </w:tc>
      </w:tr>
      <w:tr w:rsidR="008E01EB" w:rsidRPr="008E01EB" w:rsidTr="008E01EB">
        <w:trPr>
          <w:gridAfter w:val="1"/>
          <w:wAfter w:w="9" w:type="dxa"/>
          <w:trHeight w:val="651"/>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9</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吸气上升时间(s)</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0-0.2</w:t>
            </w:r>
          </w:p>
        </w:tc>
      </w:tr>
      <w:tr w:rsidR="008E01EB" w:rsidRPr="008E01EB" w:rsidTr="008E01EB">
        <w:trPr>
          <w:gridAfter w:val="1"/>
          <w:wAfter w:w="9" w:type="dxa"/>
          <w:trHeight w:val="394"/>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10</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呼气触发灵敏度</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1%-70%</w:t>
            </w:r>
          </w:p>
        </w:tc>
      </w:tr>
      <w:tr w:rsidR="008E01EB" w:rsidRPr="008E01EB" w:rsidTr="008E01EB">
        <w:trPr>
          <w:gridAfter w:val="1"/>
          <w:wAfter w:w="9" w:type="dxa"/>
          <w:trHeight w:val="495"/>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★11</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压力触发/流量触发</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具备</w:t>
            </w:r>
          </w:p>
        </w:tc>
      </w:tr>
      <w:tr w:rsidR="008E01EB" w:rsidRPr="008E01EB" w:rsidTr="008E01EB">
        <w:trPr>
          <w:gridAfter w:val="1"/>
          <w:wAfter w:w="9" w:type="dxa"/>
          <w:trHeight w:val="485"/>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12</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I:E</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1:9-4:1</w:t>
            </w:r>
          </w:p>
        </w:tc>
      </w:tr>
      <w:tr w:rsidR="008E01EB" w:rsidRPr="008E01EB" w:rsidTr="008E01EB">
        <w:trPr>
          <w:gridAfter w:val="1"/>
          <w:wAfter w:w="9" w:type="dxa"/>
          <w:trHeight w:val="536"/>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13</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CPAP 压力(cmH2O)</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0-20</w:t>
            </w:r>
          </w:p>
        </w:tc>
      </w:tr>
      <w:tr w:rsidR="008E01EB" w:rsidRPr="008E01EB" w:rsidTr="008E01EB">
        <w:trPr>
          <w:gridAfter w:val="1"/>
          <w:wAfter w:w="9" w:type="dxa"/>
          <w:trHeight w:val="432"/>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14</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膈肌电信号触发(μV)</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0.1 – 2.0</w:t>
            </w:r>
          </w:p>
        </w:tc>
      </w:tr>
      <w:tr w:rsidR="008E01EB" w:rsidRPr="008E01EB" w:rsidTr="008E01EB">
        <w:trPr>
          <w:gridAfter w:val="1"/>
          <w:wAfter w:w="9" w:type="dxa"/>
          <w:trHeight w:val="558"/>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15</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气道压力</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0-100cmH2O</w:t>
            </w:r>
          </w:p>
        </w:tc>
      </w:tr>
      <w:tr w:rsidR="008E01EB" w:rsidRPr="008E01EB" w:rsidTr="008E01EB">
        <w:trPr>
          <w:gridAfter w:val="1"/>
          <w:wAfter w:w="9" w:type="dxa"/>
          <w:trHeight w:val="467"/>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16</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窒息通气</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5-45s</w:t>
            </w:r>
          </w:p>
        </w:tc>
      </w:tr>
      <w:tr w:rsidR="008E01EB" w:rsidRPr="008E01EB" w:rsidTr="008E01EB">
        <w:trPr>
          <w:gridAfter w:val="1"/>
          <w:wAfter w:w="9" w:type="dxa"/>
          <w:trHeight w:val="505"/>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lastRenderedPageBreak/>
              <w:t>17</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VT／PBW</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具备</w:t>
            </w:r>
          </w:p>
        </w:tc>
      </w:tr>
      <w:tr w:rsidR="008E01EB" w:rsidRPr="008E01EB" w:rsidTr="008E01EB">
        <w:trPr>
          <w:gridAfter w:val="1"/>
          <w:wAfter w:w="9" w:type="dxa"/>
          <w:trHeight w:val="651"/>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18</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监测参数</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吸入和呼出潮气量、分钟通气量、自主呼吸潮气量、自主呼吸分钟通气量、峰压、平台压、呼气末正压、平均压、峰值流速、平均流速、呼吸频率、自主呼吸频率、呼吸比、吸气时间、氧浓度监测、潮气量/ 理想体重</w:t>
            </w:r>
          </w:p>
        </w:tc>
      </w:tr>
      <w:tr w:rsidR="008E01EB" w:rsidRPr="008E01EB" w:rsidTr="008E01EB">
        <w:trPr>
          <w:gridAfter w:val="1"/>
          <w:wAfter w:w="9" w:type="dxa"/>
          <w:trHeight w:val="651"/>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★19</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肺功能参数</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 xml:space="preserve">肺顺应性、肺弹性、吸气及呼气阻力、呼吸功、内源性PEEP、浅快呼吸指数、呼吸时间常数、口腔闭合压 </w:t>
            </w:r>
          </w:p>
        </w:tc>
      </w:tr>
      <w:tr w:rsidR="008E01EB" w:rsidRPr="008E01EB" w:rsidTr="008E01EB">
        <w:trPr>
          <w:gridAfter w:val="1"/>
          <w:wAfter w:w="9" w:type="dxa"/>
          <w:trHeight w:val="471"/>
          <w:jc w:val="center"/>
        </w:trPr>
        <w:tc>
          <w:tcPr>
            <w:tcW w:w="1249" w:type="dxa"/>
            <w:vMerge w:val="restart"/>
            <w:tcBorders>
              <w:top w:val="single" w:sz="4" w:space="0" w:color="auto"/>
              <w:left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20</w:t>
            </w:r>
          </w:p>
        </w:tc>
        <w:tc>
          <w:tcPr>
            <w:tcW w:w="2300" w:type="dxa"/>
            <w:gridSpan w:val="2"/>
            <w:vMerge w:val="restart"/>
            <w:tcBorders>
              <w:top w:val="single" w:sz="4" w:space="0" w:color="auto"/>
              <w:left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屏幕</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★20.1 ≥15英寸TFT-LCD 触摸屏</w:t>
            </w:r>
          </w:p>
        </w:tc>
      </w:tr>
      <w:tr w:rsidR="008E01EB" w:rsidRPr="008E01EB" w:rsidTr="008E01EB">
        <w:trPr>
          <w:gridAfter w:val="1"/>
          <w:wAfter w:w="9" w:type="dxa"/>
          <w:trHeight w:val="421"/>
          <w:jc w:val="center"/>
        </w:trPr>
        <w:tc>
          <w:tcPr>
            <w:tcW w:w="1249" w:type="dxa"/>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20.2 中文界面</w:t>
            </w:r>
          </w:p>
        </w:tc>
      </w:tr>
      <w:tr w:rsidR="008E01EB" w:rsidRPr="008E01EB" w:rsidTr="00FA390D">
        <w:trPr>
          <w:gridAfter w:val="1"/>
          <w:wAfter w:w="9" w:type="dxa"/>
          <w:trHeight w:val="651"/>
          <w:jc w:val="center"/>
        </w:trPr>
        <w:tc>
          <w:tcPr>
            <w:tcW w:w="1249" w:type="dxa"/>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 xml:space="preserve">20.3 屏幕布局视图提供显示的波形，呼吸环和呈现的数值的特定组合。多种界面可选（例如基础视图， 高级视图，呼吸环视图，距离视图，家庭视图）；具备参考环。 </w:t>
            </w:r>
          </w:p>
        </w:tc>
      </w:tr>
      <w:tr w:rsidR="008E01EB" w:rsidRPr="008E01EB" w:rsidTr="008E01EB">
        <w:trPr>
          <w:gridAfter w:val="1"/>
          <w:wAfter w:w="9" w:type="dxa"/>
          <w:trHeight w:val="445"/>
          <w:jc w:val="center"/>
        </w:trPr>
        <w:tc>
          <w:tcPr>
            <w:tcW w:w="1249" w:type="dxa"/>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20.4 可提供72小时内的所有监测参数</w:t>
            </w:r>
          </w:p>
        </w:tc>
      </w:tr>
      <w:tr w:rsidR="008E01EB" w:rsidRPr="008E01EB" w:rsidTr="00FA390D">
        <w:trPr>
          <w:gridAfter w:val="1"/>
          <w:wAfter w:w="9" w:type="dxa"/>
          <w:trHeight w:val="651"/>
          <w:jc w:val="center"/>
        </w:trPr>
        <w:tc>
          <w:tcPr>
            <w:tcW w:w="1249" w:type="dxa"/>
            <w:vMerge/>
            <w:tcBorders>
              <w:left w:val="single" w:sz="4" w:space="0" w:color="auto"/>
              <w:bottom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bottom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 xml:space="preserve">★20.5 报警记录及设置参数的72小时历史记录。 </w:t>
            </w:r>
          </w:p>
        </w:tc>
      </w:tr>
      <w:tr w:rsidR="008E01EB" w:rsidRPr="008E01EB" w:rsidTr="00CB3235">
        <w:trPr>
          <w:gridAfter w:val="1"/>
          <w:wAfter w:w="9" w:type="dxa"/>
          <w:trHeight w:val="651"/>
          <w:jc w:val="center"/>
        </w:trPr>
        <w:tc>
          <w:tcPr>
            <w:tcW w:w="1249" w:type="dxa"/>
            <w:vMerge w:val="restart"/>
            <w:tcBorders>
              <w:top w:val="single" w:sz="4" w:space="0" w:color="auto"/>
              <w:left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21</w:t>
            </w:r>
          </w:p>
        </w:tc>
        <w:tc>
          <w:tcPr>
            <w:tcW w:w="2300" w:type="dxa"/>
            <w:gridSpan w:val="2"/>
            <w:vMerge w:val="restart"/>
            <w:tcBorders>
              <w:top w:val="single" w:sz="4" w:space="0" w:color="auto"/>
              <w:left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报警功能</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21.1 供气压力报警、气道压力报警、分钟通气量报警、氧浓度报警、呼吸频率报警、窒息报警</w:t>
            </w:r>
          </w:p>
        </w:tc>
      </w:tr>
      <w:tr w:rsidR="008E01EB" w:rsidRPr="008E01EB" w:rsidTr="008E01EB">
        <w:trPr>
          <w:gridAfter w:val="1"/>
          <w:wAfter w:w="9" w:type="dxa"/>
          <w:trHeight w:val="458"/>
          <w:jc w:val="center"/>
        </w:trPr>
        <w:tc>
          <w:tcPr>
            <w:tcW w:w="1249" w:type="dxa"/>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21.2 供电、硬件故障等参数报警</w:t>
            </w:r>
          </w:p>
        </w:tc>
      </w:tr>
      <w:tr w:rsidR="008E01EB" w:rsidRPr="008E01EB" w:rsidTr="00CB3235">
        <w:trPr>
          <w:gridAfter w:val="1"/>
          <w:wAfter w:w="9" w:type="dxa"/>
          <w:trHeight w:val="651"/>
          <w:jc w:val="center"/>
        </w:trPr>
        <w:tc>
          <w:tcPr>
            <w:tcW w:w="1249" w:type="dxa"/>
            <w:vMerge/>
            <w:tcBorders>
              <w:left w:val="single" w:sz="4" w:space="0" w:color="auto"/>
              <w:bottom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bottom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21.3 智能化分级报警，文字提示等，并能记录报警事件和回顾(约2000条)。</w:t>
            </w:r>
          </w:p>
        </w:tc>
      </w:tr>
      <w:tr w:rsidR="008E01EB" w:rsidRPr="008E01EB" w:rsidTr="008E01EB">
        <w:trPr>
          <w:gridAfter w:val="1"/>
          <w:wAfter w:w="9" w:type="dxa"/>
          <w:trHeight w:val="437"/>
          <w:jc w:val="center"/>
        </w:trPr>
        <w:tc>
          <w:tcPr>
            <w:tcW w:w="1249" w:type="dxa"/>
            <w:vMerge w:val="restart"/>
            <w:tcBorders>
              <w:top w:val="single" w:sz="4" w:space="0" w:color="auto"/>
              <w:left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22</w:t>
            </w:r>
          </w:p>
        </w:tc>
        <w:tc>
          <w:tcPr>
            <w:tcW w:w="2300" w:type="dxa"/>
            <w:gridSpan w:val="2"/>
            <w:vMerge w:val="restart"/>
            <w:tcBorders>
              <w:top w:val="single" w:sz="4" w:space="0" w:color="auto"/>
              <w:left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其他</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22.1 内置人机交互学习系统</w:t>
            </w:r>
          </w:p>
        </w:tc>
      </w:tr>
      <w:tr w:rsidR="008E01EB" w:rsidRPr="008E01EB" w:rsidTr="008E01EB">
        <w:trPr>
          <w:gridAfter w:val="1"/>
          <w:wAfter w:w="9" w:type="dxa"/>
          <w:trHeight w:val="414"/>
          <w:jc w:val="center"/>
        </w:trPr>
        <w:tc>
          <w:tcPr>
            <w:tcW w:w="1249" w:type="dxa"/>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22.2 具备USB接口</w:t>
            </w:r>
          </w:p>
        </w:tc>
      </w:tr>
      <w:tr w:rsidR="008E01EB" w:rsidRPr="008E01EB" w:rsidTr="008E01EB">
        <w:trPr>
          <w:gridAfter w:val="1"/>
          <w:wAfter w:w="9" w:type="dxa"/>
          <w:trHeight w:val="420"/>
          <w:jc w:val="center"/>
        </w:trPr>
        <w:tc>
          <w:tcPr>
            <w:tcW w:w="1249" w:type="dxa"/>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22.3 具备VGA接口</w:t>
            </w:r>
          </w:p>
        </w:tc>
      </w:tr>
      <w:tr w:rsidR="008E01EB" w:rsidRPr="008E01EB" w:rsidTr="008E01EB">
        <w:trPr>
          <w:gridAfter w:val="1"/>
          <w:wAfter w:w="9" w:type="dxa"/>
          <w:trHeight w:val="436"/>
          <w:jc w:val="center"/>
        </w:trPr>
        <w:tc>
          <w:tcPr>
            <w:tcW w:w="1249" w:type="dxa"/>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22.4 可储存波形记录和屏幕截图至少各40条，可导出</w:t>
            </w:r>
          </w:p>
        </w:tc>
      </w:tr>
      <w:tr w:rsidR="008E01EB" w:rsidRPr="008E01EB" w:rsidTr="008E01EB">
        <w:trPr>
          <w:gridAfter w:val="1"/>
          <w:wAfter w:w="9" w:type="dxa"/>
          <w:trHeight w:val="415"/>
          <w:jc w:val="center"/>
        </w:trPr>
        <w:tc>
          <w:tcPr>
            <w:tcW w:w="1249" w:type="dxa"/>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22.5 后备电池最少50分钟；</w:t>
            </w:r>
          </w:p>
        </w:tc>
      </w:tr>
      <w:tr w:rsidR="008E01EB" w:rsidRPr="008E01EB" w:rsidTr="008E01EB">
        <w:trPr>
          <w:gridAfter w:val="1"/>
          <w:wAfter w:w="9" w:type="dxa"/>
          <w:trHeight w:val="549"/>
          <w:jc w:val="center"/>
        </w:trPr>
        <w:tc>
          <w:tcPr>
            <w:tcW w:w="1249" w:type="dxa"/>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★22.6 内置式超声流量传感器，永久性使用, 非消耗品</w:t>
            </w:r>
          </w:p>
        </w:tc>
      </w:tr>
      <w:tr w:rsidR="008E01EB" w:rsidRPr="008E01EB" w:rsidTr="00E56BDC">
        <w:trPr>
          <w:gridAfter w:val="1"/>
          <w:wAfter w:w="9" w:type="dxa"/>
          <w:trHeight w:val="651"/>
          <w:jc w:val="center"/>
        </w:trPr>
        <w:tc>
          <w:tcPr>
            <w:tcW w:w="1249" w:type="dxa"/>
            <w:vMerge/>
            <w:tcBorders>
              <w:left w:val="single" w:sz="4" w:space="0" w:color="auto"/>
              <w:bottom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bottom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★22.7 具有内、外呼吸管路彻底消毒功能，最大限度杜绝院内交叉感染</w:t>
            </w:r>
          </w:p>
        </w:tc>
      </w:tr>
      <w:tr w:rsidR="008E01EB" w:rsidRPr="008E01EB" w:rsidTr="008E01EB">
        <w:trPr>
          <w:gridAfter w:val="1"/>
          <w:wAfter w:w="9" w:type="dxa"/>
          <w:trHeight w:val="467"/>
          <w:jc w:val="center"/>
        </w:trPr>
        <w:tc>
          <w:tcPr>
            <w:tcW w:w="1249" w:type="dxa"/>
            <w:vMerge w:val="restart"/>
            <w:tcBorders>
              <w:top w:val="single" w:sz="4" w:space="0" w:color="auto"/>
              <w:left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23</w:t>
            </w:r>
          </w:p>
        </w:tc>
        <w:tc>
          <w:tcPr>
            <w:tcW w:w="2300" w:type="dxa"/>
            <w:gridSpan w:val="2"/>
            <w:vMerge w:val="restart"/>
            <w:tcBorders>
              <w:top w:val="single" w:sz="4" w:space="0" w:color="auto"/>
              <w:left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配置</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23.1 专用推车</w:t>
            </w:r>
          </w:p>
        </w:tc>
      </w:tr>
      <w:tr w:rsidR="008E01EB" w:rsidRPr="008E01EB" w:rsidTr="008E01EB">
        <w:trPr>
          <w:gridAfter w:val="1"/>
          <w:wAfter w:w="9" w:type="dxa"/>
          <w:trHeight w:val="505"/>
          <w:jc w:val="center"/>
        </w:trPr>
        <w:tc>
          <w:tcPr>
            <w:tcW w:w="1249" w:type="dxa"/>
            <w:vMerge/>
            <w:tcBorders>
              <w:left w:val="single" w:sz="4" w:space="0" w:color="auto"/>
              <w:bottom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2300" w:type="dxa"/>
            <w:gridSpan w:val="2"/>
            <w:vMerge/>
            <w:tcBorders>
              <w:left w:val="single" w:sz="4" w:space="0" w:color="auto"/>
              <w:bottom w:val="single" w:sz="4" w:space="0" w:color="auto"/>
              <w:right w:val="single" w:sz="4" w:space="0" w:color="auto"/>
            </w:tcBorders>
            <w:vAlign w:val="center"/>
          </w:tcPr>
          <w:p w:rsidR="008E01EB" w:rsidRPr="008E01EB" w:rsidRDefault="008E01EB" w:rsidP="008E01EB">
            <w:pPr>
              <w:jc w:val="center"/>
              <w:rPr>
                <w:rFonts w:ascii="宋体" w:hAnsi="宋体" w:cs="仿宋"/>
                <w:sz w:val="20"/>
                <w:szCs w:val="20"/>
              </w:rPr>
            </w:pP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24.2 空气压缩机</w:t>
            </w:r>
          </w:p>
        </w:tc>
      </w:tr>
      <w:tr w:rsidR="008E01EB" w:rsidRPr="008E01EB" w:rsidTr="008E01EB">
        <w:trPr>
          <w:gridAfter w:val="1"/>
          <w:wAfter w:w="9" w:type="dxa"/>
          <w:trHeight w:val="467"/>
          <w:jc w:val="center"/>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★24</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center"/>
              <w:rPr>
                <w:rFonts w:ascii="宋体" w:hAnsi="宋体" w:cs="仿宋"/>
                <w:sz w:val="20"/>
                <w:szCs w:val="20"/>
              </w:rPr>
            </w:pPr>
            <w:r w:rsidRPr="008E01EB">
              <w:rPr>
                <w:rFonts w:ascii="宋体" w:hAnsi="宋体" w:cs="仿宋" w:hint="eastAsia"/>
                <w:sz w:val="20"/>
                <w:szCs w:val="20"/>
              </w:rPr>
              <w:t>售后</w:t>
            </w:r>
          </w:p>
        </w:tc>
        <w:tc>
          <w:tcPr>
            <w:tcW w:w="63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1EB" w:rsidRPr="008E01EB" w:rsidRDefault="008E01EB" w:rsidP="008E01EB">
            <w:pPr>
              <w:jc w:val="left"/>
              <w:rPr>
                <w:rFonts w:ascii="宋体" w:hAnsi="宋体" w:cs="仿宋"/>
                <w:sz w:val="20"/>
                <w:szCs w:val="20"/>
              </w:rPr>
            </w:pPr>
            <w:r w:rsidRPr="008E01EB">
              <w:rPr>
                <w:rFonts w:ascii="宋体" w:hAnsi="宋体" w:cs="仿宋" w:hint="eastAsia"/>
                <w:sz w:val="20"/>
                <w:szCs w:val="20"/>
              </w:rPr>
              <w:t>整机质保3年</w:t>
            </w:r>
          </w:p>
        </w:tc>
      </w:tr>
    </w:tbl>
    <w:p w:rsidR="00A65EBD" w:rsidRDefault="00A65EBD" w:rsidP="005B18EE">
      <w:pPr>
        <w:widowControl/>
        <w:jc w:val="left"/>
        <w:outlineLvl w:val="1"/>
        <w:rPr>
          <w:rFonts w:ascii="宋体" w:hAnsi="宋体"/>
          <w:sz w:val="20"/>
          <w:szCs w:val="20"/>
        </w:rPr>
        <w:sectPr w:rsidR="00A65EBD" w:rsidSect="00C21F0F">
          <w:pgSz w:w="11906" w:h="16838"/>
          <w:pgMar w:top="1440" w:right="1800" w:bottom="1440" w:left="1800" w:header="851" w:footer="992" w:gutter="0"/>
          <w:cols w:space="425"/>
          <w:docGrid w:type="lines" w:linePitch="312"/>
        </w:sectPr>
      </w:pPr>
    </w:p>
    <w:p w:rsidR="00A65EBD" w:rsidRDefault="00A65EBD" w:rsidP="00A65EBD">
      <w:pPr>
        <w:widowControl/>
        <w:jc w:val="left"/>
        <w:outlineLvl w:val="1"/>
        <w:rPr>
          <w:rFonts w:ascii="宋体" w:hAnsi="宋体"/>
          <w:b/>
        </w:rPr>
      </w:pPr>
      <w:r w:rsidRPr="00390A0C">
        <w:rPr>
          <w:rFonts w:ascii="宋体" w:hAnsi="宋体"/>
          <w:b/>
        </w:rPr>
        <w:lastRenderedPageBreak/>
        <w:t>2021-JKMTDY-W</w:t>
      </w:r>
      <w:r>
        <w:rPr>
          <w:rFonts w:ascii="宋体" w:hAnsi="宋体" w:hint="eastAsia"/>
          <w:b/>
        </w:rPr>
        <w:t>1114</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5124"/>
        <w:gridCol w:w="9"/>
      </w:tblGrid>
      <w:tr w:rsidR="00A65EBD" w:rsidRPr="00E135C4" w:rsidTr="00743BF6">
        <w:trPr>
          <w:trHeight w:val="651"/>
          <w:jc w:val="center"/>
        </w:trPr>
        <w:tc>
          <w:tcPr>
            <w:tcW w:w="2129" w:type="dxa"/>
            <w:gridSpan w:val="2"/>
            <w:vAlign w:val="center"/>
          </w:tcPr>
          <w:p w:rsidR="00A65EBD" w:rsidRPr="00E135C4" w:rsidRDefault="00A65EBD" w:rsidP="00743BF6">
            <w:pPr>
              <w:jc w:val="center"/>
              <w:rPr>
                <w:rFonts w:ascii="宋体" w:hAnsi="宋体"/>
                <w:sz w:val="21"/>
                <w:szCs w:val="21"/>
              </w:rPr>
            </w:pPr>
            <w:r w:rsidRPr="00441D45">
              <w:rPr>
                <w:rFonts w:ascii="宋体" w:hAnsi="宋体" w:hint="eastAsia"/>
                <w:sz w:val="21"/>
                <w:szCs w:val="21"/>
              </w:rPr>
              <w:t>设备名称</w:t>
            </w:r>
          </w:p>
        </w:tc>
        <w:tc>
          <w:tcPr>
            <w:tcW w:w="7770" w:type="dxa"/>
            <w:gridSpan w:val="4"/>
            <w:vAlign w:val="center"/>
          </w:tcPr>
          <w:p w:rsidR="00A65EBD" w:rsidRPr="00441D45" w:rsidRDefault="00A65EBD" w:rsidP="00743BF6">
            <w:pPr>
              <w:jc w:val="center"/>
              <w:rPr>
                <w:rFonts w:ascii="宋体" w:hAnsi="宋体"/>
                <w:sz w:val="21"/>
                <w:szCs w:val="21"/>
              </w:rPr>
            </w:pPr>
            <w:r>
              <w:rPr>
                <w:rFonts w:ascii="宋体" w:hAnsi="宋体" w:hint="eastAsia"/>
                <w:sz w:val="21"/>
                <w:szCs w:val="21"/>
              </w:rPr>
              <w:t>无创盆底治疗仪</w:t>
            </w:r>
          </w:p>
        </w:tc>
      </w:tr>
      <w:tr w:rsidR="00A65EBD" w:rsidRPr="00E135C4" w:rsidTr="00743BF6">
        <w:trPr>
          <w:trHeight w:val="651"/>
          <w:jc w:val="center"/>
        </w:trPr>
        <w:tc>
          <w:tcPr>
            <w:tcW w:w="2129" w:type="dxa"/>
            <w:gridSpan w:val="2"/>
            <w:vAlign w:val="center"/>
          </w:tcPr>
          <w:p w:rsidR="00A65EBD" w:rsidRPr="00E135C4" w:rsidRDefault="00A65EBD" w:rsidP="00743BF6">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A65EBD" w:rsidRPr="00E135C4" w:rsidRDefault="00154C31" w:rsidP="00743BF6">
            <w:pPr>
              <w:jc w:val="center"/>
              <w:rPr>
                <w:rFonts w:ascii="宋体" w:hAnsi="宋体"/>
                <w:sz w:val="21"/>
                <w:szCs w:val="21"/>
              </w:rPr>
            </w:pPr>
            <w:r>
              <w:rPr>
                <w:rFonts w:ascii="宋体" w:hAnsi="宋体" w:hint="eastAsia"/>
                <w:sz w:val="21"/>
                <w:szCs w:val="21"/>
              </w:rPr>
              <w:t>1</w:t>
            </w:r>
          </w:p>
        </w:tc>
        <w:tc>
          <w:tcPr>
            <w:tcW w:w="5133" w:type="dxa"/>
            <w:gridSpan w:val="2"/>
            <w:vAlign w:val="center"/>
          </w:tcPr>
          <w:p w:rsidR="00A65EBD" w:rsidRPr="00E135C4" w:rsidRDefault="00A65EBD" w:rsidP="00743BF6">
            <w:pPr>
              <w:jc w:val="center"/>
              <w:rPr>
                <w:rFonts w:ascii="宋体" w:hAnsi="宋体"/>
                <w:sz w:val="21"/>
                <w:szCs w:val="21"/>
              </w:rPr>
            </w:pPr>
            <w:r w:rsidRPr="0087749E">
              <w:rPr>
                <w:rFonts w:ascii="宋体" w:hAnsi="宋体" w:hint="eastAsia"/>
                <w:sz w:val="21"/>
                <w:szCs w:val="21"/>
              </w:rPr>
              <w:t xml:space="preserve">□国产  </w:t>
            </w:r>
            <w:r w:rsidRPr="0087749E">
              <w:rPr>
                <w:rFonts w:ascii="宋体" w:hAnsi="宋体" w:hint="eastAsia"/>
                <w:sz w:val="21"/>
                <w:szCs w:val="21"/>
              </w:rPr>
              <w:sym w:font="Wingdings 2" w:char="F052"/>
            </w:r>
            <w:r w:rsidRPr="0087749E">
              <w:rPr>
                <w:rFonts w:ascii="宋体" w:hAnsi="宋体" w:hint="eastAsia"/>
                <w:sz w:val="21"/>
                <w:szCs w:val="21"/>
              </w:rPr>
              <w:t>进口</w:t>
            </w:r>
          </w:p>
        </w:tc>
      </w:tr>
      <w:tr w:rsidR="00A65EBD" w:rsidRPr="00E135C4" w:rsidTr="00743BF6">
        <w:trPr>
          <w:trHeight w:val="651"/>
          <w:jc w:val="center"/>
        </w:trPr>
        <w:tc>
          <w:tcPr>
            <w:tcW w:w="2129" w:type="dxa"/>
            <w:gridSpan w:val="2"/>
            <w:vAlign w:val="center"/>
          </w:tcPr>
          <w:p w:rsidR="00A65EBD" w:rsidRPr="00E135C4" w:rsidRDefault="00A65EBD" w:rsidP="00743BF6">
            <w:pPr>
              <w:jc w:val="center"/>
              <w:rPr>
                <w:rFonts w:ascii="宋体" w:hAnsi="宋体"/>
                <w:sz w:val="21"/>
                <w:szCs w:val="21"/>
              </w:rPr>
            </w:pPr>
            <w:r w:rsidRPr="00E135C4">
              <w:rPr>
                <w:rFonts w:ascii="宋体" w:hAnsi="宋体" w:hint="eastAsia"/>
                <w:sz w:val="21"/>
                <w:szCs w:val="21"/>
              </w:rPr>
              <w:t>最高投标限价</w:t>
            </w:r>
          </w:p>
        </w:tc>
        <w:tc>
          <w:tcPr>
            <w:tcW w:w="7770" w:type="dxa"/>
            <w:gridSpan w:val="4"/>
            <w:vAlign w:val="center"/>
          </w:tcPr>
          <w:p w:rsidR="00A65EBD" w:rsidRPr="00E135C4" w:rsidRDefault="00154C31" w:rsidP="00743BF6">
            <w:pPr>
              <w:jc w:val="left"/>
              <w:rPr>
                <w:rFonts w:ascii="宋体" w:hAnsi="宋体"/>
                <w:sz w:val="21"/>
                <w:szCs w:val="21"/>
              </w:rPr>
            </w:pPr>
            <w:r>
              <w:rPr>
                <w:rFonts w:ascii="宋体" w:hAnsi="宋体" w:hint="eastAsia"/>
                <w:sz w:val="21"/>
                <w:szCs w:val="21"/>
              </w:rPr>
              <w:t>29.8</w:t>
            </w:r>
            <w:r w:rsidR="00A65EBD" w:rsidRPr="00E135C4">
              <w:rPr>
                <w:rFonts w:ascii="宋体" w:hAnsi="宋体" w:hint="eastAsia"/>
                <w:sz w:val="21"/>
                <w:szCs w:val="21"/>
              </w:rPr>
              <w:t>万元</w:t>
            </w:r>
          </w:p>
        </w:tc>
      </w:tr>
      <w:tr w:rsidR="00A65EBD" w:rsidRPr="00EB03C8" w:rsidTr="00743BF6">
        <w:trPr>
          <w:gridAfter w:val="1"/>
          <w:wAfter w:w="9" w:type="dxa"/>
          <w:trHeight w:val="651"/>
          <w:jc w:val="center"/>
        </w:trPr>
        <w:tc>
          <w:tcPr>
            <w:tcW w:w="9890" w:type="dxa"/>
            <w:gridSpan w:val="5"/>
            <w:vAlign w:val="center"/>
          </w:tcPr>
          <w:p w:rsidR="00A65EBD" w:rsidRPr="00EB03C8" w:rsidRDefault="00A65EBD" w:rsidP="00743BF6">
            <w:pPr>
              <w:jc w:val="center"/>
              <w:rPr>
                <w:rFonts w:ascii="宋体" w:hAnsi="宋体" w:cs="仿宋"/>
                <w:sz w:val="21"/>
                <w:szCs w:val="21"/>
              </w:rPr>
            </w:pPr>
            <w:r w:rsidRPr="00EB03C8">
              <w:rPr>
                <w:rFonts w:ascii="宋体" w:hAnsi="宋体" w:cs="仿宋" w:hint="eastAsia"/>
                <w:b/>
                <w:sz w:val="21"/>
                <w:szCs w:val="21"/>
              </w:rPr>
              <w:t>技术参数要求</w:t>
            </w:r>
          </w:p>
        </w:tc>
      </w:tr>
      <w:tr w:rsidR="00A65EBD" w:rsidRPr="00EB03C8" w:rsidTr="00743BF6">
        <w:trPr>
          <w:gridAfter w:val="1"/>
          <w:wAfter w:w="9" w:type="dxa"/>
          <w:trHeight w:val="651"/>
          <w:jc w:val="center"/>
        </w:trPr>
        <w:tc>
          <w:tcPr>
            <w:tcW w:w="1249" w:type="dxa"/>
            <w:vAlign w:val="center"/>
          </w:tcPr>
          <w:p w:rsidR="00A65EBD" w:rsidRPr="00EB03C8" w:rsidRDefault="00A65EBD" w:rsidP="00743BF6">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A65EBD" w:rsidRPr="00EB03C8" w:rsidRDefault="00A65EBD" w:rsidP="00743BF6">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2"/>
            <w:vAlign w:val="center"/>
          </w:tcPr>
          <w:p w:rsidR="00A65EBD" w:rsidRPr="00EB03C8" w:rsidRDefault="00A65EBD" w:rsidP="00743BF6">
            <w:pPr>
              <w:jc w:val="center"/>
              <w:rPr>
                <w:rFonts w:ascii="宋体" w:hAnsi="宋体" w:cs="仿宋"/>
                <w:sz w:val="21"/>
                <w:szCs w:val="21"/>
              </w:rPr>
            </w:pPr>
            <w:r w:rsidRPr="00EB03C8">
              <w:rPr>
                <w:rFonts w:ascii="宋体" w:hAnsi="宋体" w:cs="仿宋" w:hint="eastAsia"/>
                <w:sz w:val="21"/>
                <w:szCs w:val="21"/>
              </w:rPr>
              <w:t>技术参数</w:t>
            </w:r>
          </w:p>
        </w:tc>
      </w:tr>
      <w:tr w:rsidR="00154C31" w:rsidTr="00743BF6">
        <w:trPr>
          <w:gridAfter w:val="1"/>
          <w:wAfter w:w="9" w:type="dxa"/>
          <w:trHeight w:val="567"/>
          <w:jc w:val="center"/>
        </w:trPr>
        <w:tc>
          <w:tcPr>
            <w:tcW w:w="1249" w:type="dxa"/>
            <w:vMerge w:val="restart"/>
            <w:vAlign w:val="center"/>
          </w:tcPr>
          <w:p w:rsidR="00154C31" w:rsidRPr="00126F6F" w:rsidRDefault="00154C31" w:rsidP="00743BF6">
            <w:pPr>
              <w:widowControl/>
              <w:jc w:val="center"/>
              <w:rPr>
                <w:rFonts w:ascii="黑体" w:eastAsia="黑体" w:hAnsi="黑体" w:cs="宋体"/>
                <w:b/>
                <w:bCs/>
                <w:sz w:val="22"/>
              </w:rPr>
            </w:pPr>
            <w:r w:rsidRPr="00126F6F">
              <w:rPr>
                <w:rFonts w:ascii="黑体" w:eastAsia="黑体" w:hAnsi="黑体" w:cs="宋体" w:hint="eastAsia"/>
                <w:b/>
                <w:bCs/>
                <w:sz w:val="22"/>
              </w:rPr>
              <w:t>★1</w:t>
            </w:r>
          </w:p>
        </w:tc>
        <w:tc>
          <w:tcPr>
            <w:tcW w:w="2300" w:type="dxa"/>
            <w:gridSpan w:val="2"/>
            <w:vMerge w:val="restart"/>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功能</w:t>
            </w: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1.1 一种在训练盆底肌肉时使用生物反馈的装置，不需要任何内部探头</w:t>
            </w:r>
          </w:p>
        </w:tc>
      </w:tr>
      <w:tr w:rsidR="00154C31" w:rsidTr="00743BF6">
        <w:trPr>
          <w:gridAfter w:val="1"/>
          <w:wAfter w:w="9" w:type="dxa"/>
          <w:trHeight w:val="567"/>
          <w:jc w:val="center"/>
        </w:trPr>
        <w:tc>
          <w:tcPr>
            <w:tcW w:w="1249" w:type="dxa"/>
            <w:vMerge/>
            <w:vAlign w:val="center"/>
          </w:tcPr>
          <w:p w:rsidR="00154C31" w:rsidRPr="00126F6F" w:rsidRDefault="00154C31" w:rsidP="00743BF6">
            <w:pPr>
              <w:widowControl/>
              <w:jc w:val="left"/>
              <w:rPr>
                <w:rFonts w:ascii="黑体" w:eastAsia="黑体" w:hAnsi="黑体" w:cs="宋体"/>
                <w:b/>
                <w:bCs/>
                <w:sz w:val="22"/>
              </w:rPr>
            </w:pPr>
          </w:p>
        </w:tc>
        <w:tc>
          <w:tcPr>
            <w:tcW w:w="2300" w:type="dxa"/>
            <w:gridSpan w:val="2"/>
            <w:vMerge/>
            <w:vAlign w:val="center"/>
          </w:tcPr>
          <w:p w:rsidR="00154C31" w:rsidRPr="00126F6F" w:rsidRDefault="00154C31" w:rsidP="00743BF6">
            <w:pPr>
              <w:widowControl/>
              <w:jc w:val="left"/>
              <w:rPr>
                <w:rFonts w:ascii="宋体" w:hAnsi="宋体" w:cs="宋体"/>
                <w:sz w:val="20"/>
                <w:szCs w:val="20"/>
              </w:rPr>
            </w:pP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1.2 运动难度的水平是由治疗师单独定义和调整的。</w:t>
            </w:r>
          </w:p>
        </w:tc>
      </w:tr>
      <w:tr w:rsidR="00154C31" w:rsidTr="00743BF6">
        <w:trPr>
          <w:gridAfter w:val="1"/>
          <w:wAfter w:w="9" w:type="dxa"/>
          <w:trHeight w:val="567"/>
          <w:jc w:val="center"/>
        </w:trPr>
        <w:tc>
          <w:tcPr>
            <w:tcW w:w="1249" w:type="dxa"/>
            <w:vMerge/>
            <w:vAlign w:val="center"/>
          </w:tcPr>
          <w:p w:rsidR="00154C31" w:rsidRPr="00126F6F" w:rsidRDefault="00154C31" w:rsidP="00743BF6">
            <w:pPr>
              <w:widowControl/>
              <w:jc w:val="left"/>
              <w:rPr>
                <w:rFonts w:ascii="黑体" w:eastAsia="黑体" w:hAnsi="黑体" w:cs="宋体"/>
                <w:b/>
                <w:bCs/>
                <w:sz w:val="22"/>
              </w:rPr>
            </w:pPr>
          </w:p>
        </w:tc>
        <w:tc>
          <w:tcPr>
            <w:tcW w:w="2300" w:type="dxa"/>
            <w:gridSpan w:val="2"/>
            <w:vMerge/>
            <w:vAlign w:val="center"/>
          </w:tcPr>
          <w:p w:rsidR="00154C31" w:rsidRPr="00126F6F" w:rsidRDefault="00154C31" w:rsidP="00743BF6">
            <w:pPr>
              <w:widowControl/>
              <w:jc w:val="left"/>
              <w:rPr>
                <w:rFonts w:ascii="宋体" w:hAnsi="宋体" w:cs="宋体"/>
                <w:sz w:val="20"/>
                <w:szCs w:val="20"/>
              </w:rPr>
            </w:pP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1.3 盆底肌的主动训练</w:t>
            </w:r>
          </w:p>
        </w:tc>
      </w:tr>
      <w:tr w:rsidR="00154C31" w:rsidTr="00743BF6">
        <w:trPr>
          <w:gridAfter w:val="1"/>
          <w:wAfter w:w="9" w:type="dxa"/>
          <w:trHeight w:val="567"/>
          <w:jc w:val="center"/>
        </w:trPr>
        <w:tc>
          <w:tcPr>
            <w:tcW w:w="1249" w:type="dxa"/>
            <w:vMerge/>
            <w:vAlign w:val="center"/>
          </w:tcPr>
          <w:p w:rsidR="00154C31" w:rsidRPr="00126F6F" w:rsidRDefault="00154C31" w:rsidP="00743BF6">
            <w:pPr>
              <w:widowControl/>
              <w:jc w:val="left"/>
              <w:rPr>
                <w:rFonts w:ascii="黑体" w:eastAsia="黑体" w:hAnsi="黑体" w:cs="宋体"/>
                <w:b/>
                <w:bCs/>
                <w:sz w:val="22"/>
              </w:rPr>
            </w:pPr>
          </w:p>
        </w:tc>
        <w:tc>
          <w:tcPr>
            <w:tcW w:w="2300" w:type="dxa"/>
            <w:gridSpan w:val="2"/>
            <w:vMerge/>
            <w:vAlign w:val="center"/>
          </w:tcPr>
          <w:p w:rsidR="00154C31" w:rsidRPr="00126F6F" w:rsidRDefault="00154C31" w:rsidP="00743BF6">
            <w:pPr>
              <w:widowControl/>
              <w:jc w:val="left"/>
              <w:rPr>
                <w:rFonts w:ascii="宋体" w:hAnsi="宋体" w:cs="宋体"/>
                <w:sz w:val="20"/>
                <w:szCs w:val="20"/>
              </w:rPr>
            </w:pP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1.4 特定的协调演习</w:t>
            </w:r>
          </w:p>
        </w:tc>
      </w:tr>
      <w:tr w:rsidR="00154C31" w:rsidTr="00743BF6">
        <w:trPr>
          <w:gridAfter w:val="1"/>
          <w:wAfter w:w="9" w:type="dxa"/>
          <w:trHeight w:val="567"/>
          <w:jc w:val="center"/>
        </w:trPr>
        <w:tc>
          <w:tcPr>
            <w:tcW w:w="1249" w:type="dxa"/>
            <w:vMerge/>
            <w:vAlign w:val="center"/>
          </w:tcPr>
          <w:p w:rsidR="00154C31" w:rsidRPr="00126F6F" w:rsidRDefault="00154C31" w:rsidP="00743BF6">
            <w:pPr>
              <w:widowControl/>
              <w:jc w:val="left"/>
              <w:rPr>
                <w:rFonts w:ascii="黑体" w:eastAsia="黑体" w:hAnsi="黑体" w:cs="宋体"/>
                <w:b/>
                <w:bCs/>
                <w:sz w:val="22"/>
              </w:rPr>
            </w:pPr>
          </w:p>
        </w:tc>
        <w:tc>
          <w:tcPr>
            <w:tcW w:w="2300" w:type="dxa"/>
            <w:gridSpan w:val="2"/>
            <w:vMerge/>
            <w:vAlign w:val="center"/>
          </w:tcPr>
          <w:p w:rsidR="00154C31" w:rsidRPr="00126F6F" w:rsidRDefault="00154C31" w:rsidP="00743BF6">
            <w:pPr>
              <w:widowControl/>
              <w:jc w:val="left"/>
              <w:rPr>
                <w:rFonts w:ascii="宋体" w:hAnsi="宋体" w:cs="宋体"/>
                <w:sz w:val="20"/>
                <w:szCs w:val="20"/>
              </w:rPr>
            </w:pP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1.5 骨盆训练仪适用盆底肌肉受损的患者</w:t>
            </w:r>
          </w:p>
        </w:tc>
      </w:tr>
      <w:tr w:rsidR="00154C31" w:rsidTr="00743BF6">
        <w:trPr>
          <w:gridAfter w:val="1"/>
          <w:wAfter w:w="9" w:type="dxa"/>
          <w:trHeight w:val="567"/>
          <w:jc w:val="center"/>
        </w:trPr>
        <w:tc>
          <w:tcPr>
            <w:tcW w:w="1249" w:type="dxa"/>
            <w:vAlign w:val="center"/>
          </w:tcPr>
          <w:p w:rsidR="00154C31" w:rsidRPr="00126F6F" w:rsidRDefault="00154C31" w:rsidP="00743BF6">
            <w:pPr>
              <w:widowControl/>
              <w:jc w:val="center"/>
              <w:rPr>
                <w:rFonts w:ascii="黑体" w:eastAsia="黑体" w:hAnsi="黑体" w:cs="宋体"/>
                <w:b/>
                <w:bCs/>
                <w:sz w:val="22"/>
              </w:rPr>
            </w:pPr>
            <w:r w:rsidRPr="00126F6F">
              <w:rPr>
                <w:rFonts w:ascii="黑体" w:eastAsia="黑体" w:hAnsi="黑体" w:cs="宋体" w:hint="eastAsia"/>
                <w:b/>
                <w:bCs/>
                <w:sz w:val="22"/>
              </w:rPr>
              <w:t>2</w:t>
            </w:r>
          </w:p>
        </w:tc>
        <w:tc>
          <w:tcPr>
            <w:tcW w:w="2300"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主要功率</w:t>
            </w: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输入：50 - 100 240v AC / 60hz 0.5a；输出：5v直流</w:t>
            </w:r>
          </w:p>
        </w:tc>
      </w:tr>
      <w:tr w:rsidR="00154C31" w:rsidTr="00743BF6">
        <w:trPr>
          <w:gridAfter w:val="1"/>
          <w:wAfter w:w="9" w:type="dxa"/>
          <w:trHeight w:val="567"/>
          <w:jc w:val="center"/>
        </w:trPr>
        <w:tc>
          <w:tcPr>
            <w:tcW w:w="1249" w:type="dxa"/>
            <w:vAlign w:val="center"/>
          </w:tcPr>
          <w:p w:rsidR="00154C31" w:rsidRPr="00126F6F" w:rsidRDefault="00154C31" w:rsidP="00743BF6">
            <w:pPr>
              <w:widowControl/>
              <w:jc w:val="center"/>
              <w:rPr>
                <w:rFonts w:ascii="黑体" w:eastAsia="黑体" w:hAnsi="黑体" w:cs="宋体"/>
                <w:b/>
                <w:bCs/>
                <w:sz w:val="22"/>
              </w:rPr>
            </w:pPr>
            <w:r w:rsidRPr="00126F6F">
              <w:rPr>
                <w:rFonts w:ascii="黑体" w:eastAsia="黑体" w:hAnsi="黑体" w:cs="宋体" w:hint="eastAsia"/>
                <w:b/>
                <w:bCs/>
                <w:sz w:val="22"/>
              </w:rPr>
              <w:t>3</w:t>
            </w:r>
          </w:p>
        </w:tc>
        <w:tc>
          <w:tcPr>
            <w:tcW w:w="2300"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内部电源</w:t>
            </w: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42个监测19v直流额定电流；5V± 5%，额定电流&lt; 4毫安传感器</w:t>
            </w:r>
          </w:p>
        </w:tc>
      </w:tr>
      <w:tr w:rsidR="00154C31" w:rsidTr="00743BF6">
        <w:trPr>
          <w:gridAfter w:val="1"/>
          <w:wAfter w:w="9" w:type="dxa"/>
          <w:trHeight w:val="567"/>
          <w:jc w:val="center"/>
        </w:trPr>
        <w:tc>
          <w:tcPr>
            <w:tcW w:w="1249" w:type="dxa"/>
            <w:vAlign w:val="center"/>
          </w:tcPr>
          <w:p w:rsidR="00154C31" w:rsidRPr="00126F6F" w:rsidRDefault="00154C31" w:rsidP="00743BF6">
            <w:pPr>
              <w:widowControl/>
              <w:jc w:val="center"/>
              <w:rPr>
                <w:rFonts w:ascii="黑体" w:eastAsia="黑体" w:hAnsi="黑体" w:cs="宋体"/>
                <w:b/>
                <w:bCs/>
                <w:sz w:val="22"/>
              </w:rPr>
            </w:pPr>
            <w:r w:rsidRPr="00126F6F">
              <w:rPr>
                <w:rFonts w:ascii="黑体" w:eastAsia="黑体" w:hAnsi="黑体" w:cs="宋体" w:hint="eastAsia"/>
                <w:b/>
                <w:bCs/>
                <w:sz w:val="22"/>
              </w:rPr>
              <w:t>★4</w:t>
            </w:r>
          </w:p>
        </w:tc>
        <w:tc>
          <w:tcPr>
            <w:tcW w:w="2300"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EMV的定位（传感器）</w:t>
            </w: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CISPR 11、1组，B类（符合IEC 60601-1-2）</w:t>
            </w:r>
          </w:p>
        </w:tc>
      </w:tr>
      <w:tr w:rsidR="00154C31" w:rsidTr="00743BF6">
        <w:trPr>
          <w:gridAfter w:val="1"/>
          <w:wAfter w:w="9" w:type="dxa"/>
          <w:trHeight w:val="567"/>
          <w:jc w:val="center"/>
        </w:trPr>
        <w:tc>
          <w:tcPr>
            <w:tcW w:w="1249" w:type="dxa"/>
            <w:vAlign w:val="center"/>
          </w:tcPr>
          <w:p w:rsidR="00154C31" w:rsidRPr="00126F6F" w:rsidRDefault="00154C31" w:rsidP="00743BF6">
            <w:pPr>
              <w:widowControl/>
              <w:jc w:val="center"/>
              <w:rPr>
                <w:rFonts w:ascii="黑体" w:eastAsia="黑体" w:hAnsi="黑体" w:cs="宋体"/>
                <w:b/>
                <w:bCs/>
                <w:sz w:val="22"/>
              </w:rPr>
            </w:pPr>
            <w:r w:rsidRPr="00126F6F">
              <w:rPr>
                <w:rFonts w:ascii="黑体" w:eastAsia="黑体" w:hAnsi="黑体" w:cs="宋体" w:hint="eastAsia"/>
                <w:b/>
                <w:bCs/>
                <w:sz w:val="22"/>
              </w:rPr>
              <w:t>5</w:t>
            </w:r>
          </w:p>
        </w:tc>
        <w:tc>
          <w:tcPr>
            <w:tcW w:w="2300"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设备重量（kg）</w:t>
            </w: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45(传感器0.35kg)</w:t>
            </w:r>
          </w:p>
        </w:tc>
      </w:tr>
      <w:tr w:rsidR="00154C31" w:rsidTr="00743BF6">
        <w:trPr>
          <w:gridAfter w:val="1"/>
          <w:wAfter w:w="9" w:type="dxa"/>
          <w:trHeight w:val="567"/>
          <w:jc w:val="center"/>
        </w:trPr>
        <w:tc>
          <w:tcPr>
            <w:tcW w:w="1249" w:type="dxa"/>
            <w:vAlign w:val="center"/>
          </w:tcPr>
          <w:p w:rsidR="00154C31" w:rsidRPr="00126F6F" w:rsidRDefault="00154C31" w:rsidP="00743BF6">
            <w:pPr>
              <w:widowControl/>
              <w:jc w:val="center"/>
              <w:rPr>
                <w:rFonts w:ascii="黑体" w:eastAsia="黑体" w:hAnsi="黑体" w:cs="宋体"/>
                <w:b/>
                <w:bCs/>
                <w:sz w:val="22"/>
              </w:rPr>
            </w:pPr>
            <w:r w:rsidRPr="00126F6F">
              <w:rPr>
                <w:rFonts w:ascii="黑体" w:eastAsia="黑体" w:hAnsi="黑体" w:cs="宋体" w:hint="eastAsia"/>
                <w:b/>
                <w:bCs/>
                <w:sz w:val="22"/>
              </w:rPr>
              <w:t>6</w:t>
            </w:r>
          </w:p>
        </w:tc>
        <w:tc>
          <w:tcPr>
            <w:tcW w:w="2300"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允许的座椅高度调整</w:t>
            </w: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&lt; 100cm</w:t>
            </w:r>
          </w:p>
        </w:tc>
      </w:tr>
      <w:tr w:rsidR="00154C31" w:rsidTr="00743BF6">
        <w:trPr>
          <w:gridAfter w:val="1"/>
          <w:wAfter w:w="9" w:type="dxa"/>
          <w:trHeight w:val="567"/>
          <w:jc w:val="center"/>
        </w:trPr>
        <w:tc>
          <w:tcPr>
            <w:tcW w:w="1249" w:type="dxa"/>
            <w:vAlign w:val="center"/>
          </w:tcPr>
          <w:p w:rsidR="00154C31" w:rsidRPr="00126F6F" w:rsidRDefault="00154C31" w:rsidP="00743BF6">
            <w:pPr>
              <w:widowControl/>
              <w:jc w:val="center"/>
              <w:rPr>
                <w:rFonts w:ascii="黑体" w:eastAsia="黑体" w:hAnsi="黑体" w:cs="宋体"/>
                <w:b/>
                <w:bCs/>
                <w:sz w:val="22"/>
              </w:rPr>
            </w:pPr>
            <w:r w:rsidRPr="00126F6F">
              <w:rPr>
                <w:rFonts w:ascii="黑体" w:eastAsia="黑体" w:hAnsi="黑体" w:cs="宋体" w:hint="eastAsia"/>
                <w:b/>
                <w:bCs/>
                <w:sz w:val="22"/>
              </w:rPr>
              <w:t>★7</w:t>
            </w:r>
          </w:p>
        </w:tc>
        <w:tc>
          <w:tcPr>
            <w:tcW w:w="2300"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售后</w:t>
            </w:r>
          </w:p>
        </w:tc>
        <w:tc>
          <w:tcPr>
            <w:tcW w:w="6341" w:type="dxa"/>
            <w:gridSpan w:val="2"/>
            <w:vAlign w:val="center"/>
          </w:tcPr>
          <w:p w:rsidR="00154C31" w:rsidRPr="00126F6F" w:rsidRDefault="00154C31" w:rsidP="00743BF6">
            <w:pPr>
              <w:widowControl/>
              <w:jc w:val="left"/>
              <w:rPr>
                <w:rFonts w:ascii="宋体" w:hAnsi="宋体" w:cs="宋体"/>
                <w:sz w:val="20"/>
                <w:szCs w:val="20"/>
              </w:rPr>
            </w:pPr>
            <w:r w:rsidRPr="00126F6F">
              <w:rPr>
                <w:rFonts w:ascii="宋体" w:hAnsi="宋体" w:cs="宋体" w:hint="eastAsia"/>
                <w:sz w:val="20"/>
                <w:szCs w:val="20"/>
              </w:rPr>
              <w:t>质保2年</w:t>
            </w:r>
          </w:p>
        </w:tc>
      </w:tr>
    </w:tbl>
    <w:p w:rsidR="00154C31" w:rsidRDefault="00154C31" w:rsidP="005B18EE">
      <w:pPr>
        <w:widowControl/>
        <w:jc w:val="left"/>
        <w:outlineLvl w:val="1"/>
        <w:rPr>
          <w:rFonts w:ascii="宋体" w:hAnsi="宋体"/>
          <w:sz w:val="20"/>
          <w:szCs w:val="20"/>
        </w:rPr>
        <w:sectPr w:rsidR="00154C31" w:rsidSect="00C21F0F">
          <w:pgSz w:w="11906" w:h="16838"/>
          <w:pgMar w:top="1440" w:right="1800" w:bottom="1440" w:left="1800" w:header="851" w:footer="992" w:gutter="0"/>
          <w:cols w:space="425"/>
          <w:docGrid w:type="lines" w:linePitch="312"/>
        </w:sectPr>
      </w:pPr>
    </w:p>
    <w:p w:rsidR="00154C31" w:rsidRDefault="00154C31" w:rsidP="00154C31">
      <w:pPr>
        <w:widowControl/>
        <w:jc w:val="left"/>
        <w:outlineLvl w:val="1"/>
        <w:rPr>
          <w:rFonts w:ascii="宋体" w:hAnsi="宋体"/>
          <w:b/>
        </w:rPr>
      </w:pPr>
      <w:r w:rsidRPr="00390A0C">
        <w:rPr>
          <w:rFonts w:ascii="宋体" w:hAnsi="宋体"/>
          <w:b/>
        </w:rPr>
        <w:lastRenderedPageBreak/>
        <w:t>2021-JKMTDY-W</w:t>
      </w:r>
      <w:r>
        <w:rPr>
          <w:rFonts w:ascii="宋体" w:hAnsi="宋体" w:hint="eastAsia"/>
          <w:b/>
        </w:rPr>
        <w:t>1119</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880"/>
        <w:gridCol w:w="1420"/>
        <w:gridCol w:w="1217"/>
        <w:gridCol w:w="5124"/>
        <w:gridCol w:w="9"/>
      </w:tblGrid>
      <w:tr w:rsidR="00154C31" w:rsidRPr="00E135C4" w:rsidTr="00743BF6">
        <w:trPr>
          <w:trHeight w:val="651"/>
          <w:jc w:val="center"/>
        </w:trPr>
        <w:tc>
          <w:tcPr>
            <w:tcW w:w="2129" w:type="dxa"/>
            <w:gridSpan w:val="2"/>
            <w:vAlign w:val="center"/>
          </w:tcPr>
          <w:p w:rsidR="00154C31" w:rsidRPr="00E135C4" w:rsidRDefault="00154C31" w:rsidP="00743BF6">
            <w:pPr>
              <w:jc w:val="center"/>
              <w:rPr>
                <w:rFonts w:ascii="宋体" w:hAnsi="宋体"/>
                <w:sz w:val="21"/>
                <w:szCs w:val="21"/>
              </w:rPr>
            </w:pPr>
            <w:r w:rsidRPr="00441D45">
              <w:rPr>
                <w:rFonts w:ascii="宋体" w:hAnsi="宋体" w:hint="eastAsia"/>
                <w:sz w:val="21"/>
                <w:szCs w:val="21"/>
              </w:rPr>
              <w:t>设备名称</w:t>
            </w:r>
          </w:p>
        </w:tc>
        <w:tc>
          <w:tcPr>
            <w:tcW w:w="7770" w:type="dxa"/>
            <w:gridSpan w:val="4"/>
            <w:vAlign w:val="center"/>
          </w:tcPr>
          <w:p w:rsidR="00154C31" w:rsidRPr="00441D45" w:rsidRDefault="00154C31" w:rsidP="00743BF6">
            <w:pPr>
              <w:jc w:val="center"/>
              <w:rPr>
                <w:rFonts w:ascii="宋体" w:hAnsi="宋体"/>
                <w:sz w:val="21"/>
                <w:szCs w:val="21"/>
              </w:rPr>
            </w:pPr>
            <w:r w:rsidRPr="00154C31">
              <w:rPr>
                <w:rFonts w:ascii="宋体" w:hAnsi="宋体" w:hint="eastAsia"/>
                <w:sz w:val="21"/>
                <w:szCs w:val="21"/>
              </w:rPr>
              <w:t>智能姿势与肌肉平衡评估系统</w:t>
            </w:r>
          </w:p>
        </w:tc>
      </w:tr>
      <w:tr w:rsidR="00154C31" w:rsidRPr="00E135C4" w:rsidTr="00743BF6">
        <w:trPr>
          <w:trHeight w:val="651"/>
          <w:jc w:val="center"/>
        </w:trPr>
        <w:tc>
          <w:tcPr>
            <w:tcW w:w="2129" w:type="dxa"/>
            <w:gridSpan w:val="2"/>
            <w:vAlign w:val="center"/>
          </w:tcPr>
          <w:p w:rsidR="00154C31" w:rsidRPr="00E135C4" w:rsidRDefault="00154C31" w:rsidP="00743BF6">
            <w:pPr>
              <w:jc w:val="center"/>
              <w:rPr>
                <w:rFonts w:ascii="宋体" w:hAnsi="宋体"/>
                <w:sz w:val="21"/>
                <w:szCs w:val="21"/>
              </w:rPr>
            </w:pPr>
            <w:r w:rsidRPr="00E135C4">
              <w:rPr>
                <w:rFonts w:ascii="宋体" w:hAnsi="宋体" w:hint="eastAsia"/>
                <w:sz w:val="21"/>
                <w:szCs w:val="21"/>
              </w:rPr>
              <w:t>设备数量</w:t>
            </w:r>
          </w:p>
        </w:tc>
        <w:tc>
          <w:tcPr>
            <w:tcW w:w="2637" w:type="dxa"/>
            <w:gridSpan w:val="2"/>
            <w:vAlign w:val="center"/>
          </w:tcPr>
          <w:p w:rsidR="00154C31" w:rsidRPr="00E135C4" w:rsidRDefault="00154C31" w:rsidP="00743BF6">
            <w:pPr>
              <w:jc w:val="center"/>
              <w:rPr>
                <w:rFonts w:ascii="宋体" w:hAnsi="宋体"/>
                <w:sz w:val="21"/>
                <w:szCs w:val="21"/>
              </w:rPr>
            </w:pPr>
            <w:r>
              <w:rPr>
                <w:rFonts w:ascii="宋体" w:hAnsi="宋体" w:hint="eastAsia"/>
                <w:sz w:val="21"/>
                <w:szCs w:val="21"/>
              </w:rPr>
              <w:t>1</w:t>
            </w:r>
          </w:p>
        </w:tc>
        <w:tc>
          <w:tcPr>
            <w:tcW w:w="5133" w:type="dxa"/>
            <w:gridSpan w:val="2"/>
            <w:vAlign w:val="center"/>
          </w:tcPr>
          <w:p w:rsidR="00154C31" w:rsidRPr="00E135C4" w:rsidRDefault="00154C31" w:rsidP="00743BF6">
            <w:pPr>
              <w:jc w:val="center"/>
              <w:rPr>
                <w:rFonts w:ascii="宋体" w:hAnsi="宋体"/>
                <w:sz w:val="21"/>
                <w:szCs w:val="21"/>
              </w:rPr>
            </w:pPr>
            <w:r w:rsidRPr="0087749E">
              <w:rPr>
                <w:rFonts w:ascii="宋体" w:hAnsi="宋体" w:hint="eastAsia"/>
                <w:sz w:val="21"/>
                <w:szCs w:val="21"/>
              </w:rPr>
              <w:t xml:space="preserve">□国产  </w:t>
            </w:r>
            <w:r w:rsidRPr="0087749E">
              <w:rPr>
                <w:rFonts w:ascii="宋体" w:hAnsi="宋体" w:hint="eastAsia"/>
                <w:sz w:val="21"/>
                <w:szCs w:val="21"/>
              </w:rPr>
              <w:sym w:font="Wingdings 2" w:char="F052"/>
            </w:r>
            <w:r w:rsidRPr="0087749E">
              <w:rPr>
                <w:rFonts w:ascii="宋体" w:hAnsi="宋体" w:hint="eastAsia"/>
                <w:sz w:val="21"/>
                <w:szCs w:val="21"/>
              </w:rPr>
              <w:t>进口</w:t>
            </w:r>
          </w:p>
        </w:tc>
      </w:tr>
      <w:tr w:rsidR="00154C31" w:rsidRPr="00E135C4" w:rsidTr="00743BF6">
        <w:trPr>
          <w:trHeight w:val="651"/>
          <w:jc w:val="center"/>
        </w:trPr>
        <w:tc>
          <w:tcPr>
            <w:tcW w:w="2129" w:type="dxa"/>
            <w:gridSpan w:val="2"/>
            <w:vAlign w:val="center"/>
          </w:tcPr>
          <w:p w:rsidR="00154C31" w:rsidRPr="00E135C4" w:rsidRDefault="00154C31" w:rsidP="00743BF6">
            <w:pPr>
              <w:jc w:val="center"/>
              <w:rPr>
                <w:rFonts w:ascii="宋体" w:hAnsi="宋体"/>
                <w:sz w:val="21"/>
                <w:szCs w:val="21"/>
              </w:rPr>
            </w:pPr>
            <w:r w:rsidRPr="00E135C4">
              <w:rPr>
                <w:rFonts w:ascii="宋体" w:hAnsi="宋体" w:hint="eastAsia"/>
                <w:sz w:val="21"/>
                <w:szCs w:val="21"/>
              </w:rPr>
              <w:t>最高投标限价</w:t>
            </w:r>
          </w:p>
        </w:tc>
        <w:tc>
          <w:tcPr>
            <w:tcW w:w="7770" w:type="dxa"/>
            <w:gridSpan w:val="4"/>
            <w:vAlign w:val="center"/>
          </w:tcPr>
          <w:p w:rsidR="00154C31" w:rsidRPr="00E135C4" w:rsidRDefault="00154C31" w:rsidP="00743BF6">
            <w:pPr>
              <w:jc w:val="left"/>
              <w:rPr>
                <w:rFonts w:ascii="宋体" w:hAnsi="宋体"/>
                <w:sz w:val="21"/>
                <w:szCs w:val="21"/>
              </w:rPr>
            </w:pPr>
            <w:r>
              <w:rPr>
                <w:rFonts w:ascii="宋体" w:hAnsi="宋体" w:hint="eastAsia"/>
                <w:sz w:val="21"/>
                <w:szCs w:val="21"/>
              </w:rPr>
              <w:t>49.8</w:t>
            </w:r>
            <w:r w:rsidRPr="00E135C4">
              <w:rPr>
                <w:rFonts w:ascii="宋体" w:hAnsi="宋体" w:hint="eastAsia"/>
                <w:sz w:val="21"/>
                <w:szCs w:val="21"/>
              </w:rPr>
              <w:t>万元</w:t>
            </w:r>
          </w:p>
        </w:tc>
      </w:tr>
      <w:tr w:rsidR="00154C31" w:rsidRPr="00EB03C8" w:rsidTr="00743BF6">
        <w:trPr>
          <w:gridAfter w:val="1"/>
          <w:wAfter w:w="9" w:type="dxa"/>
          <w:trHeight w:val="651"/>
          <w:jc w:val="center"/>
        </w:trPr>
        <w:tc>
          <w:tcPr>
            <w:tcW w:w="9890" w:type="dxa"/>
            <w:gridSpan w:val="5"/>
            <w:vAlign w:val="center"/>
          </w:tcPr>
          <w:p w:rsidR="00154C31" w:rsidRPr="00EB03C8" w:rsidRDefault="00154C31" w:rsidP="00743BF6">
            <w:pPr>
              <w:jc w:val="center"/>
              <w:rPr>
                <w:rFonts w:ascii="宋体" w:hAnsi="宋体" w:cs="仿宋"/>
                <w:sz w:val="21"/>
                <w:szCs w:val="21"/>
              </w:rPr>
            </w:pPr>
            <w:r w:rsidRPr="00EB03C8">
              <w:rPr>
                <w:rFonts w:ascii="宋体" w:hAnsi="宋体" w:cs="仿宋" w:hint="eastAsia"/>
                <w:b/>
                <w:sz w:val="21"/>
                <w:szCs w:val="21"/>
              </w:rPr>
              <w:t>技术参数要求</w:t>
            </w:r>
          </w:p>
        </w:tc>
      </w:tr>
      <w:tr w:rsidR="00154C31" w:rsidRPr="00EB03C8" w:rsidTr="00743BF6">
        <w:trPr>
          <w:gridAfter w:val="1"/>
          <w:wAfter w:w="9" w:type="dxa"/>
          <w:trHeight w:val="651"/>
          <w:jc w:val="center"/>
        </w:trPr>
        <w:tc>
          <w:tcPr>
            <w:tcW w:w="1249" w:type="dxa"/>
            <w:vAlign w:val="center"/>
          </w:tcPr>
          <w:p w:rsidR="00154C31" w:rsidRPr="00EB03C8" w:rsidRDefault="00154C31" w:rsidP="00743BF6">
            <w:pPr>
              <w:jc w:val="center"/>
              <w:rPr>
                <w:rFonts w:ascii="宋体" w:hAnsi="宋体" w:cs="仿宋"/>
                <w:sz w:val="21"/>
                <w:szCs w:val="21"/>
              </w:rPr>
            </w:pPr>
            <w:r w:rsidRPr="00EB03C8">
              <w:rPr>
                <w:rFonts w:ascii="宋体" w:hAnsi="宋体" w:cs="仿宋" w:hint="eastAsia"/>
                <w:sz w:val="21"/>
                <w:szCs w:val="21"/>
              </w:rPr>
              <w:t>序号</w:t>
            </w:r>
          </w:p>
        </w:tc>
        <w:tc>
          <w:tcPr>
            <w:tcW w:w="2300" w:type="dxa"/>
            <w:gridSpan w:val="2"/>
            <w:vAlign w:val="center"/>
          </w:tcPr>
          <w:p w:rsidR="00154C31" w:rsidRPr="00EB03C8" w:rsidRDefault="00154C31" w:rsidP="00743BF6">
            <w:pPr>
              <w:jc w:val="center"/>
              <w:rPr>
                <w:rFonts w:ascii="宋体" w:hAnsi="宋体" w:cs="仿宋"/>
                <w:sz w:val="21"/>
                <w:szCs w:val="21"/>
              </w:rPr>
            </w:pPr>
            <w:r w:rsidRPr="00EB03C8">
              <w:rPr>
                <w:rFonts w:ascii="宋体" w:hAnsi="宋体" w:cs="仿宋" w:hint="eastAsia"/>
                <w:sz w:val="21"/>
                <w:szCs w:val="21"/>
              </w:rPr>
              <w:t>指标名称</w:t>
            </w:r>
          </w:p>
        </w:tc>
        <w:tc>
          <w:tcPr>
            <w:tcW w:w="6341" w:type="dxa"/>
            <w:gridSpan w:val="2"/>
            <w:vAlign w:val="center"/>
          </w:tcPr>
          <w:p w:rsidR="00154C31" w:rsidRPr="00EB03C8" w:rsidRDefault="00154C31" w:rsidP="00743BF6">
            <w:pPr>
              <w:jc w:val="center"/>
              <w:rPr>
                <w:rFonts w:ascii="宋体" w:hAnsi="宋体" w:cs="仿宋"/>
                <w:sz w:val="21"/>
                <w:szCs w:val="21"/>
              </w:rPr>
            </w:pPr>
            <w:r w:rsidRPr="00EB03C8">
              <w:rPr>
                <w:rFonts w:ascii="宋体" w:hAnsi="宋体" w:cs="仿宋" w:hint="eastAsia"/>
                <w:sz w:val="21"/>
                <w:szCs w:val="21"/>
              </w:rPr>
              <w:t>技术参数</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1</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自动识别人体</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可自动识别人体的25个关节点（肩关节、髋关节、膝关节、腕关节、踝关节等），从三个方向（正面、侧面、背面）对患者站姿、脊柱侧弯情况/OX腿型、足内外翻情况进行评估分析</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★2</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自动分析</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摄像机每秒可进行30次的自动分析，从而精确定位患者的关节点。</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★3</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显示功能</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具备COLOR Moire功能，可从三个方向（正面、侧面、背面）对患者进行成像，根据成像色彩变化，分析患者高低肩情况、骨盆旋转情况、脊柱侧弯情况等。</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★4</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自动生成个性化身姿评估报告、身姿骨骼模拟图</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根据成像结果，可自动生成个性化身姿评估报告、身姿骨骼模拟图（包括：正常状态、当前状态和发展趋势），并可进行动态演示。</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★5</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报告内容</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报告包含身姿偏差（横向偏差、侧向偏差、身高折损等）、肩膀倾斜度分析、FHP、PCMT、骨盆倾斜度分析、膝弯曲/伸展度数分析、肌筋骨不均衡检测（身体倾斜、头部旋转、肩部、骨盆、膝盖、脚踝情况分析等。）、Q角检测、肌肉紧张度分析、关节活动度分析等。</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6</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可自动分析患者肌肉状况</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红色代表缩短，蓝色代表拉长。</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7</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症状分析预测功能</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可以进行检查和处方编辑功能</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8</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测量工具</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包括网格、领域选择、横线、竖线、横向倾斜、竖向倾斜、Cobb’s、角度测量、实测尺、记号、划线等。</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★9</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可将患者的X光片导入到软件中，进行分析</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具有</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★10</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内含矫正视频</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根据患者情况出局相应矫正视频</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★11</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自动化ROM分析功能</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十七个关节活动度自动检测：颈部屈曲、颈部侧屈、肩部外展、肩部屈曲、肩部伸展、肩部内回旋、肩部外回旋、躯干侧屈、躯干旋转、肘部屈曲、肘部伸展、膝盖屈曲、股关节屈曲、股关节伸展、股关节外回旋、股关节内回旋。</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★12</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具有比对功能</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可将患者任意两次评估结果进行比对分析。</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13</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评估结果可在多台设备上实现共享</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具有</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lastRenderedPageBreak/>
              <w:t>14</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多种语言可选</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具有中英文等语言</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15</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报告可预览打印</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具有</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16</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软件著作权</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具有</w:t>
            </w:r>
          </w:p>
        </w:tc>
      </w:tr>
      <w:tr w:rsidR="00154C31" w:rsidTr="00743BF6">
        <w:trPr>
          <w:gridAfter w:val="1"/>
          <w:wAfter w:w="9" w:type="dxa"/>
          <w:trHeight w:val="567"/>
          <w:jc w:val="center"/>
        </w:trPr>
        <w:tc>
          <w:tcPr>
            <w:tcW w:w="1249" w:type="dxa"/>
            <w:vAlign w:val="center"/>
          </w:tcPr>
          <w:p w:rsidR="00154C31" w:rsidRPr="006437D7" w:rsidRDefault="00154C31" w:rsidP="00743BF6">
            <w:pPr>
              <w:widowControl/>
              <w:jc w:val="center"/>
              <w:rPr>
                <w:rFonts w:ascii="黑体" w:eastAsia="黑体" w:hAnsi="黑体" w:cs="宋体"/>
                <w:b/>
                <w:bCs/>
                <w:sz w:val="22"/>
              </w:rPr>
            </w:pPr>
            <w:r w:rsidRPr="006437D7">
              <w:rPr>
                <w:rFonts w:ascii="黑体" w:eastAsia="黑体" w:hAnsi="黑体" w:cs="宋体" w:hint="eastAsia"/>
                <w:b/>
                <w:bCs/>
                <w:sz w:val="22"/>
              </w:rPr>
              <w:t>★17</w:t>
            </w:r>
          </w:p>
        </w:tc>
        <w:tc>
          <w:tcPr>
            <w:tcW w:w="2300"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售后</w:t>
            </w:r>
          </w:p>
        </w:tc>
        <w:tc>
          <w:tcPr>
            <w:tcW w:w="6341" w:type="dxa"/>
            <w:gridSpan w:val="2"/>
            <w:vAlign w:val="center"/>
          </w:tcPr>
          <w:p w:rsidR="00154C31" w:rsidRPr="006437D7" w:rsidRDefault="00154C31" w:rsidP="00743BF6">
            <w:pPr>
              <w:widowControl/>
              <w:jc w:val="left"/>
              <w:rPr>
                <w:rFonts w:ascii="宋体" w:hAnsi="宋体" w:cs="宋体"/>
                <w:sz w:val="20"/>
                <w:szCs w:val="20"/>
              </w:rPr>
            </w:pPr>
            <w:r w:rsidRPr="006437D7">
              <w:rPr>
                <w:rFonts w:ascii="宋体" w:hAnsi="宋体" w:cs="宋体" w:hint="eastAsia"/>
                <w:sz w:val="20"/>
                <w:szCs w:val="20"/>
              </w:rPr>
              <w:t>质保2年</w:t>
            </w:r>
          </w:p>
        </w:tc>
      </w:tr>
    </w:tbl>
    <w:p w:rsidR="000C0F85" w:rsidRPr="005B18EE" w:rsidRDefault="000C0F85" w:rsidP="005B18EE">
      <w:pPr>
        <w:widowControl/>
        <w:jc w:val="left"/>
        <w:outlineLvl w:val="1"/>
        <w:rPr>
          <w:rFonts w:ascii="宋体" w:hAnsi="宋体"/>
          <w:sz w:val="20"/>
          <w:szCs w:val="20"/>
        </w:rPr>
      </w:pPr>
    </w:p>
    <w:sectPr w:rsidR="000C0F85" w:rsidRPr="005B18EE" w:rsidSect="00C21F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97B" w:rsidRDefault="0040297B" w:rsidP="00172244">
      <w:r>
        <w:separator/>
      </w:r>
    </w:p>
  </w:endnote>
  <w:endnote w:type="continuationSeparator" w:id="1">
    <w:p w:rsidR="0040297B" w:rsidRDefault="0040297B" w:rsidP="0017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STZhongsong">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PJWEVC+SimSun">
    <w:altName w:val="微软雅黑"/>
    <w:charset w:val="86"/>
    <w:family w:val="decorative"/>
    <w:pitch w:val="default"/>
    <w:sig w:usb0="00000000" w:usb1="00000000" w:usb2="00000010" w:usb3="00000000" w:csb0="00040000" w:csb1="00000000"/>
  </w:font>
  <w:font w:name="STXihei">
    <w:panose1 w:val="00000000000000000000"/>
    <w:charset w:val="00"/>
    <w:family w:val="roman"/>
    <w:notTrueType/>
    <w:pitch w:val="default"/>
    <w:sig w:usb0="00000000" w:usb1="00000000" w:usb2="00000000" w:usb3="00000000" w:csb0="00000000" w:csb1="00000000"/>
  </w:font>
  <w:font w:name="Bold">
    <w:charset w:val="00"/>
    <w:family w:val="roman"/>
    <w:pitch w:val="default"/>
    <w:sig w:usb0="00000000" w:usb1="00000000" w:usb2="00000000" w:usb3="00000000" w:csb0="00000000"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97B" w:rsidRDefault="0040297B" w:rsidP="00172244">
      <w:r>
        <w:separator/>
      </w:r>
    </w:p>
  </w:footnote>
  <w:footnote w:type="continuationSeparator" w:id="1">
    <w:p w:rsidR="0040297B" w:rsidRDefault="0040297B" w:rsidP="00172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decimal"/>
      <w:pStyle w:val="1"/>
      <w:lvlText w:val="(%1)"/>
      <w:lvlJc w:val="left"/>
      <w:pPr>
        <w:ind w:left="1555" w:hanging="420"/>
      </w:pPr>
      <w:rPr>
        <w:rFonts w:hint="eastAsia"/>
      </w:rPr>
    </w:lvl>
    <w:lvl w:ilvl="1">
      <w:start w:val="1"/>
      <w:numFmt w:val="bullet"/>
      <w:lvlText w:val=""/>
      <w:lvlJc w:val="left"/>
      <w:pPr>
        <w:ind w:left="1975" w:hanging="420"/>
      </w:pPr>
      <w:rPr>
        <w:rFonts w:ascii="Wingdings" w:hAnsi="Wingdings" w:hint="default"/>
      </w:rPr>
    </w:lvl>
    <w:lvl w:ilvl="2">
      <w:start w:val="1"/>
      <w:numFmt w:val="bullet"/>
      <w:lvlRestart w:val="0"/>
      <w:lvlText w:val=""/>
      <w:lvlJc w:val="left"/>
      <w:pPr>
        <w:ind w:left="2395" w:hanging="420"/>
      </w:pPr>
      <w:rPr>
        <w:rFonts w:ascii="Wingdings" w:hAnsi="Wingdings" w:hint="default"/>
      </w:rPr>
    </w:lvl>
    <w:lvl w:ilvl="3">
      <w:start w:val="1"/>
      <w:numFmt w:val="bullet"/>
      <w:lvlRestart w:val="0"/>
      <w:lvlText w:val=""/>
      <w:lvlJc w:val="left"/>
      <w:pPr>
        <w:ind w:left="2815" w:hanging="420"/>
      </w:pPr>
      <w:rPr>
        <w:rFonts w:ascii="Wingdings" w:hAnsi="Wingdings" w:hint="default"/>
      </w:rPr>
    </w:lvl>
    <w:lvl w:ilvl="4">
      <w:start w:val="1"/>
      <w:numFmt w:val="bullet"/>
      <w:lvlRestart w:val="0"/>
      <w:lvlText w:val=""/>
      <w:lvlJc w:val="left"/>
      <w:pPr>
        <w:ind w:left="3235" w:hanging="420"/>
      </w:pPr>
      <w:rPr>
        <w:rFonts w:ascii="Wingdings" w:hAnsi="Wingdings" w:hint="default"/>
      </w:rPr>
    </w:lvl>
    <w:lvl w:ilvl="5">
      <w:start w:val="1"/>
      <w:numFmt w:val="bullet"/>
      <w:lvlRestart w:val="0"/>
      <w:lvlText w:val=""/>
      <w:lvlJc w:val="left"/>
      <w:pPr>
        <w:ind w:left="3655" w:hanging="420"/>
      </w:pPr>
      <w:rPr>
        <w:rFonts w:ascii="Wingdings" w:hAnsi="Wingdings" w:hint="default"/>
      </w:rPr>
    </w:lvl>
    <w:lvl w:ilvl="6">
      <w:start w:val="1"/>
      <w:numFmt w:val="bullet"/>
      <w:lvlRestart w:val="0"/>
      <w:lvlText w:val=""/>
      <w:lvlJc w:val="left"/>
      <w:pPr>
        <w:ind w:left="4075" w:hanging="420"/>
      </w:pPr>
      <w:rPr>
        <w:rFonts w:ascii="Wingdings" w:hAnsi="Wingdings" w:hint="default"/>
      </w:rPr>
    </w:lvl>
    <w:lvl w:ilvl="7">
      <w:start w:val="1"/>
      <w:numFmt w:val="bullet"/>
      <w:lvlRestart w:val="0"/>
      <w:lvlText w:val=""/>
      <w:lvlJc w:val="left"/>
      <w:pPr>
        <w:ind w:left="4495" w:hanging="420"/>
      </w:pPr>
      <w:rPr>
        <w:rFonts w:ascii="Wingdings" w:hAnsi="Wingdings" w:hint="default"/>
      </w:rPr>
    </w:lvl>
    <w:lvl w:ilvl="8">
      <w:start w:val="1"/>
      <w:numFmt w:val="bullet"/>
      <w:lvlRestart w:val="0"/>
      <w:lvlText w:val=""/>
      <w:lvlJc w:val="left"/>
      <w:pPr>
        <w:ind w:left="4915" w:hanging="420"/>
      </w:pPr>
      <w:rPr>
        <w:rFonts w:ascii="Wingdings" w:hAnsi="Wingdings" w:hint="default"/>
      </w:rPr>
    </w:lvl>
  </w:abstractNum>
  <w:abstractNum w:abstractNumId="1">
    <w:nsid w:val="07DA58EE"/>
    <w:multiLevelType w:val="multilevel"/>
    <w:tmpl w:val="07DA58EE"/>
    <w:lvl w:ilvl="0">
      <w:start w:val="1"/>
      <w:numFmt w:val="chineseCountingThousand"/>
      <w:lvlText w:val="（%1）"/>
      <w:lvlJc w:val="left"/>
      <w:pPr>
        <w:tabs>
          <w:tab w:val="left" w:pos="988"/>
        </w:tabs>
        <w:ind w:left="988"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461EF2"/>
    <w:multiLevelType w:val="multilevel"/>
    <w:tmpl w:val="0B461EF2"/>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3">
    <w:nsid w:val="0D907DB2"/>
    <w:multiLevelType w:val="multilevel"/>
    <w:tmpl w:val="0D907DB2"/>
    <w:lvl w:ilvl="0">
      <w:start w:val="1"/>
      <w:numFmt w:val="decimal"/>
      <w:suff w:val="nothing"/>
      <w:lvlText w:val="%1."/>
      <w:lvlJc w:val="left"/>
      <w:pPr>
        <w:ind w:left="562"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4">
    <w:nsid w:val="0E7C6F8E"/>
    <w:multiLevelType w:val="multilevel"/>
    <w:tmpl w:val="0E7C6F8E"/>
    <w:lvl w:ilvl="0">
      <w:start w:val="1"/>
      <w:numFmt w:val="decimal"/>
      <w:suff w:val="nothing"/>
      <w:lvlText w:val="%1."/>
      <w:lvlJc w:val="left"/>
      <w:pPr>
        <w:ind w:left="2643"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5">
    <w:nsid w:val="13C65904"/>
    <w:multiLevelType w:val="multilevel"/>
    <w:tmpl w:val="13C65904"/>
    <w:lvl w:ilvl="0">
      <w:start w:val="1"/>
      <w:numFmt w:val="chineseCountingThousand"/>
      <w:lvlText w:val="（%1）"/>
      <w:lvlJc w:val="left"/>
      <w:pPr>
        <w:tabs>
          <w:tab w:val="left" w:pos="0"/>
        </w:tabs>
        <w:ind w:left="0" w:firstLine="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4203369"/>
    <w:multiLevelType w:val="multilevel"/>
    <w:tmpl w:val="14203369"/>
    <w:lvl w:ilvl="0">
      <w:start w:val="1"/>
      <w:numFmt w:val="chineseCountingThousand"/>
      <w:lvlText w:val="（%1）"/>
      <w:lvlJc w:val="left"/>
      <w:pPr>
        <w:tabs>
          <w:tab w:val="left" w:pos="1020"/>
        </w:tabs>
        <w:ind w:left="1020" w:hanging="420"/>
      </w:pPr>
      <w:rPr>
        <w:rFonts w:cs="Times New Roman" w:hint="eastAsia"/>
      </w:rPr>
    </w:lvl>
    <w:lvl w:ilvl="1">
      <w:start w:val="2"/>
      <w:numFmt w:val="decimal"/>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512149C"/>
    <w:multiLevelType w:val="multilevel"/>
    <w:tmpl w:val="1512149C"/>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73E5BAE"/>
    <w:multiLevelType w:val="multilevel"/>
    <w:tmpl w:val="173E5BAE"/>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9">
    <w:nsid w:val="189657E0"/>
    <w:multiLevelType w:val="multilevel"/>
    <w:tmpl w:val="189657E0"/>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9E93713"/>
    <w:multiLevelType w:val="hybridMultilevel"/>
    <w:tmpl w:val="274837F0"/>
    <w:lvl w:ilvl="0" w:tplc="450AED36">
      <w:start w:val="1"/>
      <w:numFmt w:val="decimal"/>
      <w:suff w:val="nothing"/>
      <w:lvlText w:val="%1."/>
      <w:lvlJc w:val="left"/>
      <w:pPr>
        <w:ind w:left="0" w:firstLine="95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7F23CB"/>
    <w:multiLevelType w:val="multilevel"/>
    <w:tmpl w:val="1A7F23CB"/>
    <w:lvl w:ilvl="0">
      <w:start w:val="1"/>
      <w:numFmt w:val="chineseCountingThousand"/>
      <w:lvlText w:val="（%1）"/>
      <w:lvlJc w:val="left"/>
      <w:pPr>
        <w:tabs>
          <w:tab w:val="left" w:pos="420"/>
        </w:tabs>
        <w:ind w:left="420" w:hanging="420"/>
      </w:pPr>
      <w:rPr>
        <w:rFonts w:ascii="宋体" w:eastAsia="宋体" w:hAnsi="宋体" w:cs="Times New Roman" w:hint="eastAsia"/>
        <w:lang w:val="en-US"/>
      </w:rPr>
    </w:lvl>
    <w:lvl w:ilvl="1">
      <w:start w:val="2"/>
      <w:numFmt w:val="decimal"/>
      <w:lvlText w:val="%2、"/>
      <w:lvlJc w:val="left"/>
      <w:pPr>
        <w:ind w:left="780" w:hanging="360"/>
      </w:pPr>
      <w:rPr>
        <w:rFonts w:hint="default"/>
      </w:rPr>
    </w:lvl>
    <w:lvl w:ilvl="2">
      <w:start w:val="1"/>
      <w:numFmt w:val="japaneseCounting"/>
      <w:lvlText w:val="%3、"/>
      <w:lvlJc w:val="left"/>
      <w:pPr>
        <w:ind w:left="1320" w:hanging="480"/>
      </w:pPr>
      <w:rPr>
        <w:rFonts w:cs="黑体"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1A916EE1"/>
    <w:multiLevelType w:val="multilevel"/>
    <w:tmpl w:val="1A916EE1"/>
    <w:lvl w:ilvl="0">
      <w:start w:val="1"/>
      <w:numFmt w:val="chineseCountingThousand"/>
      <w:lvlText w:val="%1、"/>
      <w:lvlJc w:val="left"/>
      <w:pPr>
        <w:tabs>
          <w:tab w:val="left" w:pos="1020"/>
        </w:tabs>
        <w:ind w:left="1020" w:hanging="420"/>
      </w:pPr>
      <w:rPr>
        <w:rFonts w:cs="Times New Roman"/>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13">
    <w:nsid w:val="1B177851"/>
    <w:multiLevelType w:val="multilevel"/>
    <w:tmpl w:val="1B177851"/>
    <w:lvl w:ilvl="0">
      <w:start w:val="1"/>
      <w:numFmt w:val="decimal"/>
      <w:suff w:val="nothing"/>
      <w:lvlText w:val="%1."/>
      <w:lvlJc w:val="left"/>
      <w:pPr>
        <w:ind w:left="4106" w:hanging="420"/>
      </w:pPr>
      <w:rPr>
        <w:rFonts w:ascii="宋体" w:eastAsia="宋体" w:hAnsi="宋体" w:cs="Times New Roman" w:hint="eastAsia"/>
      </w:rPr>
    </w:lvl>
    <w:lvl w:ilvl="1">
      <w:start w:val="1"/>
      <w:numFmt w:val="lowerLetter"/>
      <w:lvlText w:val="%2)"/>
      <w:lvlJc w:val="left"/>
      <w:pPr>
        <w:tabs>
          <w:tab w:val="left" w:pos="-113"/>
        </w:tabs>
        <w:ind w:left="-113" w:hanging="420"/>
      </w:pPr>
      <w:rPr>
        <w:rFonts w:cs="Times New Roman"/>
      </w:rPr>
    </w:lvl>
    <w:lvl w:ilvl="2">
      <w:start w:val="1"/>
      <w:numFmt w:val="lowerRoman"/>
      <w:lvlText w:val="%3."/>
      <w:lvlJc w:val="right"/>
      <w:pPr>
        <w:tabs>
          <w:tab w:val="left" w:pos="307"/>
        </w:tabs>
        <w:ind w:left="307" w:hanging="420"/>
      </w:pPr>
      <w:rPr>
        <w:rFonts w:cs="Times New Roman"/>
      </w:rPr>
    </w:lvl>
    <w:lvl w:ilvl="3">
      <w:start w:val="1"/>
      <w:numFmt w:val="decimal"/>
      <w:lvlText w:val="%4."/>
      <w:lvlJc w:val="left"/>
      <w:pPr>
        <w:tabs>
          <w:tab w:val="left" w:pos="727"/>
        </w:tabs>
        <w:ind w:left="727" w:hanging="420"/>
      </w:pPr>
      <w:rPr>
        <w:rFonts w:cs="Times New Roman"/>
      </w:rPr>
    </w:lvl>
    <w:lvl w:ilvl="4">
      <w:start w:val="1"/>
      <w:numFmt w:val="lowerLetter"/>
      <w:lvlText w:val="%5)"/>
      <w:lvlJc w:val="left"/>
      <w:pPr>
        <w:tabs>
          <w:tab w:val="left" w:pos="1147"/>
        </w:tabs>
        <w:ind w:left="1147" w:hanging="420"/>
      </w:pPr>
      <w:rPr>
        <w:rFonts w:cs="Times New Roman"/>
      </w:rPr>
    </w:lvl>
    <w:lvl w:ilvl="5">
      <w:start w:val="1"/>
      <w:numFmt w:val="lowerRoman"/>
      <w:lvlText w:val="%6."/>
      <w:lvlJc w:val="right"/>
      <w:pPr>
        <w:tabs>
          <w:tab w:val="left" w:pos="1567"/>
        </w:tabs>
        <w:ind w:left="1567" w:hanging="420"/>
      </w:pPr>
      <w:rPr>
        <w:rFonts w:cs="Times New Roman"/>
      </w:rPr>
    </w:lvl>
    <w:lvl w:ilvl="6">
      <w:start w:val="1"/>
      <w:numFmt w:val="decimal"/>
      <w:lvlText w:val="%7."/>
      <w:lvlJc w:val="left"/>
      <w:pPr>
        <w:tabs>
          <w:tab w:val="left" w:pos="1987"/>
        </w:tabs>
        <w:ind w:left="1987" w:hanging="420"/>
      </w:pPr>
      <w:rPr>
        <w:rFonts w:cs="Times New Roman"/>
      </w:rPr>
    </w:lvl>
    <w:lvl w:ilvl="7">
      <w:start w:val="1"/>
      <w:numFmt w:val="lowerLetter"/>
      <w:lvlText w:val="%8)"/>
      <w:lvlJc w:val="left"/>
      <w:pPr>
        <w:tabs>
          <w:tab w:val="left" w:pos="2407"/>
        </w:tabs>
        <w:ind w:left="2407" w:hanging="420"/>
      </w:pPr>
      <w:rPr>
        <w:rFonts w:cs="Times New Roman"/>
      </w:rPr>
    </w:lvl>
    <w:lvl w:ilvl="8">
      <w:start w:val="1"/>
      <w:numFmt w:val="lowerRoman"/>
      <w:lvlText w:val="%9."/>
      <w:lvlJc w:val="right"/>
      <w:pPr>
        <w:tabs>
          <w:tab w:val="left" w:pos="2827"/>
        </w:tabs>
        <w:ind w:left="2827" w:hanging="420"/>
      </w:pPr>
      <w:rPr>
        <w:rFonts w:cs="Times New Roman"/>
      </w:rPr>
    </w:lvl>
  </w:abstractNum>
  <w:abstractNum w:abstractNumId="14">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F2E6A05"/>
    <w:multiLevelType w:val="multilevel"/>
    <w:tmpl w:val="1F2E6A0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1FC500F6"/>
    <w:multiLevelType w:val="multilevel"/>
    <w:tmpl w:val="1FC500F6"/>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20297200"/>
    <w:multiLevelType w:val="multilevel"/>
    <w:tmpl w:val="20297200"/>
    <w:lvl w:ilvl="0">
      <w:start w:val="1"/>
      <w:numFmt w:val="decimal"/>
      <w:suff w:val="nothing"/>
      <w:lvlText w:val="(%1)"/>
      <w:lvlJc w:val="left"/>
      <w:pPr>
        <w:ind w:left="644"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210C7B69"/>
    <w:multiLevelType w:val="multilevel"/>
    <w:tmpl w:val="210C7B69"/>
    <w:lvl w:ilvl="0">
      <w:start w:val="1"/>
      <w:numFmt w:val="decimal"/>
      <w:suff w:val="nothing"/>
      <w:lvlText w:val="(%1)"/>
      <w:lvlJc w:val="left"/>
      <w:pPr>
        <w:ind w:left="1069"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24910E89"/>
    <w:multiLevelType w:val="multilevel"/>
    <w:tmpl w:val="24910E89"/>
    <w:lvl w:ilvl="0">
      <w:start w:val="1"/>
      <w:numFmt w:val="decimal"/>
      <w:suff w:val="nothing"/>
      <w:lvlText w:val="%1."/>
      <w:lvlJc w:val="left"/>
      <w:pPr>
        <w:ind w:left="987"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20">
    <w:nsid w:val="282978AB"/>
    <w:multiLevelType w:val="multilevel"/>
    <w:tmpl w:val="282978AB"/>
    <w:lvl w:ilvl="0">
      <w:start w:val="1"/>
      <w:numFmt w:val="decimal"/>
      <w:suff w:val="nothing"/>
      <w:lvlText w:val="%1."/>
      <w:lvlJc w:val="left"/>
      <w:pPr>
        <w:ind w:left="846" w:hanging="420"/>
      </w:pPr>
      <w:rPr>
        <w:rFonts w:ascii="宋体" w:eastAsia="宋体" w:hAnsi="宋体" w:cs="Times New Roman" w:hint="eastAsia"/>
        <w:sz w:val="24"/>
        <w:szCs w:val="24"/>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21">
    <w:nsid w:val="29CA6B97"/>
    <w:multiLevelType w:val="multilevel"/>
    <w:tmpl w:val="29CA6B97"/>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2">
    <w:nsid w:val="2AA66EC9"/>
    <w:multiLevelType w:val="multilevel"/>
    <w:tmpl w:val="2AA66EC9"/>
    <w:lvl w:ilvl="0">
      <w:start w:val="1"/>
      <w:numFmt w:val="chineseCountingThousand"/>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318A3C5B"/>
    <w:multiLevelType w:val="multilevel"/>
    <w:tmpl w:val="318A3C5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332E3460"/>
    <w:multiLevelType w:val="multilevel"/>
    <w:tmpl w:val="332E3460"/>
    <w:lvl w:ilvl="0">
      <w:start w:val="1"/>
      <w:numFmt w:val="decimal"/>
      <w:suff w:val="nothing"/>
      <w:lvlText w:val="(%1)"/>
      <w:lvlJc w:val="left"/>
      <w:pPr>
        <w:ind w:left="3053" w:hanging="360"/>
      </w:pPr>
      <w:rPr>
        <w:rFonts w:ascii="宋体" w:eastAsia="宋体" w:hAnsi="宋体" w:cs="Times New Roman" w:hint="default"/>
      </w:rPr>
    </w:lvl>
    <w:lvl w:ilvl="1">
      <w:start w:val="1"/>
      <w:numFmt w:val="lowerLetter"/>
      <w:lvlText w:val="%2)"/>
      <w:lvlJc w:val="left"/>
      <w:pPr>
        <w:tabs>
          <w:tab w:val="left" w:pos="2541"/>
        </w:tabs>
        <w:ind w:left="2541" w:hanging="420"/>
      </w:pPr>
      <w:rPr>
        <w:rFonts w:cs="Times New Roman"/>
      </w:rPr>
    </w:lvl>
    <w:lvl w:ilvl="2">
      <w:start w:val="1"/>
      <w:numFmt w:val="lowerRoman"/>
      <w:lvlText w:val="%3."/>
      <w:lvlJc w:val="right"/>
      <w:pPr>
        <w:tabs>
          <w:tab w:val="left" w:pos="2961"/>
        </w:tabs>
        <w:ind w:left="2961" w:hanging="420"/>
      </w:pPr>
      <w:rPr>
        <w:rFonts w:cs="Times New Roman"/>
      </w:rPr>
    </w:lvl>
    <w:lvl w:ilvl="3">
      <w:start w:val="1"/>
      <w:numFmt w:val="decimal"/>
      <w:lvlText w:val="%4."/>
      <w:lvlJc w:val="left"/>
      <w:pPr>
        <w:tabs>
          <w:tab w:val="left" w:pos="3381"/>
        </w:tabs>
        <w:ind w:left="3381" w:hanging="420"/>
      </w:pPr>
      <w:rPr>
        <w:rFonts w:cs="Times New Roman"/>
      </w:rPr>
    </w:lvl>
    <w:lvl w:ilvl="4">
      <w:start w:val="1"/>
      <w:numFmt w:val="lowerLetter"/>
      <w:lvlText w:val="%5)"/>
      <w:lvlJc w:val="left"/>
      <w:pPr>
        <w:tabs>
          <w:tab w:val="left" w:pos="3801"/>
        </w:tabs>
        <w:ind w:left="3801" w:hanging="420"/>
      </w:pPr>
      <w:rPr>
        <w:rFonts w:cs="Times New Roman"/>
      </w:rPr>
    </w:lvl>
    <w:lvl w:ilvl="5">
      <w:start w:val="1"/>
      <w:numFmt w:val="lowerRoman"/>
      <w:lvlText w:val="%6."/>
      <w:lvlJc w:val="right"/>
      <w:pPr>
        <w:tabs>
          <w:tab w:val="left" w:pos="4221"/>
        </w:tabs>
        <w:ind w:left="4221" w:hanging="420"/>
      </w:pPr>
      <w:rPr>
        <w:rFonts w:cs="Times New Roman"/>
      </w:rPr>
    </w:lvl>
    <w:lvl w:ilvl="6">
      <w:start w:val="1"/>
      <w:numFmt w:val="decimal"/>
      <w:lvlText w:val="%7."/>
      <w:lvlJc w:val="left"/>
      <w:pPr>
        <w:tabs>
          <w:tab w:val="left" w:pos="4641"/>
        </w:tabs>
        <w:ind w:left="4641" w:hanging="420"/>
      </w:pPr>
      <w:rPr>
        <w:rFonts w:cs="Times New Roman"/>
      </w:rPr>
    </w:lvl>
    <w:lvl w:ilvl="7">
      <w:start w:val="1"/>
      <w:numFmt w:val="lowerLetter"/>
      <w:lvlText w:val="%8)"/>
      <w:lvlJc w:val="left"/>
      <w:pPr>
        <w:tabs>
          <w:tab w:val="left" w:pos="5061"/>
        </w:tabs>
        <w:ind w:left="5061" w:hanging="420"/>
      </w:pPr>
      <w:rPr>
        <w:rFonts w:cs="Times New Roman"/>
      </w:rPr>
    </w:lvl>
    <w:lvl w:ilvl="8">
      <w:start w:val="1"/>
      <w:numFmt w:val="lowerRoman"/>
      <w:lvlText w:val="%9."/>
      <w:lvlJc w:val="right"/>
      <w:pPr>
        <w:tabs>
          <w:tab w:val="left" w:pos="5481"/>
        </w:tabs>
        <w:ind w:left="5481" w:hanging="420"/>
      </w:pPr>
      <w:rPr>
        <w:rFonts w:cs="Times New Roman"/>
      </w:rPr>
    </w:lvl>
  </w:abstractNum>
  <w:abstractNum w:abstractNumId="25">
    <w:nsid w:val="33812CAE"/>
    <w:multiLevelType w:val="multilevel"/>
    <w:tmpl w:val="33812CAE"/>
    <w:lvl w:ilvl="0">
      <w:start w:val="1"/>
      <w:numFmt w:val="decimal"/>
      <w:suff w:val="nothing"/>
      <w:lvlText w:val="%1."/>
      <w:lvlJc w:val="left"/>
      <w:pPr>
        <w:ind w:left="1824"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6">
    <w:nsid w:val="34E0396F"/>
    <w:multiLevelType w:val="multilevel"/>
    <w:tmpl w:val="34E0396F"/>
    <w:lvl w:ilvl="0">
      <w:start w:val="1"/>
      <w:numFmt w:val="decimal"/>
      <w:suff w:val="nothing"/>
      <w:lvlText w:val="%1."/>
      <w:lvlJc w:val="left"/>
      <w:pPr>
        <w:ind w:left="2264"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27">
    <w:nsid w:val="357162AD"/>
    <w:multiLevelType w:val="multilevel"/>
    <w:tmpl w:val="357162AD"/>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28">
    <w:nsid w:val="37904DF4"/>
    <w:multiLevelType w:val="multilevel"/>
    <w:tmpl w:val="37904DF4"/>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3A576457"/>
    <w:multiLevelType w:val="multilevel"/>
    <w:tmpl w:val="3A576457"/>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decimal"/>
      <w:suff w:val="nothing"/>
      <w:lvlText w:val="(%9)"/>
      <w:lvlJc w:val="left"/>
      <w:pPr>
        <w:ind w:left="0" w:firstLine="0"/>
      </w:pPr>
      <w:rPr>
        <w:rFonts w:ascii="宋体" w:eastAsia="宋体" w:hAnsi="宋体" w:cs="Times New Roman" w:hint="default"/>
        <w:b w:val="0"/>
      </w:rPr>
    </w:lvl>
  </w:abstractNum>
  <w:abstractNum w:abstractNumId="30">
    <w:nsid w:val="3C4443AB"/>
    <w:multiLevelType w:val="multilevel"/>
    <w:tmpl w:val="3C4443A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3D6A2646"/>
    <w:multiLevelType w:val="singleLevel"/>
    <w:tmpl w:val="3D6A2646"/>
    <w:lvl w:ilvl="0">
      <w:start w:val="1"/>
      <w:numFmt w:val="decimal"/>
      <w:suff w:val="nothing"/>
      <w:lvlText w:val="%1、"/>
      <w:lvlJc w:val="left"/>
    </w:lvl>
  </w:abstractNum>
  <w:abstractNum w:abstractNumId="32">
    <w:nsid w:val="47327B85"/>
    <w:multiLevelType w:val="multilevel"/>
    <w:tmpl w:val="47327B85"/>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4AE91545"/>
    <w:multiLevelType w:val="multilevel"/>
    <w:tmpl w:val="4AE9154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34">
    <w:nsid w:val="4D0E4C8C"/>
    <w:multiLevelType w:val="multilevel"/>
    <w:tmpl w:val="4D0E4C8C"/>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decimal"/>
      <w:suff w:val="nothing"/>
      <w:lvlText w:val="(%3)"/>
      <w:lvlJc w:val="left"/>
      <w:pPr>
        <w:ind w:left="0" w:firstLine="0"/>
      </w:pPr>
      <w:rPr>
        <w:rFonts w:ascii="宋体" w:eastAsia="宋体" w:hAnsi="宋体" w:cs="Times New Roman"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50DA13D0"/>
    <w:multiLevelType w:val="multilevel"/>
    <w:tmpl w:val="50DA13D0"/>
    <w:lvl w:ilvl="0">
      <w:start w:val="1"/>
      <w:numFmt w:val="chineseCountingThousand"/>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51295BDC"/>
    <w:multiLevelType w:val="multilevel"/>
    <w:tmpl w:val="51295BDC"/>
    <w:lvl w:ilvl="0">
      <w:start w:val="1"/>
      <w:numFmt w:val="decimal"/>
      <w:suff w:val="nothing"/>
      <w:lvlText w:val="(%1)"/>
      <w:lvlJc w:val="left"/>
      <w:pPr>
        <w:ind w:left="280" w:firstLine="0"/>
      </w:pPr>
      <w:rPr>
        <w:rFonts w:ascii="宋体" w:eastAsia="宋体" w:hAnsi="宋体" w:cs="Times New Roman"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37">
    <w:nsid w:val="54965267"/>
    <w:multiLevelType w:val="multilevel"/>
    <w:tmpl w:val="54965267"/>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7593AD5"/>
    <w:multiLevelType w:val="multilevel"/>
    <w:tmpl w:val="57593AD5"/>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57A34747"/>
    <w:multiLevelType w:val="multilevel"/>
    <w:tmpl w:val="57A34747"/>
    <w:lvl w:ilvl="0">
      <w:start w:val="1"/>
      <w:numFmt w:val="chineseCountingThousand"/>
      <w:lvlText w:val="（%1）"/>
      <w:lvlJc w:val="left"/>
      <w:pPr>
        <w:tabs>
          <w:tab w:val="left" w:pos="420"/>
        </w:tabs>
        <w:ind w:left="420" w:hanging="420"/>
      </w:pPr>
      <w:rPr>
        <w:rFonts w:ascii="宋体" w:eastAsia="宋体" w:hAnsi="宋体" w:cs="Times New Roman"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583D52D8"/>
    <w:multiLevelType w:val="multilevel"/>
    <w:tmpl w:val="583D52D8"/>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2">
    <w:nsid w:val="59F97118"/>
    <w:multiLevelType w:val="multilevel"/>
    <w:tmpl w:val="59F97118"/>
    <w:lvl w:ilvl="0">
      <w:start w:val="1"/>
      <w:numFmt w:val="decimal"/>
      <w:lvlText w:val="(%1)"/>
      <w:lvlJc w:val="left"/>
      <w:pPr>
        <w:tabs>
          <w:tab w:val="left" w:pos="360"/>
        </w:tabs>
        <w:ind w:left="360"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5E67629A"/>
    <w:multiLevelType w:val="multilevel"/>
    <w:tmpl w:val="5E67629A"/>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4">
    <w:nsid w:val="60CB22BC"/>
    <w:multiLevelType w:val="multilevel"/>
    <w:tmpl w:val="60CB22BC"/>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nsid w:val="63046352"/>
    <w:multiLevelType w:val="multilevel"/>
    <w:tmpl w:val="63046352"/>
    <w:lvl w:ilvl="0">
      <w:start w:val="1"/>
      <w:numFmt w:val="chineseCountingThousand"/>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6F485F43"/>
    <w:multiLevelType w:val="multilevel"/>
    <w:tmpl w:val="5322C906"/>
    <w:lvl w:ilvl="0">
      <w:start w:val="1"/>
      <w:numFmt w:val="chineseCountingThousand"/>
      <w:suff w:val="nothing"/>
      <w:lvlText w:val="%1、"/>
      <w:lvlJc w:val="left"/>
      <w:pPr>
        <w:ind w:firstLine="555"/>
      </w:pPr>
      <w:rPr>
        <w:rFonts w:ascii="宋体" w:eastAsia="宋体" w:hAnsi="宋体" w:cs="Times New Roman" w:hint="eastAsia"/>
        <w:lang w:val="en-US"/>
      </w:rPr>
    </w:lvl>
    <w:lvl w:ilvl="1">
      <w:start w:val="1"/>
      <w:numFmt w:val="lowerLetter"/>
      <w:lvlText w:val="%2)"/>
      <w:lvlJc w:val="left"/>
      <w:pPr>
        <w:ind w:left="1425" w:hanging="420"/>
      </w:pPr>
      <w:rPr>
        <w:rFonts w:cs="Times New Roman"/>
      </w:rPr>
    </w:lvl>
    <w:lvl w:ilvl="2">
      <w:start w:val="1"/>
      <w:numFmt w:val="decimal"/>
      <w:lvlText w:val="%3."/>
      <w:lvlJc w:val="left"/>
      <w:pPr>
        <w:tabs>
          <w:tab w:val="left" w:pos="2190"/>
        </w:tabs>
        <w:ind w:left="2190" w:hanging="360"/>
      </w:pPr>
      <w:rPr>
        <w:rFonts w:cs="Times New Roman"/>
      </w:rPr>
    </w:lvl>
    <w:lvl w:ilvl="3">
      <w:start w:val="1"/>
      <w:numFmt w:val="decimal"/>
      <w:lvlText w:val="%4."/>
      <w:lvlJc w:val="left"/>
      <w:pPr>
        <w:tabs>
          <w:tab w:val="left" w:pos="2910"/>
        </w:tabs>
        <w:ind w:left="2910" w:hanging="360"/>
      </w:pPr>
      <w:rPr>
        <w:rFonts w:cs="Times New Roman"/>
      </w:rPr>
    </w:lvl>
    <w:lvl w:ilvl="4">
      <w:start w:val="1"/>
      <w:numFmt w:val="decimal"/>
      <w:lvlText w:val="%5."/>
      <w:lvlJc w:val="left"/>
      <w:pPr>
        <w:tabs>
          <w:tab w:val="left" w:pos="3630"/>
        </w:tabs>
        <w:ind w:left="3630" w:hanging="360"/>
      </w:pPr>
      <w:rPr>
        <w:rFonts w:cs="Times New Roman"/>
      </w:rPr>
    </w:lvl>
    <w:lvl w:ilvl="5">
      <w:start w:val="1"/>
      <w:numFmt w:val="decimal"/>
      <w:lvlText w:val="%6."/>
      <w:lvlJc w:val="left"/>
      <w:pPr>
        <w:tabs>
          <w:tab w:val="left" w:pos="4350"/>
        </w:tabs>
        <w:ind w:left="4350" w:hanging="360"/>
      </w:pPr>
      <w:rPr>
        <w:rFonts w:cs="Times New Roman"/>
      </w:rPr>
    </w:lvl>
    <w:lvl w:ilvl="6">
      <w:start w:val="1"/>
      <w:numFmt w:val="decimal"/>
      <w:lvlText w:val="%7."/>
      <w:lvlJc w:val="left"/>
      <w:pPr>
        <w:tabs>
          <w:tab w:val="left" w:pos="5070"/>
        </w:tabs>
        <w:ind w:left="5070" w:hanging="360"/>
      </w:pPr>
      <w:rPr>
        <w:rFonts w:cs="Times New Roman"/>
      </w:rPr>
    </w:lvl>
    <w:lvl w:ilvl="7">
      <w:start w:val="1"/>
      <w:numFmt w:val="decimal"/>
      <w:lvlText w:val="%8."/>
      <w:lvlJc w:val="left"/>
      <w:pPr>
        <w:tabs>
          <w:tab w:val="left" w:pos="5790"/>
        </w:tabs>
        <w:ind w:left="5790" w:hanging="360"/>
      </w:pPr>
      <w:rPr>
        <w:rFonts w:cs="Times New Roman"/>
      </w:rPr>
    </w:lvl>
    <w:lvl w:ilvl="8">
      <w:start w:val="1"/>
      <w:numFmt w:val="decimal"/>
      <w:lvlText w:val="%9."/>
      <w:lvlJc w:val="left"/>
      <w:pPr>
        <w:tabs>
          <w:tab w:val="left" w:pos="6510"/>
        </w:tabs>
        <w:ind w:left="6510" w:hanging="360"/>
      </w:pPr>
      <w:rPr>
        <w:rFonts w:cs="Times New Roman"/>
      </w:rPr>
    </w:lvl>
  </w:abstractNum>
  <w:abstractNum w:abstractNumId="47">
    <w:nsid w:val="6FE315D3"/>
    <w:multiLevelType w:val="multilevel"/>
    <w:tmpl w:val="6FE315D3"/>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8">
    <w:nsid w:val="7E8E6CF5"/>
    <w:multiLevelType w:val="multilevel"/>
    <w:tmpl w:val="7E8E6CF5"/>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9">
    <w:nsid w:val="7F331050"/>
    <w:multiLevelType w:val="multilevel"/>
    <w:tmpl w:val="7F331050"/>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
  </w:num>
  <w:num w:numId="5">
    <w:abstractNumId w:val="28"/>
  </w:num>
  <w:num w:numId="6">
    <w:abstractNumId w:val="27"/>
  </w:num>
  <w:num w:numId="7">
    <w:abstractNumId w:val="33"/>
  </w:num>
  <w:num w:numId="8">
    <w:abstractNumId w:val="18"/>
  </w:num>
  <w:num w:numId="9">
    <w:abstractNumId w:val="9"/>
  </w:num>
  <w:num w:numId="10">
    <w:abstractNumId w:val="24"/>
  </w:num>
  <w:num w:numId="11">
    <w:abstractNumId w:val="26"/>
  </w:num>
  <w:num w:numId="12">
    <w:abstractNumId w:val="3"/>
  </w:num>
  <w:num w:numId="13">
    <w:abstractNumId w:val="19"/>
  </w:num>
  <w:num w:numId="14">
    <w:abstractNumId w:val="13"/>
  </w:num>
  <w:num w:numId="15">
    <w:abstractNumId w:val="15"/>
  </w:num>
  <w:num w:numId="16">
    <w:abstractNumId w:val="45"/>
  </w:num>
  <w:num w:numId="17">
    <w:abstractNumId w:val="4"/>
  </w:num>
  <w:num w:numId="18">
    <w:abstractNumId w:val="2"/>
  </w:num>
  <w:num w:numId="19">
    <w:abstractNumId w:val="6"/>
  </w:num>
  <w:num w:numId="20">
    <w:abstractNumId w:val="8"/>
  </w:num>
  <w:num w:numId="21">
    <w:abstractNumId w:val="20"/>
  </w:num>
  <w:num w:numId="22">
    <w:abstractNumId w:val="42"/>
  </w:num>
  <w:num w:numId="23">
    <w:abstractNumId w:val="17"/>
  </w:num>
  <w:num w:numId="24">
    <w:abstractNumId w:val="7"/>
  </w:num>
  <w:num w:numId="25">
    <w:abstractNumId w:val="47"/>
  </w:num>
  <w:num w:numId="26">
    <w:abstractNumId w:val="29"/>
  </w:num>
  <w:num w:numId="27">
    <w:abstractNumId w:val="49"/>
  </w:num>
  <w:num w:numId="28">
    <w:abstractNumId w:val="39"/>
  </w:num>
  <w:num w:numId="29">
    <w:abstractNumId w:val="23"/>
  </w:num>
  <w:num w:numId="30">
    <w:abstractNumId w:val="44"/>
  </w:num>
  <w:num w:numId="31">
    <w:abstractNumId w:val="36"/>
  </w:num>
  <w:num w:numId="32">
    <w:abstractNumId w:val="30"/>
  </w:num>
  <w:num w:numId="33">
    <w:abstractNumId w:val="43"/>
  </w:num>
  <w:num w:numId="34">
    <w:abstractNumId w:val="34"/>
  </w:num>
  <w:num w:numId="35">
    <w:abstractNumId w:val="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8"/>
  </w:num>
  <w:num w:numId="48">
    <w:abstractNumId w:val="14"/>
  </w:num>
  <w:num w:numId="49">
    <w:abstractNumId w:val="1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BE7"/>
    <w:rsid w:val="00012BFC"/>
    <w:rsid w:val="00027693"/>
    <w:rsid w:val="00030CF8"/>
    <w:rsid w:val="00037DB6"/>
    <w:rsid w:val="0007363C"/>
    <w:rsid w:val="00092838"/>
    <w:rsid w:val="00093959"/>
    <w:rsid w:val="000C0F85"/>
    <w:rsid w:val="000F588A"/>
    <w:rsid w:val="00101C2A"/>
    <w:rsid w:val="001201C4"/>
    <w:rsid w:val="0013681E"/>
    <w:rsid w:val="00154C31"/>
    <w:rsid w:val="00157BD8"/>
    <w:rsid w:val="00157DA5"/>
    <w:rsid w:val="001603AB"/>
    <w:rsid w:val="001625C4"/>
    <w:rsid w:val="00172244"/>
    <w:rsid w:val="001808F4"/>
    <w:rsid w:val="001819E4"/>
    <w:rsid w:val="001A2E6C"/>
    <w:rsid w:val="001B45DA"/>
    <w:rsid w:val="001C63EA"/>
    <w:rsid w:val="001C76BF"/>
    <w:rsid w:val="001E0D26"/>
    <w:rsid w:val="002051FB"/>
    <w:rsid w:val="002305A1"/>
    <w:rsid w:val="00262BB2"/>
    <w:rsid w:val="00332D5D"/>
    <w:rsid w:val="0033459A"/>
    <w:rsid w:val="00335EC2"/>
    <w:rsid w:val="00345376"/>
    <w:rsid w:val="0035582C"/>
    <w:rsid w:val="00390A0C"/>
    <w:rsid w:val="0040297B"/>
    <w:rsid w:val="004312C9"/>
    <w:rsid w:val="00446376"/>
    <w:rsid w:val="004D10FA"/>
    <w:rsid w:val="004D5EB0"/>
    <w:rsid w:val="004F2BF9"/>
    <w:rsid w:val="00520D34"/>
    <w:rsid w:val="005317E8"/>
    <w:rsid w:val="0053223B"/>
    <w:rsid w:val="00533CD3"/>
    <w:rsid w:val="005362E4"/>
    <w:rsid w:val="00551C96"/>
    <w:rsid w:val="005566AA"/>
    <w:rsid w:val="005658D6"/>
    <w:rsid w:val="0057402D"/>
    <w:rsid w:val="00582504"/>
    <w:rsid w:val="005867AC"/>
    <w:rsid w:val="005946DC"/>
    <w:rsid w:val="005B18EE"/>
    <w:rsid w:val="005E545B"/>
    <w:rsid w:val="005E6B69"/>
    <w:rsid w:val="00607A66"/>
    <w:rsid w:val="006616AA"/>
    <w:rsid w:val="006875AC"/>
    <w:rsid w:val="006A7827"/>
    <w:rsid w:val="006E3DEF"/>
    <w:rsid w:val="006E76B9"/>
    <w:rsid w:val="00702E03"/>
    <w:rsid w:val="0070733D"/>
    <w:rsid w:val="00712F01"/>
    <w:rsid w:val="0074620A"/>
    <w:rsid w:val="00754AB4"/>
    <w:rsid w:val="00777E55"/>
    <w:rsid w:val="00790D49"/>
    <w:rsid w:val="00793D74"/>
    <w:rsid w:val="007C3881"/>
    <w:rsid w:val="007D196F"/>
    <w:rsid w:val="0083241F"/>
    <w:rsid w:val="008705F2"/>
    <w:rsid w:val="008A67D7"/>
    <w:rsid w:val="008E01EB"/>
    <w:rsid w:val="008E6679"/>
    <w:rsid w:val="008F1091"/>
    <w:rsid w:val="008F1698"/>
    <w:rsid w:val="00922AD9"/>
    <w:rsid w:val="00960C4D"/>
    <w:rsid w:val="00977DBC"/>
    <w:rsid w:val="00995D55"/>
    <w:rsid w:val="009D5284"/>
    <w:rsid w:val="009F0A60"/>
    <w:rsid w:val="00A21632"/>
    <w:rsid w:val="00A40FB0"/>
    <w:rsid w:val="00A412D0"/>
    <w:rsid w:val="00A41BB6"/>
    <w:rsid w:val="00A54CE9"/>
    <w:rsid w:val="00A551ED"/>
    <w:rsid w:val="00A65EBD"/>
    <w:rsid w:val="00A70B7C"/>
    <w:rsid w:val="00B13C63"/>
    <w:rsid w:val="00B21CFE"/>
    <w:rsid w:val="00B35914"/>
    <w:rsid w:val="00B4027A"/>
    <w:rsid w:val="00B42ECD"/>
    <w:rsid w:val="00B43D4A"/>
    <w:rsid w:val="00BA6322"/>
    <w:rsid w:val="00BD52BC"/>
    <w:rsid w:val="00C00515"/>
    <w:rsid w:val="00C0531B"/>
    <w:rsid w:val="00C071F4"/>
    <w:rsid w:val="00C14DFD"/>
    <w:rsid w:val="00C21F0F"/>
    <w:rsid w:val="00C24CFF"/>
    <w:rsid w:val="00C35B67"/>
    <w:rsid w:val="00C5458F"/>
    <w:rsid w:val="00C6555B"/>
    <w:rsid w:val="00C75DAF"/>
    <w:rsid w:val="00C8219A"/>
    <w:rsid w:val="00C93BA4"/>
    <w:rsid w:val="00CA7F25"/>
    <w:rsid w:val="00D41A4A"/>
    <w:rsid w:val="00D652A8"/>
    <w:rsid w:val="00D7002A"/>
    <w:rsid w:val="00D867AF"/>
    <w:rsid w:val="00D907A1"/>
    <w:rsid w:val="00DA6B18"/>
    <w:rsid w:val="00DB4390"/>
    <w:rsid w:val="00DB5C75"/>
    <w:rsid w:val="00DD67D8"/>
    <w:rsid w:val="00DE0BE7"/>
    <w:rsid w:val="00DF6DE3"/>
    <w:rsid w:val="00E37E97"/>
    <w:rsid w:val="00E64806"/>
    <w:rsid w:val="00E67E09"/>
    <w:rsid w:val="00EB1633"/>
    <w:rsid w:val="00EB52C7"/>
    <w:rsid w:val="00EC0ACA"/>
    <w:rsid w:val="00F15308"/>
    <w:rsid w:val="00F22F94"/>
    <w:rsid w:val="00F65F40"/>
    <w:rsid w:val="00FC77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4"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0" w:unhideWhenUsed="0" w:qFormat="1"/>
    <w:lsdException w:name="Date" w:uiPriority="0" w:qFormat="1"/>
    <w:lsdException w:name="Body Text 2" w:uiPriority="0" w:qFormat="1"/>
    <w:lsdException w:name="Body Text Indent 2" w:uiPriority="0" w:qFormat="1"/>
    <w:lsdException w:name="Hyperlink" w:uiPriority="0"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lsdException w:name="Table Grid 5"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E4"/>
    <w:pPr>
      <w:widowControl w:val="0"/>
      <w:jc w:val="both"/>
    </w:pPr>
    <w:rPr>
      <w:rFonts w:ascii="Times New Roman" w:eastAsia="宋体" w:hAnsi="Times New Roman" w:cs="Times New Roman"/>
      <w:kern w:val="0"/>
      <w:sz w:val="24"/>
      <w:szCs w:val="24"/>
    </w:rPr>
  </w:style>
  <w:style w:type="paragraph" w:styleId="10">
    <w:name w:val="heading 1"/>
    <w:basedOn w:val="a"/>
    <w:next w:val="a"/>
    <w:link w:val="1Char1"/>
    <w:qFormat/>
    <w:rsid w:val="00172244"/>
    <w:pPr>
      <w:keepNext/>
      <w:keepLines/>
      <w:spacing w:before="340" w:after="330" w:line="578" w:lineRule="auto"/>
      <w:outlineLvl w:val="0"/>
    </w:pPr>
    <w:rPr>
      <w:b/>
      <w:bCs/>
      <w:kern w:val="44"/>
      <w:sz w:val="44"/>
      <w:szCs w:val="44"/>
      <w:lang w:val="zh-CN"/>
    </w:rPr>
  </w:style>
  <w:style w:type="paragraph" w:styleId="2">
    <w:name w:val="heading 2"/>
    <w:basedOn w:val="a"/>
    <w:next w:val="a0"/>
    <w:link w:val="2Char1"/>
    <w:qFormat/>
    <w:rsid w:val="00172244"/>
    <w:pPr>
      <w:keepNext/>
      <w:keepLines/>
      <w:widowControl/>
      <w:spacing w:before="260" w:after="260" w:line="416" w:lineRule="auto"/>
      <w:jc w:val="left"/>
      <w:outlineLvl w:val="1"/>
    </w:pPr>
    <w:rPr>
      <w:rFonts w:ascii="Arial" w:eastAsia="黑体" w:hAnsi="Arial"/>
      <w:b/>
      <w:sz w:val="32"/>
      <w:szCs w:val="20"/>
      <w:lang w:val="zh-CN"/>
    </w:rPr>
  </w:style>
  <w:style w:type="paragraph" w:styleId="3">
    <w:name w:val="heading 3"/>
    <w:basedOn w:val="a"/>
    <w:next w:val="a"/>
    <w:link w:val="3Char"/>
    <w:qFormat/>
    <w:rsid w:val="00172244"/>
    <w:pPr>
      <w:keepNext/>
      <w:keepLines/>
      <w:spacing w:before="260" w:after="260" w:line="416" w:lineRule="auto"/>
      <w:outlineLvl w:val="2"/>
    </w:pPr>
    <w:rPr>
      <w:b/>
      <w:bCs/>
      <w:kern w:val="2"/>
      <w:sz w:val="32"/>
      <w:szCs w:val="32"/>
      <w:lang w:val="zh-CN"/>
    </w:rPr>
  </w:style>
  <w:style w:type="paragraph" w:styleId="4">
    <w:name w:val="heading 4"/>
    <w:basedOn w:val="a"/>
    <w:next w:val="a"/>
    <w:link w:val="4Char"/>
    <w:qFormat/>
    <w:rsid w:val="00172244"/>
    <w:pPr>
      <w:keepNext/>
      <w:keepLines/>
      <w:spacing w:before="280" w:after="290" w:line="376" w:lineRule="auto"/>
      <w:outlineLvl w:val="3"/>
    </w:pPr>
    <w:rPr>
      <w:rFonts w:ascii="Arial" w:eastAsia="黑体" w:hAnsi="Arial"/>
      <w:b/>
      <w:bCs/>
      <w:kern w:val="2"/>
      <w:sz w:val="28"/>
      <w:szCs w:val="28"/>
      <w:lang w:val="zh-CN"/>
    </w:rPr>
  </w:style>
  <w:style w:type="paragraph" w:styleId="5">
    <w:name w:val="heading 5"/>
    <w:basedOn w:val="a"/>
    <w:next w:val="a"/>
    <w:link w:val="5Char"/>
    <w:uiPriority w:val="9"/>
    <w:unhideWhenUsed/>
    <w:qFormat/>
    <w:rsid w:val="00172244"/>
    <w:pPr>
      <w:keepNext/>
      <w:keepLines/>
      <w:spacing w:before="280" w:after="290" w:line="376" w:lineRule="auto"/>
      <w:ind w:left="1008" w:hanging="1008"/>
      <w:outlineLvl w:val="4"/>
    </w:pPr>
    <w:rPr>
      <w:rFonts w:ascii="Calibri" w:hAnsi="Calibri"/>
      <w:b/>
      <w:bCs/>
      <w:kern w:val="2"/>
      <w:sz w:val="28"/>
      <w:szCs w:val="28"/>
    </w:rPr>
  </w:style>
  <w:style w:type="paragraph" w:styleId="6">
    <w:name w:val="heading 6"/>
    <w:basedOn w:val="a"/>
    <w:next w:val="a"/>
    <w:link w:val="6Char"/>
    <w:uiPriority w:val="9"/>
    <w:unhideWhenUsed/>
    <w:qFormat/>
    <w:rsid w:val="00172244"/>
    <w:pPr>
      <w:keepNext/>
      <w:keepLines/>
      <w:spacing w:before="240" w:after="64" w:line="320" w:lineRule="auto"/>
      <w:ind w:left="1152" w:hanging="1152"/>
      <w:outlineLvl w:val="5"/>
    </w:pPr>
    <w:rPr>
      <w:rFonts w:ascii="Calibri Light" w:hAnsi="Calibri Light"/>
      <w:b/>
      <w:bCs/>
      <w:kern w:val="2"/>
    </w:rPr>
  </w:style>
  <w:style w:type="paragraph" w:styleId="7">
    <w:name w:val="heading 7"/>
    <w:basedOn w:val="a"/>
    <w:next w:val="a"/>
    <w:link w:val="7Char"/>
    <w:uiPriority w:val="9"/>
    <w:unhideWhenUsed/>
    <w:qFormat/>
    <w:rsid w:val="00172244"/>
    <w:pPr>
      <w:keepNext/>
      <w:keepLines/>
      <w:spacing w:before="240" w:after="64" w:line="320" w:lineRule="auto"/>
      <w:ind w:left="1296" w:hanging="1296"/>
      <w:outlineLvl w:val="6"/>
    </w:pPr>
    <w:rPr>
      <w:rFonts w:ascii="Calibri" w:hAnsi="Calibri"/>
      <w:b/>
      <w:bCs/>
      <w:kern w:val="2"/>
    </w:rPr>
  </w:style>
  <w:style w:type="paragraph" w:styleId="8">
    <w:name w:val="heading 8"/>
    <w:basedOn w:val="a"/>
    <w:next w:val="a"/>
    <w:link w:val="8Char"/>
    <w:uiPriority w:val="9"/>
    <w:unhideWhenUsed/>
    <w:qFormat/>
    <w:rsid w:val="00172244"/>
    <w:pPr>
      <w:keepNext/>
      <w:keepLines/>
      <w:spacing w:before="240" w:after="64" w:line="320" w:lineRule="auto"/>
      <w:ind w:left="1440" w:hanging="1440"/>
      <w:outlineLvl w:val="7"/>
    </w:pPr>
    <w:rPr>
      <w:rFonts w:ascii="Calibri Light" w:hAnsi="Calibri Light"/>
      <w:kern w:val="2"/>
    </w:rPr>
  </w:style>
  <w:style w:type="paragraph" w:styleId="9">
    <w:name w:val="heading 9"/>
    <w:basedOn w:val="a"/>
    <w:next w:val="a"/>
    <w:link w:val="9Char"/>
    <w:uiPriority w:val="9"/>
    <w:unhideWhenUsed/>
    <w:qFormat/>
    <w:rsid w:val="00172244"/>
    <w:pPr>
      <w:keepNext/>
      <w:keepLines/>
      <w:spacing w:before="240" w:after="64" w:line="320" w:lineRule="auto"/>
      <w:ind w:left="1584" w:hanging="1584"/>
      <w:outlineLvl w:val="8"/>
    </w:pPr>
    <w:rPr>
      <w:rFonts w:ascii="Calibri Light" w:hAnsi="Calibri Light"/>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17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172244"/>
    <w:rPr>
      <w:sz w:val="18"/>
      <w:szCs w:val="18"/>
    </w:rPr>
  </w:style>
  <w:style w:type="paragraph" w:styleId="a5">
    <w:name w:val="footer"/>
    <w:basedOn w:val="a"/>
    <w:link w:val="Char0"/>
    <w:uiPriority w:val="99"/>
    <w:unhideWhenUsed/>
    <w:qFormat/>
    <w:rsid w:val="00172244"/>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172244"/>
    <w:rPr>
      <w:sz w:val="18"/>
      <w:szCs w:val="18"/>
    </w:rPr>
  </w:style>
  <w:style w:type="character" w:customStyle="1" w:styleId="1Char1">
    <w:name w:val="标题 1 Char1"/>
    <w:basedOn w:val="a1"/>
    <w:link w:val="10"/>
    <w:qFormat/>
    <w:rsid w:val="00172244"/>
    <w:rPr>
      <w:rFonts w:ascii="Times New Roman" w:eastAsia="宋体" w:hAnsi="Times New Roman" w:cs="Times New Roman"/>
      <w:b/>
      <w:bCs/>
      <w:kern w:val="44"/>
      <w:sz w:val="44"/>
      <w:szCs w:val="44"/>
      <w:lang w:val="zh-CN"/>
    </w:rPr>
  </w:style>
  <w:style w:type="character" w:customStyle="1" w:styleId="2Char1">
    <w:name w:val="标题 2 Char1"/>
    <w:basedOn w:val="a1"/>
    <w:link w:val="2"/>
    <w:qFormat/>
    <w:rsid w:val="00172244"/>
    <w:rPr>
      <w:rFonts w:ascii="Arial" w:eastAsia="黑体" w:hAnsi="Arial" w:cs="Times New Roman"/>
      <w:b/>
      <w:kern w:val="0"/>
      <w:sz w:val="32"/>
      <w:szCs w:val="20"/>
      <w:lang w:val="zh-CN"/>
    </w:rPr>
  </w:style>
  <w:style w:type="character" w:customStyle="1" w:styleId="3Char">
    <w:name w:val="标题 3 Char"/>
    <w:basedOn w:val="a1"/>
    <w:link w:val="3"/>
    <w:qFormat/>
    <w:rsid w:val="00172244"/>
    <w:rPr>
      <w:rFonts w:ascii="Times New Roman" w:eastAsia="宋体" w:hAnsi="Times New Roman" w:cs="Times New Roman"/>
      <w:b/>
      <w:bCs/>
      <w:sz w:val="32"/>
      <w:szCs w:val="32"/>
      <w:lang w:val="zh-CN"/>
    </w:rPr>
  </w:style>
  <w:style w:type="character" w:customStyle="1" w:styleId="4Char">
    <w:name w:val="标题 4 Char"/>
    <w:basedOn w:val="a1"/>
    <w:link w:val="4"/>
    <w:qFormat/>
    <w:rsid w:val="00172244"/>
    <w:rPr>
      <w:rFonts w:ascii="Arial" w:eastAsia="黑体" w:hAnsi="Arial" w:cs="Times New Roman"/>
      <w:b/>
      <w:bCs/>
      <w:sz w:val="28"/>
      <w:szCs w:val="28"/>
      <w:lang w:val="zh-CN"/>
    </w:rPr>
  </w:style>
  <w:style w:type="character" w:customStyle="1" w:styleId="5Char">
    <w:name w:val="标题 5 Char"/>
    <w:basedOn w:val="a1"/>
    <w:link w:val="5"/>
    <w:uiPriority w:val="9"/>
    <w:qFormat/>
    <w:rsid w:val="00172244"/>
    <w:rPr>
      <w:rFonts w:ascii="Calibri" w:eastAsia="宋体" w:hAnsi="Calibri" w:cs="Times New Roman"/>
      <w:b/>
      <w:bCs/>
      <w:sz w:val="28"/>
      <w:szCs w:val="28"/>
    </w:rPr>
  </w:style>
  <w:style w:type="character" w:customStyle="1" w:styleId="6Char">
    <w:name w:val="标题 6 Char"/>
    <w:basedOn w:val="a1"/>
    <w:link w:val="6"/>
    <w:uiPriority w:val="9"/>
    <w:qFormat/>
    <w:rsid w:val="00172244"/>
    <w:rPr>
      <w:rFonts w:ascii="Calibri Light" w:eastAsia="宋体" w:hAnsi="Calibri Light" w:cs="Times New Roman"/>
      <w:b/>
      <w:bCs/>
      <w:sz w:val="24"/>
      <w:szCs w:val="24"/>
    </w:rPr>
  </w:style>
  <w:style w:type="character" w:customStyle="1" w:styleId="7Char">
    <w:name w:val="标题 7 Char"/>
    <w:basedOn w:val="a1"/>
    <w:link w:val="7"/>
    <w:uiPriority w:val="9"/>
    <w:qFormat/>
    <w:rsid w:val="00172244"/>
    <w:rPr>
      <w:rFonts w:ascii="Calibri" w:eastAsia="宋体" w:hAnsi="Calibri" w:cs="Times New Roman"/>
      <w:b/>
      <w:bCs/>
      <w:sz w:val="24"/>
      <w:szCs w:val="24"/>
    </w:rPr>
  </w:style>
  <w:style w:type="character" w:customStyle="1" w:styleId="8Char">
    <w:name w:val="标题 8 Char"/>
    <w:basedOn w:val="a1"/>
    <w:link w:val="8"/>
    <w:uiPriority w:val="9"/>
    <w:qFormat/>
    <w:rsid w:val="00172244"/>
    <w:rPr>
      <w:rFonts w:ascii="Calibri Light" w:eastAsia="宋体" w:hAnsi="Calibri Light" w:cs="Times New Roman"/>
      <w:sz w:val="24"/>
      <w:szCs w:val="24"/>
    </w:rPr>
  </w:style>
  <w:style w:type="character" w:customStyle="1" w:styleId="9Char">
    <w:name w:val="标题 9 Char"/>
    <w:basedOn w:val="a1"/>
    <w:link w:val="9"/>
    <w:uiPriority w:val="9"/>
    <w:qFormat/>
    <w:rsid w:val="00172244"/>
    <w:rPr>
      <w:rFonts w:ascii="Calibri Light" w:eastAsia="宋体" w:hAnsi="Calibri Light" w:cs="Times New Roman"/>
      <w:szCs w:val="21"/>
    </w:rPr>
  </w:style>
  <w:style w:type="paragraph" w:styleId="a0">
    <w:name w:val="Normal Indent"/>
    <w:basedOn w:val="a"/>
    <w:link w:val="Char1"/>
    <w:qFormat/>
    <w:rsid w:val="00172244"/>
    <w:pPr>
      <w:ind w:firstLineChars="200" w:firstLine="420"/>
    </w:pPr>
    <w:rPr>
      <w:lang w:val="zh-CN"/>
    </w:rPr>
  </w:style>
  <w:style w:type="paragraph" w:styleId="a6">
    <w:name w:val="caption"/>
    <w:basedOn w:val="a"/>
    <w:next w:val="a"/>
    <w:qFormat/>
    <w:rsid w:val="00172244"/>
    <w:rPr>
      <w:rFonts w:ascii="Arial" w:eastAsia="黑体" w:hAnsi="Arial" w:cs="Arial"/>
      <w:kern w:val="2"/>
      <w:sz w:val="20"/>
      <w:szCs w:val="20"/>
    </w:rPr>
  </w:style>
  <w:style w:type="paragraph" w:styleId="a7">
    <w:name w:val="Document Map"/>
    <w:basedOn w:val="a"/>
    <w:link w:val="Char10"/>
    <w:uiPriority w:val="99"/>
    <w:semiHidden/>
    <w:qFormat/>
    <w:rsid w:val="00172244"/>
    <w:pPr>
      <w:shd w:val="clear" w:color="auto" w:fill="000080"/>
    </w:pPr>
    <w:rPr>
      <w:lang w:val="zh-CN"/>
    </w:rPr>
  </w:style>
  <w:style w:type="character" w:customStyle="1" w:styleId="Char10">
    <w:name w:val="文档结构图 Char1"/>
    <w:basedOn w:val="a1"/>
    <w:link w:val="a7"/>
    <w:uiPriority w:val="99"/>
    <w:semiHidden/>
    <w:qFormat/>
    <w:rsid w:val="00172244"/>
    <w:rPr>
      <w:rFonts w:ascii="Times New Roman" w:eastAsia="宋体" w:hAnsi="Times New Roman" w:cs="Times New Roman"/>
      <w:kern w:val="0"/>
      <w:sz w:val="24"/>
      <w:szCs w:val="24"/>
      <w:shd w:val="clear" w:color="auto" w:fill="000080"/>
      <w:lang w:val="zh-CN"/>
    </w:rPr>
  </w:style>
  <w:style w:type="paragraph" w:styleId="a8">
    <w:name w:val="annotation text"/>
    <w:basedOn w:val="a"/>
    <w:link w:val="Char2"/>
    <w:uiPriority w:val="99"/>
    <w:rsid w:val="00172244"/>
    <w:pPr>
      <w:jc w:val="left"/>
    </w:pPr>
    <w:rPr>
      <w:lang w:val="zh-CN"/>
    </w:rPr>
  </w:style>
  <w:style w:type="character" w:customStyle="1" w:styleId="Char2">
    <w:name w:val="批注文字 Char"/>
    <w:basedOn w:val="a1"/>
    <w:link w:val="a8"/>
    <w:uiPriority w:val="99"/>
    <w:rsid w:val="00172244"/>
    <w:rPr>
      <w:rFonts w:ascii="Times New Roman" w:eastAsia="宋体" w:hAnsi="Times New Roman" w:cs="Times New Roman"/>
      <w:kern w:val="0"/>
      <w:sz w:val="24"/>
      <w:szCs w:val="24"/>
      <w:lang w:val="zh-CN"/>
    </w:rPr>
  </w:style>
  <w:style w:type="paragraph" w:styleId="a9">
    <w:name w:val="Body Text"/>
    <w:basedOn w:val="a"/>
    <w:link w:val="Char11"/>
    <w:uiPriority w:val="99"/>
    <w:qFormat/>
    <w:rsid w:val="00172244"/>
    <w:rPr>
      <w:sz w:val="21"/>
      <w:lang w:val="zh-CN"/>
    </w:rPr>
  </w:style>
  <w:style w:type="character" w:customStyle="1" w:styleId="Char11">
    <w:name w:val="正文文本 Char1"/>
    <w:basedOn w:val="a1"/>
    <w:link w:val="a9"/>
    <w:uiPriority w:val="99"/>
    <w:rsid w:val="00172244"/>
    <w:rPr>
      <w:rFonts w:ascii="Times New Roman" w:eastAsia="宋体" w:hAnsi="Times New Roman" w:cs="Times New Roman"/>
      <w:kern w:val="0"/>
      <w:szCs w:val="24"/>
      <w:lang w:val="zh-CN"/>
    </w:rPr>
  </w:style>
  <w:style w:type="paragraph" w:styleId="aa">
    <w:name w:val="Body Text Indent"/>
    <w:basedOn w:val="a"/>
    <w:link w:val="Char12"/>
    <w:uiPriority w:val="99"/>
    <w:qFormat/>
    <w:rsid w:val="00172244"/>
    <w:pPr>
      <w:ind w:firstLine="555"/>
    </w:pPr>
    <w:rPr>
      <w:lang w:val="zh-CN"/>
    </w:rPr>
  </w:style>
  <w:style w:type="character" w:customStyle="1" w:styleId="Char12">
    <w:name w:val="正文文本缩进 Char1"/>
    <w:basedOn w:val="a1"/>
    <w:link w:val="aa"/>
    <w:uiPriority w:val="99"/>
    <w:rsid w:val="00172244"/>
    <w:rPr>
      <w:rFonts w:ascii="Times New Roman" w:eastAsia="宋体" w:hAnsi="Times New Roman" w:cs="Times New Roman"/>
      <w:kern w:val="0"/>
      <w:sz w:val="24"/>
      <w:szCs w:val="24"/>
      <w:lang w:val="zh-CN"/>
    </w:rPr>
  </w:style>
  <w:style w:type="paragraph" w:styleId="ab">
    <w:name w:val="Plain Text"/>
    <w:basedOn w:val="a"/>
    <w:link w:val="Char13"/>
    <w:qFormat/>
    <w:rsid w:val="00172244"/>
    <w:rPr>
      <w:rFonts w:ascii="宋体" w:hAnsi="Courier New" w:cs="Courier New"/>
      <w:kern w:val="2"/>
      <w:szCs w:val="21"/>
    </w:rPr>
  </w:style>
  <w:style w:type="character" w:customStyle="1" w:styleId="ac">
    <w:name w:val="纯文本 字符"/>
    <w:basedOn w:val="a1"/>
    <w:rsid w:val="00172244"/>
    <w:rPr>
      <w:rFonts w:asciiTheme="minorEastAsia" w:hAnsi="Courier New" w:cs="Courier New"/>
      <w:kern w:val="0"/>
      <w:sz w:val="24"/>
      <w:szCs w:val="24"/>
    </w:rPr>
  </w:style>
  <w:style w:type="paragraph" w:styleId="ad">
    <w:name w:val="Date"/>
    <w:basedOn w:val="a"/>
    <w:next w:val="a"/>
    <w:link w:val="Char3"/>
    <w:qFormat/>
    <w:rsid w:val="00172244"/>
    <w:pPr>
      <w:ind w:leftChars="2500" w:left="100"/>
    </w:pPr>
    <w:rPr>
      <w:rFonts w:ascii="仿宋_GB2312" w:eastAsia="仿宋_GB2312"/>
      <w:kern w:val="2"/>
      <w:sz w:val="28"/>
      <w:lang w:val="zh-CN"/>
    </w:rPr>
  </w:style>
  <w:style w:type="character" w:customStyle="1" w:styleId="Char3">
    <w:name w:val="日期 Char"/>
    <w:basedOn w:val="a1"/>
    <w:link w:val="ad"/>
    <w:qFormat/>
    <w:rsid w:val="00172244"/>
    <w:rPr>
      <w:rFonts w:ascii="仿宋_GB2312" w:eastAsia="仿宋_GB2312" w:hAnsi="Times New Roman" w:cs="Times New Roman"/>
      <w:sz w:val="28"/>
      <w:szCs w:val="24"/>
      <w:lang w:val="zh-CN"/>
    </w:rPr>
  </w:style>
  <w:style w:type="paragraph" w:styleId="20">
    <w:name w:val="Body Text Indent 2"/>
    <w:basedOn w:val="a"/>
    <w:link w:val="2Char10"/>
    <w:qFormat/>
    <w:rsid w:val="00172244"/>
    <w:pPr>
      <w:spacing w:line="540" w:lineRule="exact"/>
      <w:ind w:firstLine="630"/>
    </w:pPr>
    <w:rPr>
      <w:lang w:val="zh-CN"/>
    </w:rPr>
  </w:style>
  <w:style w:type="character" w:customStyle="1" w:styleId="2Char10">
    <w:name w:val="正文文本缩进 2 Char1"/>
    <w:basedOn w:val="a1"/>
    <w:link w:val="20"/>
    <w:rsid w:val="00172244"/>
    <w:rPr>
      <w:rFonts w:ascii="Times New Roman" w:eastAsia="宋体" w:hAnsi="Times New Roman" w:cs="Times New Roman"/>
      <w:kern w:val="0"/>
      <w:sz w:val="24"/>
      <w:szCs w:val="24"/>
      <w:lang w:val="zh-CN"/>
    </w:rPr>
  </w:style>
  <w:style w:type="paragraph" w:styleId="ae">
    <w:name w:val="Balloon Text"/>
    <w:basedOn w:val="a"/>
    <w:link w:val="Char4"/>
    <w:uiPriority w:val="99"/>
    <w:qFormat/>
    <w:rsid w:val="00172244"/>
    <w:rPr>
      <w:sz w:val="18"/>
      <w:szCs w:val="18"/>
      <w:lang w:val="zh-CN"/>
    </w:rPr>
  </w:style>
  <w:style w:type="character" w:customStyle="1" w:styleId="af">
    <w:name w:val="批注框文本 字符"/>
    <w:basedOn w:val="a1"/>
    <w:uiPriority w:val="99"/>
    <w:rsid w:val="00172244"/>
    <w:rPr>
      <w:rFonts w:ascii="Times New Roman" w:eastAsia="宋体" w:hAnsi="Times New Roman" w:cs="Times New Roman"/>
      <w:kern w:val="0"/>
      <w:sz w:val="18"/>
      <w:szCs w:val="18"/>
    </w:rPr>
  </w:style>
  <w:style w:type="paragraph" w:styleId="11">
    <w:name w:val="toc 1"/>
    <w:basedOn w:val="a"/>
    <w:next w:val="a"/>
    <w:uiPriority w:val="34"/>
    <w:unhideWhenUsed/>
    <w:qFormat/>
    <w:rsid w:val="00172244"/>
    <w:pPr>
      <w:ind w:leftChars="1600" w:left="3360"/>
    </w:pPr>
    <w:rPr>
      <w:rFonts w:ascii="Calibri" w:hAnsi="Calibri"/>
      <w:kern w:val="2"/>
      <w:sz w:val="21"/>
      <w:szCs w:val="22"/>
    </w:rPr>
  </w:style>
  <w:style w:type="paragraph" w:styleId="af0">
    <w:name w:val="Subtitle"/>
    <w:basedOn w:val="a"/>
    <w:next w:val="a"/>
    <w:link w:val="Char5"/>
    <w:qFormat/>
    <w:rsid w:val="00172244"/>
    <w:pPr>
      <w:spacing w:before="240" w:after="60" w:line="312" w:lineRule="auto"/>
      <w:jc w:val="center"/>
      <w:outlineLvl w:val="1"/>
    </w:pPr>
    <w:rPr>
      <w:rFonts w:ascii="等线 Light" w:hAnsi="等线 Light"/>
      <w:b/>
      <w:bCs/>
      <w:kern w:val="28"/>
      <w:sz w:val="32"/>
      <w:szCs w:val="32"/>
      <w:lang w:val="zh-CN"/>
    </w:rPr>
  </w:style>
  <w:style w:type="character" w:customStyle="1" w:styleId="Char5">
    <w:name w:val="副标题 Char"/>
    <w:basedOn w:val="a1"/>
    <w:link w:val="af0"/>
    <w:rsid w:val="00172244"/>
    <w:rPr>
      <w:rFonts w:ascii="等线 Light" w:eastAsia="宋体" w:hAnsi="等线 Light" w:cs="Times New Roman"/>
      <w:b/>
      <w:bCs/>
      <w:kern w:val="28"/>
      <w:sz w:val="32"/>
      <w:szCs w:val="32"/>
      <w:lang w:val="zh-CN"/>
    </w:rPr>
  </w:style>
  <w:style w:type="paragraph" w:styleId="21">
    <w:name w:val="Body Text 2"/>
    <w:basedOn w:val="a"/>
    <w:link w:val="2Char11"/>
    <w:qFormat/>
    <w:rsid w:val="00172244"/>
    <w:pPr>
      <w:jc w:val="center"/>
    </w:pPr>
    <w:rPr>
      <w:sz w:val="21"/>
      <w:lang w:val="zh-CN"/>
    </w:rPr>
  </w:style>
  <w:style w:type="character" w:customStyle="1" w:styleId="2Char11">
    <w:name w:val="正文文本 2 Char1"/>
    <w:basedOn w:val="a1"/>
    <w:link w:val="21"/>
    <w:rsid w:val="00172244"/>
    <w:rPr>
      <w:rFonts w:ascii="Times New Roman" w:eastAsia="宋体" w:hAnsi="Times New Roman" w:cs="Times New Roman"/>
      <w:kern w:val="0"/>
      <w:szCs w:val="24"/>
      <w:lang w:val="zh-CN"/>
    </w:rPr>
  </w:style>
  <w:style w:type="paragraph" w:styleId="af1">
    <w:name w:val="Normal (Web)"/>
    <w:basedOn w:val="a"/>
    <w:rsid w:val="00172244"/>
    <w:pPr>
      <w:widowControl/>
      <w:spacing w:before="248" w:after="100" w:afterAutospacing="1"/>
      <w:jc w:val="left"/>
    </w:pPr>
    <w:rPr>
      <w:rFonts w:ascii="宋体" w:hAnsi="宋体" w:cs="宋体"/>
    </w:rPr>
  </w:style>
  <w:style w:type="paragraph" w:styleId="12">
    <w:name w:val="index 1"/>
    <w:basedOn w:val="a"/>
    <w:next w:val="a"/>
    <w:uiPriority w:val="99"/>
    <w:semiHidden/>
    <w:qFormat/>
    <w:rsid w:val="00172244"/>
  </w:style>
  <w:style w:type="paragraph" w:styleId="af2">
    <w:name w:val="Title"/>
    <w:basedOn w:val="a"/>
    <w:next w:val="a"/>
    <w:link w:val="Char6"/>
    <w:uiPriority w:val="10"/>
    <w:qFormat/>
    <w:rsid w:val="00172244"/>
    <w:pPr>
      <w:spacing w:before="240" w:after="60"/>
      <w:jc w:val="center"/>
      <w:outlineLvl w:val="0"/>
    </w:pPr>
    <w:rPr>
      <w:rFonts w:ascii="Cambria" w:hAnsi="Cambria"/>
      <w:b/>
      <w:bCs/>
      <w:kern w:val="2"/>
      <w:sz w:val="32"/>
      <w:szCs w:val="32"/>
    </w:rPr>
  </w:style>
  <w:style w:type="character" w:customStyle="1" w:styleId="Char6">
    <w:name w:val="标题 Char"/>
    <w:basedOn w:val="a1"/>
    <w:link w:val="af2"/>
    <w:uiPriority w:val="10"/>
    <w:rsid w:val="00172244"/>
    <w:rPr>
      <w:rFonts w:ascii="Cambria" w:eastAsia="宋体" w:hAnsi="Cambria" w:cs="Times New Roman"/>
      <w:b/>
      <w:bCs/>
      <w:sz w:val="32"/>
      <w:szCs w:val="32"/>
    </w:rPr>
  </w:style>
  <w:style w:type="paragraph" w:styleId="af3">
    <w:name w:val="annotation subject"/>
    <w:basedOn w:val="a8"/>
    <w:next w:val="a8"/>
    <w:link w:val="Char7"/>
    <w:uiPriority w:val="99"/>
    <w:rsid w:val="00172244"/>
    <w:rPr>
      <w:b/>
      <w:bCs/>
    </w:rPr>
  </w:style>
  <w:style w:type="character" w:customStyle="1" w:styleId="Char7">
    <w:name w:val="批注主题 Char"/>
    <w:basedOn w:val="Char2"/>
    <w:link w:val="af3"/>
    <w:uiPriority w:val="99"/>
    <w:rsid w:val="00172244"/>
    <w:rPr>
      <w:rFonts w:ascii="Times New Roman" w:eastAsia="宋体" w:hAnsi="Times New Roman" w:cs="Times New Roman"/>
      <w:b/>
      <w:bCs/>
      <w:kern w:val="0"/>
      <w:sz w:val="24"/>
      <w:szCs w:val="24"/>
      <w:lang w:val="zh-CN"/>
    </w:rPr>
  </w:style>
  <w:style w:type="table" w:styleId="af4">
    <w:name w:val="Table Grid"/>
    <w:basedOn w:val="a2"/>
    <w:rsid w:val="00172244"/>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0">
    <w:name w:val="Table Grid 5"/>
    <w:basedOn w:val="a2"/>
    <w:rsid w:val="00172244"/>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5">
    <w:name w:val="page number"/>
    <w:rsid w:val="00172244"/>
    <w:rPr>
      <w:rFonts w:cs="Times New Roman"/>
    </w:rPr>
  </w:style>
  <w:style w:type="character" w:styleId="af6">
    <w:name w:val="FollowedHyperlink"/>
    <w:basedOn w:val="a1"/>
    <w:uiPriority w:val="99"/>
    <w:semiHidden/>
    <w:unhideWhenUsed/>
    <w:rsid w:val="00172244"/>
    <w:rPr>
      <w:color w:val="954F72" w:themeColor="followedHyperlink"/>
      <w:u w:val="single"/>
    </w:rPr>
  </w:style>
  <w:style w:type="character" w:styleId="af7">
    <w:name w:val="Hyperlink"/>
    <w:qFormat/>
    <w:rsid w:val="00172244"/>
    <w:rPr>
      <w:rFonts w:cs="Times New Roman"/>
      <w:color w:val="0000FF"/>
      <w:u w:val="single"/>
    </w:rPr>
  </w:style>
  <w:style w:type="character" w:styleId="af8">
    <w:name w:val="annotation reference"/>
    <w:uiPriority w:val="99"/>
    <w:rsid w:val="00172244"/>
    <w:rPr>
      <w:sz w:val="21"/>
      <w:szCs w:val="21"/>
    </w:rPr>
  </w:style>
  <w:style w:type="paragraph" w:customStyle="1" w:styleId="af9">
    <w:name w:val="正文文字缩进"/>
    <w:uiPriority w:val="99"/>
    <w:rsid w:val="00172244"/>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customStyle="1" w:styleId="13">
    <w:name w:val="样式1"/>
    <w:basedOn w:val="10"/>
    <w:link w:val="1Char"/>
    <w:qFormat/>
    <w:rsid w:val="00172244"/>
    <w:pPr>
      <w:spacing w:line="640" w:lineRule="exact"/>
      <w:jc w:val="center"/>
    </w:pPr>
    <w:rPr>
      <w:rFonts w:ascii="方正小标宋简体" w:eastAsia="方正小标宋简体" w:hAnsi="STZhongsong"/>
      <w:b w:val="0"/>
    </w:rPr>
  </w:style>
  <w:style w:type="paragraph" w:customStyle="1" w:styleId="22">
    <w:name w:val="样式2"/>
    <w:basedOn w:val="10"/>
    <w:link w:val="2Char"/>
    <w:qFormat/>
    <w:rsid w:val="00172244"/>
    <w:pPr>
      <w:spacing w:line="640" w:lineRule="exact"/>
      <w:jc w:val="center"/>
    </w:pPr>
    <w:rPr>
      <w:rFonts w:ascii="方正小标宋简体" w:eastAsia="方正小标宋简体" w:hAnsi="STZhongsong"/>
      <w:b w:val="0"/>
    </w:rPr>
  </w:style>
  <w:style w:type="paragraph" w:customStyle="1" w:styleId="30">
    <w:name w:val="样式3"/>
    <w:basedOn w:val="10"/>
    <w:uiPriority w:val="99"/>
    <w:qFormat/>
    <w:rsid w:val="00172244"/>
    <w:pPr>
      <w:spacing w:line="640" w:lineRule="exact"/>
      <w:jc w:val="center"/>
    </w:pPr>
    <w:rPr>
      <w:rFonts w:ascii="方正小标宋简体" w:eastAsia="方正小标宋简体" w:hAnsi="STZhongsong"/>
      <w:b w:val="0"/>
    </w:rPr>
  </w:style>
  <w:style w:type="character" w:customStyle="1" w:styleId="Char4">
    <w:name w:val="批注框文本 Char"/>
    <w:link w:val="ae"/>
    <w:uiPriority w:val="99"/>
    <w:qFormat/>
    <w:locked/>
    <w:rsid w:val="00172244"/>
    <w:rPr>
      <w:rFonts w:ascii="Times New Roman" w:eastAsia="宋体" w:hAnsi="Times New Roman" w:cs="Times New Roman"/>
      <w:kern w:val="0"/>
      <w:sz w:val="18"/>
      <w:szCs w:val="18"/>
      <w:lang w:val="zh-CN"/>
    </w:rPr>
  </w:style>
  <w:style w:type="character" w:customStyle="1" w:styleId="14">
    <w:name w:val="页脚 字符1"/>
    <w:uiPriority w:val="99"/>
    <w:qFormat/>
    <w:locked/>
    <w:rsid w:val="00172244"/>
    <w:rPr>
      <w:rFonts w:ascii="Times New Roman" w:eastAsia="宋体" w:hAnsi="Times New Roman" w:cs="Times New Roman"/>
      <w:sz w:val="18"/>
      <w:szCs w:val="18"/>
      <w:lang w:val="zh-CN"/>
    </w:rPr>
  </w:style>
  <w:style w:type="paragraph" w:customStyle="1" w:styleId="15">
    <w:name w:val="列出段落1"/>
    <w:basedOn w:val="a"/>
    <w:link w:val="ListParagraphChar"/>
    <w:qFormat/>
    <w:rsid w:val="00172244"/>
    <w:pPr>
      <w:widowControl/>
      <w:ind w:left="720" w:firstLine="360"/>
      <w:jc w:val="left"/>
    </w:pPr>
    <w:rPr>
      <w:rFonts w:ascii="Calibri" w:hAnsi="Calibri"/>
      <w:sz w:val="22"/>
      <w:szCs w:val="20"/>
      <w:lang w:val="zh-CN" w:eastAsia="en-US"/>
    </w:rPr>
  </w:style>
  <w:style w:type="paragraph" w:customStyle="1" w:styleId="1111111199999">
    <w:name w:val="1111111199999"/>
    <w:basedOn w:val="a"/>
    <w:link w:val="1111111199999Char"/>
    <w:uiPriority w:val="99"/>
    <w:rsid w:val="00172244"/>
    <w:pPr>
      <w:widowControl/>
      <w:spacing w:beforeLines="50" w:line="240" w:lineRule="exact"/>
      <w:ind w:firstLineChars="214" w:firstLine="514"/>
      <w:jc w:val="left"/>
    </w:pPr>
    <w:rPr>
      <w:sz w:val="21"/>
      <w:szCs w:val="20"/>
      <w:lang w:val="zh-CN"/>
    </w:rPr>
  </w:style>
  <w:style w:type="character" w:customStyle="1" w:styleId="1111111199999Char">
    <w:name w:val="1111111199999 Char"/>
    <w:link w:val="1111111199999"/>
    <w:uiPriority w:val="99"/>
    <w:locked/>
    <w:rsid w:val="00172244"/>
    <w:rPr>
      <w:rFonts w:ascii="Times New Roman" w:eastAsia="宋体" w:hAnsi="Times New Roman" w:cs="Times New Roman"/>
      <w:kern w:val="0"/>
      <w:szCs w:val="20"/>
      <w:lang w:val="zh-CN"/>
    </w:rPr>
  </w:style>
  <w:style w:type="character" w:customStyle="1" w:styleId="apple-style-span">
    <w:name w:val="apple-style-span"/>
    <w:uiPriority w:val="99"/>
    <w:rsid w:val="00172244"/>
  </w:style>
  <w:style w:type="character" w:customStyle="1" w:styleId="16">
    <w:name w:val="页眉 字符1"/>
    <w:uiPriority w:val="99"/>
    <w:locked/>
    <w:rsid w:val="00172244"/>
    <w:rPr>
      <w:rFonts w:ascii="Times New Roman" w:eastAsia="宋体" w:hAnsi="Times New Roman" w:cs="Times New Roman"/>
      <w:sz w:val="18"/>
      <w:szCs w:val="18"/>
      <w:lang w:val="zh-CN"/>
    </w:rPr>
  </w:style>
  <w:style w:type="character" w:customStyle="1" w:styleId="ListParagraphChar">
    <w:name w:val="List Paragraph Char"/>
    <w:link w:val="15"/>
    <w:qFormat/>
    <w:locked/>
    <w:rsid w:val="00172244"/>
    <w:rPr>
      <w:rFonts w:ascii="Calibri" w:eastAsia="宋体" w:hAnsi="Calibri" w:cs="Times New Roman"/>
      <w:kern w:val="0"/>
      <w:sz w:val="22"/>
      <w:szCs w:val="20"/>
      <w:lang w:val="zh-CN" w:eastAsia="en-US"/>
    </w:rPr>
  </w:style>
  <w:style w:type="paragraph" w:customStyle="1" w:styleId="CharCharCharChar">
    <w:name w:val="Char Char Char Char"/>
    <w:basedOn w:val="a"/>
    <w:uiPriority w:val="99"/>
    <w:qFormat/>
    <w:rsid w:val="00172244"/>
    <w:rPr>
      <w:kern w:val="2"/>
      <w:szCs w:val="36"/>
    </w:rPr>
  </w:style>
  <w:style w:type="character" w:customStyle="1" w:styleId="Char13">
    <w:name w:val="纯文本 Char1"/>
    <w:link w:val="ab"/>
    <w:qFormat/>
    <w:locked/>
    <w:rsid w:val="00172244"/>
    <w:rPr>
      <w:rFonts w:ascii="宋体" w:eastAsia="宋体" w:hAnsi="Courier New" w:cs="Courier New"/>
      <w:sz w:val="24"/>
      <w:szCs w:val="21"/>
    </w:rPr>
  </w:style>
  <w:style w:type="character" w:customStyle="1" w:styleId="CharChar4">
    <w:name w:val="Char Char4"/>
    <w:uiPriority w:val="99"/>
    <w:qFormat/>
    <w:locked/>
    <w:rsid w:val="00172244"/>
    <w:rPr>
      <w:rFonts w:ascii="宋体" w:eastAsia="宋体" w:hAnsi="Courier New"/>
      <w:kern w:val="2"/>
      <w:sz w:val="21"/>
      <w:lang w:bidi="ar-SA"/>
    </w:rPr>
  </w:style>
  <w:style w:type="character" w:customStyle="1" w:styleId="GB2312">
    <w:name w:val="样式 (中文) 仿宋_GB2312 三号"/>
    <w:uiPriority w:val="99"/>
    <w:qFormat/>
    <w:rsid w:val="00172244"/>
    <w:rPr>
      <w:rFonts w:ascii="仿宋_GB2312" w:eastAsia="仿宋_GB2312" w:hint="eastAsia"/>
      <w:sz w:val="32"/>
    </w:rPr>
  </w:style>
  <w:style w:type="character" w:customStyle="1" w:styleId="CharChar3">
    <w:name w:val="Char Char3"/>
    <w:uiPriority w:val="99"/>
    <w:qFormat/>
    <w:locked/>
    <w:rsid w:val="00172244"/>
    <w:rPr>
      <w:rFonts w:ascii="宋体" w:eastAsia="宋体" w:hAnsi="宋体"/>
      <w:sz w:val="18"/>
      <w:szCs w:val="18"/>
      <w:lang w:val="en-US" w:eastAsia="zh-CN" w:bidi="ar-SA"/>
    </w:rPr>
  </w:style>
  <w:style w:type="character" w:customStyle="1" w:styleId="Char8">
    <w:name w:val="列出段落 Char"/>
    <w:link w:val="afa"/>
    <w:uiPriority w:val="34"/>
    <w:qFormat/>
    <w:locked/>
    <w:rsid w:val="00172244"/>
    <w:rPr>
      <w:rFonts w:ascii="Calibri" w:hAnsi="Calibri"/>
    </w:rPr>
  </w:style>
  <w:style w:type="paragraph" w:styleId="afa">
    <w:name w:val="List Paragraph"/>
    <w:basedOn w:val="a"/>
    <w:link w:val="Char8"/>
    <w:uiPriority w:val="34"/>
    <w:qFormat/>
    <w:rsid w:val="00172244"/>
    <w:pPr>
      <w:ind w:firstLineChars="200" w:firstLine="420"/>
    </w:pPr>
    <w:rPr>
      <w:rFonts w:ascii="Calibri" w:eastAsiaTheme="minorEastAsia" w:hAnsi="Calibri" w:cstheme="minorBidi"/>
      <w:kern w:val="2"/>
      <w:sz w:val="21"/>
      <w:szCs w:val="22"/>
    </w:rPr>
  </w:style>
  <w:style w:type="character" w:customStyle="1" w:styleId="17">
    <w:name w:val="未处理的提及1"/>
    <w:uiPriority w:val="99"/>
    <w:semiHidden/>
    <w:unhideWhenUsed/>
    <w:rsid w:val="00172244"/>
    <w:rPr>
      <w:color w:val="605E5C"/>
      <w:shd w:val="clear" w:color="auto" w:fill="E1DFDD"/>
    </w:rPr>
  </w:style>
  <w:style w:type="paragraph" w:customStyle="1" w:styleId="afb">
    <w:name w:val="普通文字"/>
    <w:basedOn w:val="a"/>
    <w:rsid w:val="00172244"/>
    <w:pPr>
      <w:widowControl/>
      <w:spacing w:line="742" w:lineRule="atLeast"/>
      <w:ind w:firstLine="419"/>
      <w:textAlignment w:val="baseline"/>
    </w:pPr>
    <w:rPr>
      <w:rFonts w:ascii="宋体"/>
      <w:color w:val="000000"/>
      <w:sz w:val="21"/>
      <w:szCs w:val="20"/>
      <w:u w:color="000000"/>
    </w:rPr>
  </w:style>
  <w:style w:type="table" w:customStyle="1" w:styleId="18">
    <w:name w:val="网格型1"/>
    <w:basedOn w:val="a2"/>
    <w:rsid w:val="001722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1">
    <w:name w:val="Char Char Char Char11"/>
    <w:basedOn w:val="a"/>
    <w:qFormat/>
    <w:rsid w:val="00172244"/>
    <w:pPr>
      <w:spacing w:line="360" w:lineRule="auto"/>
    </w:pPr>
    <w:rPr>
      <w:rFonts w:ascii="仿宋_GB2312" w:eastAsia="仿宋_GB2312"/>
      <w:b/>
      <w:kern w:val="2"/>
      <w:sz w:val="32"/>
      <w:szCs w:val="32"/>
    </w:rPr>
  </w:style>
  <w:style w:type="paragraph" w:customStyle="1" w:styleId="Char14">
    <w:name w:val="Char1"/>
    <w:basedOn w:val="a"/>
    <w:rsid w:val="00172244"/>
    <w:pPr>
      <w:spacing w:line="360" w:lineRule="auto"/>
    </w:pPr>
    <w:rPr>
      <w:rFonts w:ascii="仿宋_GB2312" w:eastAsia="仿宋_GB2312"/>
      <w:b/>
      <w:kern w:val="2"/>
      <w:sz w:val="32"/>
      <w:szCs w:val="32"/>
    </w:rPr>
  </w:style>
  <w:style w:type="paragraph" w:customStyle="1" w:styleId="19">
    <w:name w:val="1"/>
    <w:basedOn w:val="a"/>
    <w:next w:val="afa"/>
    <w:uiPriority w:val="34"/>
    <w:qFormat/>
    <w:rsid w:val="00172244"/>
    <w:pPr>
      <w:ind w:firstLineChars="200" w:firstLine="420"/>
    </w:pPr>
    <w:rPr>
      <w:rFonts w:ascii="Calibri" w:hAnsi="Calibri"/>
      <w:kern w:val="2"/>
      <w:sz w:val="21"/>
      <w:szCs w:val="22"/>
    </w:rPr>
  </w:style>
  <w:style w:type="paragraph" w:customStyle="1" w:styleId="Char1CharCharChar">
    <w:name w:val="Char1 Char Char Char"/>
    <w:basedOn w:val="a"/>
    <w:rsid w:val="00172244"/>
    <w:rPr>
      <w:rFonts w:ascii="Tahoma" w:hAnsi="Tahoma"/>
      <w:kern w:val="2"/>
      <w:szCs w:val="20"/>
    </w:rPr>
  </w:style>
  <w:style w:type="character" w:customStyle="1" w:styleId="Char1">
    <w:name w:val="正文缩进 Char"/>
    <w:link w:val="a0"/>
    <w:rsid w:val="00172244"/>
    <w:rPr>
      <w:rFonts w:ascii="Times New Roman" w:eastAsia="宋体" w:hAnsi="Times New Roman" w:cs="Times New Roman"/>
      <w:kern w:val="0"/>
      <w:sz w:val="24"/>
      <w:szCs w:val="24"/>
      <w:lang w:val="zh-CN"/>
    </w:rPr>
  </w:style>
  <w:style w:type="paragraph" w:customStyle="1" w:styleId="1">
    <w:name w:val="项目符号1"/>
    <w:basedOn w:val="a"/>
    <w:rsid w:val="00172244"/>
    <w:pPr>
      <w:numPr>
        <w:numId w:val="1"/>
      </w:numPr>
      <w:spacing w:line="360" w:lineRule="auto"/>
      <w:ind w:firstLine="0"/>
    </w:pPr>
    <w:rPr>
      <w:kern w:val="2"/>
      <w:sz w:val="32"/>
      <w:szCs w:val="20"/>
    </w:rPr>
  </w:style>
  <w:style w:type="paragraph" w:customStyle="1" w:styleId="-">
    <w:name w:val="正文-缩进"/>
    <w:rsid w:val="00172244"/>
    <w:pPr>
      <w:widowControl w:val="0"/>
      <w:spacing w:before="40" w:after="40" w:line="240" w:lineRule="atLeast"/>
      <w:ind w:firstLineChars="200" w:firstLine="200"/>
      <w:jc w:val="both"/>
      <w:textAlignment w:val="center"/>
    </w:pPr>
    <w:rPr>
      <w:rFonts w:ascii="Arial" w:eastAsia="宋体" w:hAnsi="Arial" w:cs="Times New Roman"/>
      <w:kern w:val="21"/>
      <w:szCs w:val="20"/>
    </w:rPr>
  </w:style>
  <w:style w:type="paragraph" w:customStyle="1" w:styleId="CharChar3CharCharCharCharCharCharCharChar">
    <w:name w:val="Char Char3 Char Char Char Char Char Char Char Char"/>
    <w:basedOn w:val="a"/>
    <w:rsid w:val="00172244"/>
    <w:pPr>
      <w:widowControl/>
      <w:spacing w:after="160" w:line="240" w:lineRule="exact"/>
      <w:jc w:val="left"/>
    </w:pPr>
    <w:rPr>
      <w:kern w:val="1"/>
      <w:sz w:val="21"/>
      <w:szCs w:val="20"/>
      <w:lang w:eastAsia="ar-SA"/>
    </w:rPr>
  </w:style>
  <w:style w:type="paragraph" w:customStyle="1" w:styleId="1a">
    <w:name w:val="修订1"/>
    <w:hidden/>
    <w:uiPriority w:val="99"/>
    <w:semiHidden/>
    <w:rsid w:val="00172244"/>
    <w:rPr>
      <w:rFonts w:ascii="Times New Roman" w:eastAsia="宋体" w:hAnsi="Times New Roman" w:cs="Times New Roman"/>
      <w:kern w:val="0"/>
      <w:sz w:val="24"/>
      <w:szCs w:val="24"/>
    </w:rPr>
  </w:style>
  <w:style w:type="paragraph" w:customStyle="1" w:styleId="23">
    <w:name w:val="样式 标题 2 + 宋体 五号 非加粗 黑色"/>
    <w:basedOn w:val="2"/>
    <w:next w:val="a"/>
    <w:uiPriority w:val="99"/>
    <w:qFormat/>
    <w:rsid w:val="00172244"/>
    <w:pPr>
      <w:widowControl w:val="0"/>
      <w:tabs>
        <w:tab w:val="left" w:pos="1680"/>
      </w:tabs>
      <w:spacing w:line="416" w:lineRule="atLeast"/>
      <w:ind w:left="1680" w:hanging="420"/>
      <w:jc w:val="both"/>
    </w:pPr>
    <w:rPr>
      <w:rFonts w:ascii="宋体" w:eastAsia="宋体" w:hAnsi="宋体" w:cs="宋体"/>
      <w:b w:val="0"/>
      <w:color w:val="000000"/>
      <w:kern w:val="2"/>
      <w:sz w:val="21"/>
      <w:szCs w:val="21"/>
      <w:lang w:val="en-US"/>
    </w:rPr>
  </w:style>
  <w:style w:type="character" w:customStyle="1" w:styleId="2Char0">
    <w:name w:val="正文文本缩进 2 Char"/>
    <w:uiPriority w:val="99"/>
    <w:semiHidden/>
    <w:qFormat/>
    <w:rsid w:val="00172244"/>
    <w:rPr>
      <w:kern w:val="0"/>
      <w:sz w:val="24"/>
      <w:szCs w:val="24"/>
    </w:rPr>
  </w:style>
  <w:style w:type="character" w:customStyle="1" w:styleId="1Char0">
    <w:name w:val="标题 1 Char"/>
    <w:uiPriority w:val="9"/>
    <w:rsid w:val="00172244"/>
    <w:rPr>
      <w:b/>
      <w:bCs/>
      <w:kern w:val="44"/>
      <w:sz w:val="44"/>
      <w:szCs w:val="44"/>
    </w:rPr>
  </w:style>
  <w:style w:type="character" w:customStyle="1" w:styleId="2Char2">
    <w:name w:val="标题 2 Char"/>
    <w:uiPriority w:val="9"/>
    <w:semiHidden/>
    <w:rsid w:val="00172244"/>
    <w:rPr>
      <w:rFonts w:ascii="Cambria" w:eastAsia="宋体" w:hAnsi="Cambria" w:cs="Times New Roman"/>
      <w:b/>
      <w:bCs/>
      <w:kern w:val="0"/>
      <w:sz w:val="32"/>
      <w:szCs w:val="32"/>
    </w:rPr>
  </w:style>
  <w:style w:type="character" w:customStyle="1" w:styleId="2Char3">
    <w:name w:val="正文文本 2 Char"/>
    <w:uiPriority w:val="99"/>
    <w:semiHidden/>
    <w:qFormat/>
    <w:rsid w:val="00172244"/>
    <w:rPr>
      <w:kern w:val="0"/>
      <w:sz w:val="24"/>
      <w:szCs w:val="24"/>
    </w:rPr>
  </w:style>
  <w:style w:type="character" w:customStyle="1" w:styleId="Char9">
    <w:name w:val="正文文本缩进 Char"/>
    <w:uiPriority w:val="99"/>
    <w:qFormat/>
    <w:rsid w:val="00172244"/>
    <w:rPr>
      <w:kern w:val="0"/>
      <w:sz w:val="24"/>
      <w:szCs w:val="24"/>
    </w:rPr>
  </w:style>
  <w:style w:type="character" w:customStyle="1" w:styleId="Chara">
    <w:name w:val="文档结构图 Char"/>
    <w:uiPriority w:val="99"/>
    <w:semiHidden/>
    <w:rsid w:val="00172244"/>
    <w:rPr>
      <w:kern w:val="0"/>
      <w:sz w:val="16"/>
      <w:szCs w:val="0"/>
    </w:rPr>
  </w:style>
  <w:style w:type="character" w:customStyle="1" w:styleId="font01">
    <w:name w:val="font01"/>
    <w:rsid w:val="00172244"/>
    <w:rPr>
      <w:rFonts w:ascii="Arial" w:hAnsi="Arial" w:cs="Arial"/>
      <w:color w:val="000000"/>
      <w:sz w:val="24"/>
      <w:szCs w:val="24"/>
      <w:u w:val="none"/>
    </w:rPr>
  </w:style>
  <w:style w:type="character" w:customStyle="1" w:styleId="Charb">
    <w:name w:val="正文文本 Char"/>
    <w:uiPriority w:val="99"/>
    <w:semiHidden/>
    <w:qFormat/>
    <w:rsid w:val="00172244"/>
    <w:rPr>
      <w:kern w:val="0"/>
      <w:sz w:val="24"/>
      <w:szCs w:val="24"/>
    </w:rPr>
  </w:style>
  <w:style w:type="paragraph" w:customStyle="1" w:styleId="1b">
    <w:name w:val="列表段落1"/>
    <w:basedOn w:val="a"/>
    <w:qFormat/>
    <w:rsid w:val="00172244"/>
    <w:pPr>
      <w:widowControl/>
      <w:ind w:left="720" w:firstLine="360"/>
      <w:jc w:val="left"/>
    </w:pPr>
    <w:rPr>
      <w:rFonts w:ascii="Calibri" w:hAnsi="Calibri"/>
      <w:sz w:val="22"/>
      <w:szCs w:val="20"/>
      <w:lang w:val="zh-CN" w:eastAsia="en-US"/>
    </w:rPr>
  </w:style>
  <w:style w:type="paragraph" w:customStyle="1" w:styleId="CharCharCharChar1">
    <w:name w:val="Char Char Char Char1"/>
    <w:basedOn w:val="a"/>
    <w:qFormat/>
    <w:rsid w:val="00172244"/>
    <w:rPr>
      <w:rFonts w:ascii="仿宋_GB2312" w:eastAsia="仿宋_GB2312"/>
      <w:b/>
      <w:kern w:val="2"/>
      <w:sz w:val="32"/>
      <w:szCs w:val="32"/>
    </w:rPr>
  </w:style>
  <w:style w:type="character" w:customStyle="1" w:styleId="bodytextnarrow1">
    <w:name w:val="bodytextnarrow1"/>
    <w:qFormat/>
    <w:rsid w:val="00172244"/>
    <w:rPr>
      <w:rFonts w:ascii="Arial" w:hAnsi="Arial" w:cs="Arial" w:hint="default"/>
      <w:color w:val="606060"/>
      <w:sz w:val="20"/>
      <w:szCs w:val="20"/>
    </w:rPr>
  </w:style>
  <w:style w:type="character" w:customStyle="1" w:styleId="Charc">
    <w:name w:val="纯文本 Char"/>
    <w:rsid w:val="00172244"/>
    <w:rPr>
      <w:rFonts w:ascii="宋体" w:hAnsi="Courier New"/>
    </w:rPr>
  </w:style>
  <w:style w:type="character" w:customStyle="1" w:styleId="2Char">
    <w:name w:val="样式2 Char"/>
    <w:link w:val="22"/>
    <w:rsid w:val="00172244"/>
    <w:rPr>
      <w:rFonts w:ascii="方正小标宋简体" w:eastAsia="方正小标宋简体" w:hAnsi="STZhongsong" w:cs="Times New Roman"/>
      <w:bCs/>
      <w:kern w:val="44"/>
      <w:sz w:val="44"/>
      <w:szCs w:val="44"/>
      <w:lang w:val="zh-CN"/>
    </w:rPr>
  </w:style>
  <w:style w:type="character" w:customStyle="1" w:styleId="1Char">
    <w:name w:val="样式1 Char"/>
    <w:link w:val="13"/>
    <w:rsid w:val="00172244"/>
    <w:rPr>
      <w:rFonts w:ascii="方正小标宋简体" w:eastAsia="方正小标宋简体" w:hAnsi="STZhongsong" w:cs="Times New Roman"/>
      <w:bCs/>
      <w:kern w:val="44"/>
      <w:sz w:val="44"/>
      <w:szCs w:val="44"/>
      <w:lang w:val="zh-CN"/>
    </w:rPr>
  </w:style>
  <w:style w:type="paragraph" w:customStyle="1" w:styleId="afc">
    <w:name w:val="妇幼表格"/>
    <w:basedOn w:val="a"/>
    <w:link w:val="Chard"/>
    <w:qFormat/>
    <w:rsid w:val="00172244"/>
    <w:pPr>
      <w:spacing w:line="360" w:lineRule="auto"/>
    </w:pPr>
    <w:rPr>
      <w:rFonts w:ascii="仿宋" w:eastAsia="仿宋" w:hAnsi="仿宋"/>
      <w:kern w:val="2"/>
      <w:szCs w:val="28"/>
    </w:rPr>
  </w:style>
  <w:style w:type="character" w:customStyle="1" w:styleId="Chard">
    <w:name w:val="妇幼表格 Char"/>
    <w:link w:val="afc"/>
    <w:rsid w:val="00172244"/>
    <w:rPr>
      <w:rFonts w:ascii="仿宋" w:eastAsia="仿宋" w:hAnsi="仿宋" w:cs="Times New Roman"/>
      <w:sz w:val="24"/>
      <w:szCs w:val="28"/>
    </w:rPr>
  </w:style>
  <w:style w:type="paragraph" w:customStyle="1" w:styleId="CM12">
    <w:name w:val="CM12"/>
    <w:basedOn w:val="a"/>
    <w:next w:val="a"/>
    <w:rsid w:val="00172244"/>
    <w:pPr>
      <w:autoSpaceDE w:val="0"/>
      <w:autoSpaceDN w:val="0"/>
      <w:adjustRightInd w:val="0"/>
      <w:spacing w:after="390"/>
      <w:jc w:val="left"/>
    </w:pPr>
    <w:rPr>
      <w:rFonts w:ascii="PJWEVC+SimSun" w:eastAsia="PJWEVC+SimSun" w:cs="STXihei"/>
    </w:rPr>
  </w:style>
  <w:style w:type="character" w:customStyle="1" w:styleId="font31">
    <w:name w:val="font31"/>
    <w:rsid w:val="00172244"/>
    <w:rPr>
      <w:rFonts w:ascii="宋体" w:eastAsia="宋体" w:hAnsi="宋体" w:hint="eastAsia"/>
      <w:color w:val="000000"/>
      <w:sz w:val="21"/>
      <w:szCs w:val="21"/>
      <w:u w:val="none"/>
    </w:rPr>
  </w:style>
  <w:style w:type="character" w:customStyle="1" w:styleId="font11">
    <w:name w:val="font11"/>
    <w:rsid w:val="00172244"/>
    <w:rPr>
      <w:rFonts w:ascii="Times New Roman" w:hAnsi="Times New Roman" w:cs="Times New Roman" w:hint="default"/>
      <w:color w:val="000000"/>
      <w:sz w:val="22"/>
      <w:szCs w:val="22"/>
      <w:u w:val="none"/>
    </w:rPr>
  </w:style>
  <w:style w:type="paragraph" w:customStyle="1" w:styleId="Style58">
    <w:name w:val="_Style 58"/>
    <w:basedOn w:val="a"/>
    <w:next w:val="afa"/>
    <w:uiPriority w:val="34"/>
    <w:qFormat/>
    <w:rsid w:val="00172244"/>
    <w:pPr>
      <w:ind w:firstLineChars="200" w:firstLine="420"/>
    </w:pPr>
    <w:rPr>
      <w:rFonts w:ascii="Calibri" w:hAnsi="Calibri"/>
      <w:kern w:val="2"/>
      <w:sz w:val="21"/>
      <w:szCs w:val="22"/>
    </w:rPr>
  </w:style>
  <w:style w:type="paragraph" w:customStyle="1" w:styleId="p0">
    <w:name w:val="p0"/>
    <w:basedOn w:val="a"/>
    <w:rsid w:val="00172244"/>
    <w:pPr>
      <w:widowControl/>
      <w:spacing w:before="100" w:beforeAutospacing="1" w:after="100" w:afterAutospacing="1"/>
      <w:jc w:val="left"/>
    </w:pPr>
    <w:rPr>
      <w:rFonts w:ascii="宋体" w:hAnsi="宋体" w:cs="宋体"/>
    </w:rPr>
  </w:style>
  <w:style w:type="character" w:customStyle="1" w:styleId="fontstyle01">
    <w:name w:val="fontstyle01"/>
    <w:basedOn w:val="a1"/>
    <w:rsid w:val="00172244"/>
    <w:rPr>
      <w:rFonts w:ascii="宋体" w:eastAsia="宋体" w:hAnsi="宋体" w:hint="eastAsia"/>
      <w:color w:val="000000"/>
      <w:sz w:val="24"/>
      <w:szCs w:val="24"/>
    </w:rPr>
  </w:style>
  <w:style w:type="character" w:customStyle="1" w:styleId="fontstyle21">
    <w:name w:val="fontstyle21"/>
    <w:basedOn w:val="a1"/>
    <w:rsid w:val="00172244"/>
    <w:rPr>
      <w:rFonts w:ascii="Bold" w:hAnsi="Bold" w:hint="default"/>
      <w:b/>
      <w:bCs/>
      <w:color w:val="000000"/>
      <w:sz w:val="24"/>
      <w:szCs w:val="24"/>
    </w:rPr>
  </w:style>
  <w:style w:type="paragraph" w:customStyle="1" w:styleId="afd">
    <w:name w:val="说明书正文"/>
    <w:basedOn w:val="a9"/>
    <w:next w:val="a"/>
    <w:rsid w:val="00172244"/>
    <w:rPr>
      <w:kern w:val="2"/>
      <w:szCs w:val="21"/>
      <w:lang w:val="en-US"/>
    </w:rPr>
  </w:style>
  <w:style w:type="paragraph" w:styleId="afe">
    <w:name w:val="Revision"/>
    <w:hidden/>
    <w:uiPriority w:val="99"/>
    <w:semiHidden/>
    <w:rsid w:val="00172244"/>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8097220">
      <w:bodyDiv w:val="1"/>
      <w:marLeft w:val="0"/>
      <w:marRight w:val="0"/>
      <w:marTop w:val="0"/>
      <w:marBottom w:val="0"/>
      <w:divBdr>
        <w:top w:val="none" w:sz="0" w:space="0" w:color="auto"/>
        <w:left w:val="none" w:sz="0" w:space="0" w:color="auto"/>
        <w:bottom w:val="none" w:sz="0" w:space="0" w:color="auto"/>
        <w:right w:val="none" w:sz="0" w:space="0" w:color="auto"/>
      </w:divBdr>
    </w:div>
    <w:div w:id="72747835">
      <w:bodyDiv w:val="1"/>
      <w:marLeft w:val="0"/>
      <w:marRight w:val="0"/>
      <w:marTop w:val="0"/>
      <w:marBottom w:val="0"/>
      <w:divBdr>
        <w:top w:val="none" w:sz="0" w:space="0" w:color="auto"/>
        <w:left w:val="none" w:sz="0" w:space="0" w:color="auto"/>
        <w:bottom w:val="none" w:sz="0" w:space="0" w:color="auto"/>
        <w:right w:val="none" w:sz="0" w:space="0" w:color="auto"/>
      </w:divBdr>
    </w:div>
    <w:div w:id="182937494">
      <w:bodyDiv w:val="1"/>
      <w:marLeft w:val="0"/>
      <w:marRight w:val="0"/>
      <w:marTop w:val="0"/>
      <w:marBottom w:val="0"/>
      <w:divBdr>
        <w:top w:val="none" w:sz="0" w:space="0" w:color="auto"/>
        <w:left w:val="none" w:sz="0" w:space="0" w:color="auto"/>
        <w:bottom w:val="none" w:sz="0" w:space="0" w:color="auto"/>
        <w:right w:val="none" w:sz="0" w:space="0" w:color="auto"/>
      </w:divBdr>
    </w:div>
    <w:div w:id="217085759">
      <w:bodyDiv w:val="1"/>
      <w:marLeft w:val="0"/>
      <w:marRight w:val="0"/>
      <w:marTop w:val="0"/>
      <w:marBottom w:val="0"/>
      <w:divBdr>
        <w:top w:val="none" w:sz="0" w:space="0" w:color="auto"/>
        <w:left w:val="none" w:sz="0" w:space="0" w:color="auto"/>
        <w:bottom w:val="none" w:sz="0" w:space="0" w:color="auto"/>
        <w:right w:val="none" w:sz="0" w:space="0" w:color="auto"/>
      </w:divBdr>
    </w:div>
    <w:div w:id="261839585">
      <w:bodyDiv w:val="1"/>
      <w:marLeft w:val="0"/>
      <w:marRight w:val="0"/>
      <w:marTop w:val="0"/>
      <w:marBottom w:val="0"/>
      <w:divBdr>
        <w:top w:val="none" w:sz="0" w:space="0" w:color="auto"/>
        <w:left w:val="none" w:sz="0" w:space="0" w:color="auto"/>
        <w:bottom w:val="none" w:sz="0" w:space="0" w:color="auto"/>
        <w:right w:val="none" w:sz="0" w:space="0" w:color="auto"/>
      </w:divBdr>
    </w:div>
    <w:div w:id="354698773">
      <w:bodyDiv w:val="1"/>
      <w:marLeft w:val="0"/>
      <w:marRight w:val="0"/>
      <w:marTop w:val="0"/>
      <w:marBottom w:val="0"/>
      <w:divBdr>
        <w:top w:val="none" w:sz="0" w:space="0" w:color="auto"/>
        <w:left w:val="none" w:sz="0" w:space="0" w:color="auto"/>
        <w:bottom w:val="none" w:sz="0" w:space="0" w:color="auto"/>
        <w:right w:val="none" w:sz="0" w:space="0" w:color="auto"/>
      </w:divBdr>
    </w:div>
    <w:div w:id="815341577">
      <w:bodyDiv w:val="1"/>
      <w:marLeft w:val="0"/>
      <w:marRight w:val="0"/>
      <w:marTop w:val="0"/>
      <w:marBottom w:val="0"/>
      <w:divBdr>
        <w:top w:val="none" w:sz="0" w:space="0" w:color="auto"/>
        <w:left w:val="none" w:sz="0" w:space="0" w:color="auto"/>
        <w:bottom w:val="none" w:sz="0" w:space="0" w:color="auto"/>
        <w:right w:val="none" w:sz="0" w:space="0" w:color="auto"/>
      </w:divBdr>
    </w:div>
    <w:div w:id="836992477">
      <w:bodyDiv w:val="1"/>
      <w:marLeft w:val="0"/>
      <w:marRight w:val="0"/>
      <w:marTop w:val="0"/>
      <w:marBottom w:val="0"/>
      <w:divBdr>
        <w:top w:val="none" w:sz="0" w:space="0" w:color="auto"/>
        <w:left w:val="none" w:sz="0" w:space="0" w:color="auto"/>
        <w:bottom w:val="none" w:sz="0" w:space="0" w:color="auto"/>
        <w:right w:val="none" w:sz="0" w:space="0" w:color="auto"/>
      </w:divBdr>
    </w:div>
    <w:div w:id="940796455">
      <w:bodyDiv w:val="1"/>
      <w:marLeft w:val="0"/>
      <w:marRight w:val="0"/>
      <w:marTop w:val="0"/>
      <w:marBottom w:val="0"/>
      <w:divBdr>
        <w:top w:val="none" w:sz="0" w:space="0" w:color="auto"/>
        <w:left w:val="none" w:sz="0" w:space="0" w:color="auto"/>
        <w:bottom w:val="none" w:sz="0" w:space="0" w:color="auto"/>
        <w:right w:val="none" w:sz="0" w:space="0" w:color="auto"/>
      </w:divBdr>
    </w:div>
    <w:div w:id="1186750297">
      <w:bodyDiv w:val="1"/>
      <w:marLeft w:val="0"/>
      <w:marRight w:val="0"/>
      <w:marTop w:val="0"/>
      <w:marBottom w:val="0"/>
      <w:divBdr>
        <w:top w:val="none" w:sz="0" w:space="0" w:color="auto"/>
        <w:left w:val="none" w:sz="0" w:space="0" w:color="auto"/>
        <w:bottom w:val="none" w:sz="0" w:space="0" w:color="auto"/>
        <w:right w:val="none" w:sz="0" w:space="0" w:color="auto"/>
      </w:divBdr>
    </w:div>
    <w:div w:id="1294292688">
      <w:bodyDiv w:val="1"/>
      <w:marLeft w:val="0"/>
      <w:marRight w:val="0"/>
      <w:marTop w:val="0"/>
      <w:marBottom w:val="0"/>
      <w:divBdr>
        <w:top w:val="none" w:sz="0" w:space="0" w:color="auto"/>
        <w:left w:val="none" w:sz="0" w:space="0" w:color="auto"/>
        <w:bottom w:val="none" w:sz="0" w:space="0" w:color="auto"/>
        <w:right w:val="none" w:sz="0" w:space="0" w:color="auto"/>
      </w:divBdr>
    </w:div>
    <w:div w:id="1322656087">
      <w:bodyDiv w:val="1"/>
      <w:marLeft w:val="0"/>
      <w:marRight w:val="0"/>
      <w:marTop w:val="0"/>
      <w:marBottom w:val="0"/>
      <w:divBdr>
        <w:top w:val="none" w:sz="0" w:space="0" w:color="auto"/>
        <w:left w:val="none" w:sz="0" w:space="0" w:color="auto"/>
        <w:bottom w:val="none" w:sz="0" w:space="0" w:color="auto"/>
        <w:right w:val="none" w:sz="0" w:space="0" w:color="auto"/>
      </w:divBdr>
    </w:div>
    <w:div w:id="1436093581">
      <w:bodyDiv w:val="1"/>
      <w:marLeft w:val="0"/>
      <w:marRight w:val="0"/>
      <w:marTop w:val="0"/>
      <w:marBottom w:val="0"/>
      <w:divBdr>
        <w:top w:val="none" w:sz="0" w:space="0" w:color="auto"/>
        <w:left w:val="none" w:sz="0" w:space="0" w:color="auto"/>
        <w:bottom w:val="none" w:sz="0" w:space="0" w:color="auto"/>
        <w:right w:val="none" w:sz="0" w:space="0" w:color="auto"/>
      </w:divBdr>
    </w:div>
    <w:div w:id="1438989499">
      <w:bodyDiv w:val="1"/>
      <w:marLeft w:val="0"/>
      <w:marRight w:val="0"/>
      <w:marTop w:val="0"/>
      <w:marBottom w:val="0"/>
      <w:divBdr>
        <w:top w:val="none" w:sz="0" w:space="0" w:color="auto"/>
        <w:left w:val="none" w:sz="0" w:space="0" w:color="auto"/>
        <w:bottom w:val="none" w:sz="0" w:space="0" w:color="auto"/>
        <w:right w:val="none" w:sz="0" w:space="0" w:color="auto"/>
      </w:divBdr>
    </w:div>
    <w:div w:id="1444154300">
      <w:bodyDiv w:val="1"/>
      <w:marLeft w:val="0"/>
      <w:marRight w:val="0"/>
      <w:marTop w:val="0"/>
      <w:marBottom w:val="0"/>
      <w:divBdr>
        <w:top w:val="none" w:sz="0" w:space="0" w:color="auto"/>
        <w:left w:val="none" w:sz="0" w:space="0" w:color="auto"/>
        <w:bottom w:val="none" w:sz="0" w:space="0" w:color="auto"/>
        <w:right w:val="none" w:sz="0" w:space="0" w:color="auto"/>
      </w:divBdr>
    </w:div>
    <w:div w:id="1511875724">
      <w:bodyDiv w:val="1"/>
      <w:marLeft w:val="0"/>
      <w:marRight w:val="0"/>
      <w:marTop w:val="0"/>
      <w:marBottom w:val="0"/>
      <w:divBdr>
        <w:top w:val="none" w:sz="0" w:space="0" w:color="auto"/>
        <w:left w:val="none" w:sz="0" w:space="0" w:color="auto"/>
        <w:bottom w:val="none" w:sz="0" w:space="0" w:color="auto"/>
        <w:right w:val="none" w:sz="0" w:space="0" w:color="auto"/>
      </w:divBdr>
    </w:div>
    <w:div w:id="1751537986">
      <w:bodyDiv w:val="1"/>
      <w:marLeft w:val="0"/>
      <w:marRight w:val="0"/>
      <w:marTop w:val="0"/>
      <w:marBottom w:val="0"/>
      <w:divBdr>
        <w:top w:val="none" w:sz="0" w:space="0" w:color="auto"/>
        <w:left w:val="none" w:sz="0" w:space="0" w:color="auto"/>
        <w:bottom w:val="none" w:sz="0" w:space="0" w:color="auto"/>
        <w:right w:val="none" w:sz="0" w:space="0" w:color="auto"/>
      </w:divBdr>
    </w:div>
    <w:div w:id="1757744862">
      <w:bodyDiv w:val="1"/>
      <w:marLeft w:val="0"/>
      <w:marRight w:val="0"/>
      <w:marTop w:val="0"/>
      <w:marBottom w:val="0"/>
      <w:divBdr>
        <w:top w:val="none" w:sz="0" w:space="0" w:color="auto"/>
        <w:left w:val="none" w:sz="0" w:space="0" w:color="auto"/>
        <w:bottom w:val="none" w:sz="0" w:space="0" w:color="auto"/>
        <w:right w:val="none" w:sz="0" w:space="0" w:color="auto"/>
      </w:divBdr>
    </w:div>
    <w:div w:id="2004502673">
      <w:bodyDiv w:val="1"/>
      <w:marLeft w:val="0"/>
      <w:marRight w:val="0"/>
      <w:marTop w:val="0"/>
      <w:marBottom w:val="0"/>
      <w:divBdr>
        <w:top w:val="none" w:sz="0" w:space="0" w:color="auto"/>
        <w:left w:val="none" w:sz="0" w:space="0" w:color="auto"/>
        <w:bottom w:val="none" w:sz="0" w:space="0" w:color="auto"/>
        <w:right w:val="none" w:sz="0" w:space="0" w:color="auto"/>
      </w:divBdr>
    </w:div>
    <w:div w:id="2106730006">
      <w:bodyDiv w:val="1"/>
      <w:marLeft w:val="0"/>
      <w:marRight w:val="0"/>
      <w:marTop w:val="0"/>
      <w:marBottom w:val="0"/>
      <w:divBdr>
        <w:top w:val="none" w:sz="0" w:space="0" w:color="auto"/>
        <w:left w:val="none" w:sz="0" w:space="0" w:color="auto"/>
        <w:bottom w:val="none" w:sz="0" w:space="0" w:color="auto"/>
        <w:right w:val="none" w:sz="0" w:space="0" w:color="auto"/>
      </w:divBdr>
    </w:div>
    <w:div w:id="2116442201">
      <w:bodyDiv w:val="1"/>
      <w:marLeft w:val="0"/>
      <w:marRight w:val="0"/>
      <w:marTop w:val="0"/>
      <w:marBottom w:val="0"/>
      <w:divBdr>
        <w:top w:val="none" w:sz="0" w:space="0" w:color="auto"/>
        <w:left w:val="none" w:sz="0" w:space="0" w:color="auto"/>
        <w:bottom w:val="none" w:sz="0" w:space="0" w:color="auto"/>
        <w:right w:val="none" w:sz="0" w:space="0" w:color="auto"/>
      </w:divBdr>
    </w:div>
    <w:div w:id="21243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04209-5F55-430B-8F51-EFFBE5F9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27</Pages>
  <Words>2072</Words>
  <Characters>11811</Characters>
  <Application>Microsoft Office Word</Application>
  <DocSecurity>0</DocSecurity>
  <Lines>98</Lines>
  <Paragraphs>27</Paragraphs>
  <ScaleCrop>false</ScaleCrop>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启帆 孙</dc:creator>
  <cp:keywords/>
  <dc:description/>
  <cp:lastModifiedBy>Windows User</cp:lastModifiedBy>
  <cp:revision>64</cp:revision>
  <dcterms:created xsi:type="dcterms:W3CDTF">2020-08-06T03:34:00Z</dcterms:created>
  <dcterms:modified xsi:type="dcterms:W3CDTF">2021-09-17T06:55:00Z</dcterms:modified>
</cp:coreProperties>
</file>