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2A" w:rsidRPr="006139D1" w:rsidRDefault="00614FAD">
      <w:pPr>
        <w:snapToGrid w:val="0"/>
        <w:jc w:val="center"/>
        <w:rPr>
          <w:rStyle w:val="NormalCharacter"/>
          <w:rFonts w:eastAsia="方正小标宋简体" w:cs="Times New Roman"/>
          <w:sz w:val="44"/>
          <w:szCs w:val="44"/>
        </w:rPr>
      </w:pPr>
      <w:r w:rsidRPr="006139D1">
        <w:rPr>
          <w:rStyle w:val="NormalCharacter"/>
          <w:rFonts w:eastAsia="方正小标宋简体" w:cs="Times New Roman"/>
          <w:sz w:val="44"/>
          <w:szCs w:val="44"/>
        </w:rPr>
        <w:t>设备技术参数会审表</w:t>
      </w:r>
    </w:p>
    <w:p w:rsidR="00B3362A" w:rsidRPr="006139D1" w:rsidRDefault="00B3362A">
      <w:pPr>
        <w:snapToGrid w:val="0"/>
        <w:ind w:left="-360"/>
        <w:jc w:val="center"/>
        <w:rPr>
          <w:rStyle w:val="NormalCharacter"/>
          <w:rFonts w:eastAsia="楷体_GB2312" w:cs="Times New Roman"/>
          <w:b/>
          <w:sz w:val="24"/>
        </w:rPr>
      </w:pPr>
    </w:p>
    <w:p w:rsidR="00B3362A" w:rsidRPr="006139D1" w:rsidRDefault="00614FAD">
      <w:pPr>
        <w:snapToGrid w:val="0"/>
        <w:ind w:leftChars="-171" w:left="-359" w:firstLineChars="98" w:firstLine="236"/>
        <w:rPr>
          <w:rStyle w:val="NormalCharacter"/>
          <w:rFonts w:eastAsia="黑体" w:cs="Times New Roman"/>
          <w:sz w:val="32"/>
          <w:szCs w:val="32"/>
        </w:rPr>
      </w:pPr>
      <w:r w:rsidRPr="006139D1">
        <w:rPr>
          <w:rStyle w:val="NormalCharacter"/>
          <w:rFonts w:eastAsia="楷体_GB2312" w:cs="Times New Roman"/>
          <w:b/>
          <w:sz w:val="24"/>
        </w:rPr>
        <w:t>需求科室：骨科</w:t>
      </w:r>
      <w:r w:rsidR="008D44FC">
        <w:rPr>
          <w:rStyle w:val="NormalCharacter"/>
          <w:rFonts w:eastAsia="楷体_GB2312" w:cs="Times New Roman" w:hint="eastAsia"/>
          <w:b/>
          <w:sz w:val="24"/>
        </w:rPr>
        <w:t xml:space="preserve">        </w:t>
      </w:r>
      <w:r w:rsidRPr="006139D1">
        <w:rPr>
          <w:rStyle w:val="NormalCharacter"/>
          <w:rFonts w:eastAsia="楷体_GB2312" w:cs="Times New Roman"/>
          <w:b/>
          <w:sz w:val="24"/>
        </w:rPr>
        <w:t xml:space="preserve">                    </w:t>
      </w:r>
      <w:r w:rsidR="006139D1" w:rsidRPr="006139D1">
        <w:rPr>
          <w:rStyle w:val="NormalCharacter"/>
          <w:rFonts w:eastAsia="楷体_GB2312" w:cs="Times New Roman"/>
          <w:b/>
          <w:sz w:val="24"/>
        </w:rPr>
        <w:t xml:space="preserve">    </w:t>
      </w:r>
      <w:r w:rsidRPr="006139D1">
        <w:rPr>
          <w:rStyle w:val="NormalCharacter"/>
          <w:rFonts w:eastAsia="楷体_GB2312" w:cs="Times New Roman"/>
          <w:b/>
          <w:sz w:val="24"/>
        </w:rPr>
        <w:t>填表时间：</w:t>
      </w:r>
      <w:r w:rsidRPr="006139D1">
        <w:rPr>
          <w:rStyle w:val="NormalCharacter"/>
          <w:rFonts w:eastAsia="楷体_GB2312" w:cs="Times New Roman"/>
          <w:b/>
          <w:sz w:val="24"/>
        </w:rPr>
        <w:t xml:space="preserve">2021 </w:t>
      </w:r>
      <w:r w:rsidRPr="006139D1">
        <w:rPr>
          <w:rStyle w:val="NormalCharacter"/>
          <w:rFonts w:eastAsia="楷体_GB2312" w:cs="Times New Roman"/>
          <w:b/>
          <w:sz w:val="24"/>
        </w:rPr>
        <w:t>年</w:t>
      </w:r>
      <w:r w:rsidRPr="006139D1">
        <w:rPr>
          <w:rStyle w:val="NormalCharacter"/>
          <w:rFonts w:eastAsia="楷体_GB2312" w:cs="Times New Roman"/>
          <w:b/>
          <w:sz w:val="24"/>
        </w:rPr>
        <w:t xml:space="preserve"> </w:t>
      </w:r>
      <w:r w:rsidR="006139D1" w:rsidRPr="006139D1">
        <w:rPr>
          <w:rStyle w:val="NormalCharacter"/>
          <w:rFonts w:eastAsia="楷体_GB2312" w:cs="Times New Roman"/>
          <w:b/>
          <w:sz w:val="24"/>
        </w:rPr>
        <w:t>6</w:t>
      </w:r>
      <w:r w:rsidRPr="006139D1">
        <w:rPr>
          <w:rStyle w:val="NormalCharacter"/>
          <w:rFonts w:eastAsia="楷体_GB2312" w:cs="Times New Roman"/>
          <w:b/>
          <w:sz w:val="24"/>
        </w:rPr>
        <w:t xml:space="preserve"> </w:t>
      </w:r>
      <w:r w:rsidRPr="006139D1">
        <w:rPr>
          <w:rStyle w:val="NormalCharacter"/>
          <w:rFonts w:eastAsia="楷体_GB2312" w:cs="Times New Roman"/>
          <w:b/>
          <w:sz w:val="24"/>
        </w:rPr>
        <w:t>月</w:t>
      </w:r>
      <w:r w:rsidRPr="006139D1">
        <w:rPr>
          <w:rStyle w:val="NormalCharacter"/>
          <w:rFonts w:eastAsia="楷体_GB2312" w:cs="Times New Roman"/>
          <w:b/>
          <w:sz w:val="24"/>
        </w:rPr>
        <w:t xml:space="preserve"> </w:t>
      </w:r>
      <w:r w:rsidR="006139D1" w:rsidRPr="006139D1">
        <w:rPr>
          <w:rStyle w:val="NormalCharacter"/>
          <w:rFonts w:eastAsia="楷体_GB2312" w:cs="Times New Roman"/>
          <w:b/>
          <w:sz w:val="24"/>
        </w:rPr>
        <w:t>23</w:t>
      </w:r>
      <w:r w:rsidRPr="006139D1">
        <w:rPr>
          <w:rStyle w:val="NormalCharacter"/>
          <w:rFonts w:eastAsia="楷体_GB2312" w:cs="Times New Roman"/>
          <w:b/>
          <w:sz w:val="24"/>
        </w:rPr>
        <w:t xml:space="preserve"> </w:t>
      </w:r>
      <w:r w:rsidRPr="006139D1">
        <w:rPr>
          <w:rStyle w:val="NormalCharacter"/>
          <w:rFonts w:eastAsia="楷体_GB2312" w:cs="Times New Roman"/>
          <w:b/>
          <w:sz w:val="24"/>
        </w:rPr>
        <w:t>日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3"/>
        <w:gridCol w:w="874"/>
        <w:gridCol w:w="1109"/>
        <w:gridCol w:w="40"/>
        <w:gridCol w:w="1011"/>
        <w:gridCol w:w="1246"/>
        <w:gridCol w:w="627"/>
        <w:gridCol w:w="385"/>
        <w:gridCol w:w="235"/>
        <w:gridCol w:w="566"/>
        <w:gridCol w:w="993"/>
        <w:gridCol w:w="25"/>
        <w:gridCol w:w="1450"/>
        <w:gridCol w:w="49"/>
      </w:tblGrid>
      <w:tr w:rsidR="00B3362A" w:rsidRPr="006139D1">
        <w:trPr>
          <w:trHeight w:val="623"/>
          <w:jc w:val="center"/>
        </w:trPr>
        <w:tc>
          <w:tcPr>
            <w:tcW w:w="21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eastAsia="黑体" w:cs="Times New Roman"/>
                <w:sz w:val="24"/>
              </w:rPr>
            </w:pPr>
            <w:r w:rsidRPr="006139D1">
              <w:rPr>
                <w:rStyle w:val="NormalCharacter"/>
                <w:rFonts w:eastAsia="黑体" w:cs="Times New Roman"/>
                <w:sz w:val="24"/>
              </w:rPr>
              <w:t>设备名称</w:t>
            </w:r>
          </w:p>
        </w:tc>
        <w:tc>
          <w:tcPr>
            <w:tcW w:w="4653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eastAsia="黑体" w:cs="Times New Roman"/>
                <w:b/>
                <w:bCs/>
                <w:sz w:val="24"/>
              </w:rPr>
            </w:pPr>
            <w:r w:rsidRPr="006139D1">
              <w:rPr>
                <w:rStyle w:val="NormalCharacter"/>
                <w:rFonts w:hAnsi="宋体" w:cs="Times New Roman"/>
                <w:b/>
                <w:bCs/>
                <w:sz w:val="24"/>
              </w:rPr>
              <w:t>超声骨动力系统</w:t>
            </w: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eastAsia="黑体" w:cs="Times New Roman"/>
                <w:sz w:val="24"/>
              </w:rPr>
            </w:pPr>
            <w:r w:rsidRPr="006139D1">
              <w:rPr>
                <w:rStyle w:val="NormalCharacter"/>
                <w:rFonts w:eastAsia="黑体" w:cs="Times New Roman"/>
                <w:sz w:val="24"/>
              </w:rPr>
              <w:t>计划号</w:t>
            </w:r>
          </w:p>
        </w:tc>
        <w:tc>
          <w:tcPr>
            <w:tcW w:w="152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eastAsia="黑体" w:cs="Times New Roman"/>
                <w:sz w:val="24"/>
              </w:rPr>
            </w:pPr>
            <w:r w:rsidRPr="006139D1">
              <w:rPr>
                <w:rStyle w:val="NormalCharacter"/>
                <w:rFonts w:eastAsia="黑体" w:cs="Times New Roman"/>
                <w:sz w:val="24"/>
              </w:rPr>
              <w:t>2021-N1187</w:t>
            </w:r>
          </w:p>
        </w:tc>
      </w:tr>
      <w:tr w:rsidR="00B3362A" w:rsidRPr="006139D1">
        <w:trPr>
          <w:trHeight w:val="623"/>
          <w:jc w:val="center"/>
        </w:trPr>
        <w:tc>
          <w:tcPr>
            <w:tcW w:w="21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eastAsia="黑体" w:cs="Times New Roman"/>
                <w:sz w:val="24"/>
              </w:rPr>
            </w:pPr>
            <w:r w:rsidRPr="006139D1">
              <w:rPr>
                <w:rStyle w:val="NormalCharacter"/>
                <w:rFonts w:eastAsia="黑体" w:cs="Times New Roman"/>
                <w:sz w:val="24"/>
              </w:rPr>
              <w:t>预算金额</w:t>
            </w:r>
          </w:p>
        </w:tc>
        <w:tc>
          <w:tcPr>
            <w:tcW w:w="4653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ind w:right="1080" w:firstLineChars="700" w:firstLine="1687"/>
              <w:rPr>
                <w:rStyle w:val="NormalCharacter"/>
                <w:rFonts w:eastAsia="等线" w:cs="Times New Roman"/>
                <w:b/>
                <w:bCs/>
                <w:sz w:val="24"/>
              </w:rPr>
            </w:pPr>
            <w:r w:rsidRPr="006139D1">
              <w:rPr>
                <w:rStyle w:val="NormalCharacter"/>
                <w:rFonts w:cs="Times New Roman"/>
                <w:b/>
                <w:bCs/>
                <w:sz w:val="24"/>
              </w:rPr>
              <w:t>99.8</w:t>
            </w:r>
            <w:r w:rsidRPr="006139D1">
              <w:rPr>
                <w:rStyle w:val="NormalCharacter"/>
                <w:rFonts w:hAnsi="宋体" w:cs="Times New Roman"/>
                <w:b/>
                <w:bCs/>
                <w:sz w:val="24"/>
              </w:rPr>
              <w:t>万元人民币</w:t>
            </w:r>
          </w:p>
        </w:tc>
        <w:tc>
          <w:tcPr>
            <w:tcW w:w="158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eastAsia="黑体" w:cs="Times New Roman"/>
                <w:sz w:val="24"/>
              </w:rPr>
            </w:pPr>
            <w:r w:rsidRPr="006139D1">
              <w:rPr>
                <w:rStyle w:val="NormalCharacter"/>
                <w:rFonts w:eastAsia="黑体" w:cs="Times New Roman"/>
                <w:sz w:val="24"/>
              </w:rPr>
              <w:t>设备数量</w:t>
            </w:r>
          </w:p>
        </w:tc>
        <w:tc>
          <w:tcPr>
            <w:tcW w:w="149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eastAsia="等线" w:cs="Times New Roman"/>
                <w:sz w:val="24"/>
              </w:rPr>
            </w:pPr>
            <w:r w:rsidRPr="006139D1">
              <w:rPr>
                <w:rStyle w:val="NormalCharacter"/>
                <w:rFonts w:eastAsia="等线" w:cs="Times New Roman"/>
                <w:sz w:val="24"/>
              </w:rPr>
              <w:t>2</w:t>
            </w:r>
            <w:r w:rsidR="006139D1" w:rsidRPr="006139D1">
              <w:rPr>
                <w:rStyle w:val="NormalCharacter"/>
                <w:rFonts w:eastAsia="等线" w:cs="Times New Roman"/>
                <w:sz w:val="24"/>
              </w:rPr>
              <w:t>台</w:t>
            </w:r>
          </w:p>
        </w:tc>
      </w:tr>
      <w:tr w:rsidR="00B3362A" w:rsidRPr="006139D1">
        <w:trPr>
          <w:trHeight w:val="623"/>
          <w:jc w:val="center"/>
        </w:trPr>
        <w:tc>
          <w:tcPr>
            <w:tcW w:w="21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eastAsia="黑体" w:cs="Times New Roman"/>
                <w:sz w:val="24"/>
              </w:rPr>
            </w:pPr>
            <w:r w:rsidRPr="006139D1">
              <w:rPr>
                <w:rStyle w:val="NormalCharacter"/>
                <w:rFonts w:eastAsia="黑体" w:cs="Times New Roman"/>
                <w:sz w:val="24"/>
              </w:rPr>
              <w:t>经费来源</w:t>
            </w:r>
          </w:p>
        </w:tc>
        <w:tc>
          <w:tcPr>
            <w:tcW w:w="4653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eastAsia="楷体_GB2312" w:cs="Times New Roman"/>
                <w:b/>
                <w:bCs/>
                <w:sz w:val="24"/>
              </w:rPr>
            </w:pPr>
            <w:r w:rsidRPr="006139D1">
              <w:rPr>
                <w:rStyle w:val="NormalCharacter"/>
                <w:rFonts w:eastAsia="楷体_GB2312" w:cs="Times New Roman"/>
                <w:b/>
                <w:bCs/>
                <w:sz w:val="24"/>
              </w:rPr>
              <w:t>医院医疗成本</w:t>
            </w:r>
          </w:p>
        </w:tc>
        <w:tc>
          <w:tcPr>
            <w:tcW w:w="3083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3362A" w:rsidRPr="006139D1" w:rsidRDefault="008D44FC" w:rsidP="008D44FC">
            <w:pPr>
              <w:snapToGrid w:val="0"/>
              <w:ind w:left="360"/>
              <w:rPr>
                <w:rStyle w:val="NormalCharacter"/>
                <w:rFonts w:eastAsia="黑体" w:cs="Times New Roman"/>
                <w:sz w:val="24"/>
              </w:rPr>
            </w:pPr>
            <w:r>
              <w:rPr>
                <w:rStyle w:val="NormalCharacter"/>
                <w:rFonts w:eastAsia="黑体" w:cs="Times New Roman"/>
                <w:sz w:val="24"/>
              </w:rPr>
              <w:sym w:font="Wingdings" w:char="F0FE"/>
            </w:r>
            <w:r w:rsidR="00614FAD" w:rsidRPr="006139D1">
              <w:rPr>
                <w:rStyle w:val="NormalCharacter"/>
                <w:rFonts w:eastAsia="黑体" w:hAnsi="黑体" w:cs="Times New Roman"/>
                <w:sz w:val="24"/>
              </w:rPr>
              <w:t>国产</w:t>
            </w:r>
            <w:r w:rsidR="00614FAD" w:rsidRPr="006139D1">
              <w:rPr>
                <w:rStyle w:val="NormalCharacter"/>
                <w:rFonts w:eastAsia="黑体" w:cs="Times New Roman"/>
                <w:sz w:val="24"/>
              </w:rPr>
              <w:t xml:space="preserve">    □</w:t>
            </w:r>
            <w:r w:rsidR="00614FAD" w:rsidRPr="006139D1">
              <w:rPr>
                <w:rStyle w:val="NormalCharacter"/>
                <w:rFonts w:eastAsia="黑体" w:cs="Times New Roman"/>
                <w:sz w:val="24"/>
              </w:rPr>
              <w:t>进口</w:t>
            </w:r>
            <w:r w:rsidR="00614FAD" w:rsidRPr="006139D1">
              <w:rPr>
                <w:rStyle w:val="NormalCharacter"/>
                <w:rFonts w:eastAsia="黑体" w:cs="Times New Roman"/>
                <w:sz w:val="24"/>
              </w:rPr>
              <w:t xml:space="preserve">  </w:t>
            </w:r>
          </w:p>
        </w:tc>
      </w:tr>
      <w:tr w:rsidR="00B3362A" w:rsidRPr="006139D1">
        <w:trPr>
          <w:trHeight w:val="623"/>
          <w:jc w:val="center"/>
        </w:trPr>
        <w:tc>
          <w:tcPr>
            <w:tcW w:w="21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eastAsia="黑体" w:cs="Times New Roman"/>
                <w:sz w:val="24"/>
              </w:rPr>
            </w:pPr>
            <w:r w:rsidRPr="006139D1">
              <w:rPr>
                <w:rStyle w:val="NormalCharacter"/>
                <w:rFonts w:eastAsia="黑体" w:cs="Times New Roman"/>
                <w:sz w:val="24"/>
              </w:rPr>
              <w:t>联系人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eastAsia="楷体_GB2312" w:cs="Times New Roman"/>
                <w:sz w:val="24"/>
              </w:rPr>
            </w:pPr>
            <w:r w:rsidRPr="006139D1">
              <w:rPr>
                <w:rStyle w:val="NormalCharacter"/>
                <w:rFonts w:hAnsi="宋体" w:cs="Times New Roman"/>
                <w:sz w:val="24"/>
              </w:rPr>
              <w:t>王倩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spacing w:line="400" w:lineRule="exact"/>
              <w:jc w:val="center"/>
              <w:rPr>
                <w:rStyle w:val="NormalCharacter"/>
                <w:rFonts w:eastAsia="黑体" w:cs="Times New Roman"/>
                <w:sz w:val="24"/>
              </w:rPr>
            </w:pPr>
            <w:r w:rsidRPr="006139D1">
              <w:rPr>
                <w:rStyle w:val="NormalCharacter"/>
                <w:rFonts w:eastAsia="黑体" w:cs="Times New Roman"/>
                <w:sz w:val="24"/>
              </w:rPr>
              <w:t>办公电话</w:t>
            </w:r>
            <w:r w:rsidRPr="006139D1">
              <w:rPr>
                <w:rStyle w:val="NormalCharacter"/>
                <w:rFonts w:eastAsia="黑体" w:cs="Times New Roman"/>
                <w:sz w:val="24"/>
              </w:rPr>
              <w:t>/</w:t>
            </w:r>
            <w:r w:rsidRPr="006139D1">
              <w:rPr>
                <w:rStyle w:val="NormalCharacter"/>
                <w:rFonts w:eastAsia="黑体" w:cs="Times New Roman"/>
                <w:sz w:val="24"/>
              </w:rPr>
              <w:t>手机</w:t>
            </w:r>
          </w:p>
        </w:tc>
        <w:tc>
          <w:tcPr>
            <w:tcW w:w="370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eastAsia="楷体_GB2312" w:cs="Times New Roman"/>
                <w:sz w:val="24"/>
              </w:rPr>
            </w:pPr>
            <w:r w:rsidRPr="006139D1">
              <w:rPr>
                <w:rStyle w:val="NormalCharacter"/>
                <w:rFonts w:eastAsia="楷体_GB2312" w:cs="Times New Roman"/>
                <w:sz w:val="24"/>
              </w:rPr>
              <w:t>029-84771015</w:t>
            </w:r>
          </w:p>
        </w:tc>
      </w:tr>
      <w:tr w:rsidR="00B3362A" w:rsidRPr="006139D1">
        <w:trPr>
          <w:trHeight w:val="489"/>
          <w:jc w:val="center"/>
        </w:trPr>
        <w:tc>
          <w:tcPr>
            <w:tcW w:w="9853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ind w:left="720" w:hanging="720"/>
              <w:rPr>
                <w:rFonts w:eastAsia="黑体" w:cs="Times New Roman"/>
                <w:color w:val="000000"/>
                <w:sz w:val="24"/>
              </w:rPr>
            </w:pPr>
            <w:r w:rsidRPr="006139D1">
              <w:rPr>
                <w:rFonts w:eastAsia="黑体" w:hAnsi="黑体" w:cs="Times New Roman"/>
                <w:color w:val="000000"/>
                <w:sz w:val="24"/>
              </w:rPr>
              <w:t>推荐品牌</w:t>
            </w:r>
            <w:r w:rsidRPr="006139D1">
              <w:rPr>
                <w:rFonts w:eastAsia="黑体" w:cs="Times New Roman"/>
                <w:color w:val="000000"/>
                <w:sz w:val="24"/>
              </w:rPr>
              <w:t>1</w:t>
            </w:r>
            <w:r w:rsidRPr="006139D1">
              <w:rPr>
                <w:rFonts w:eastAsia="黑体" w:hAnsi="黑体" w:cs="Times New Roman"/>
                <w:color w:val="000000"/>
                <w:sz w:val="24"/>
              </w:rPr>
              <w:t>：北京速迈医疗</w:t>
            </w:r>
            <w:r w:rsidRPr="006139D1">
              <w:rPr>
                <w:rFonts w:eastAsia="黑体" w:cs="Times New Roman"/>
                <w:color w:val="000000"/>
                <w:sz w:val="24"/>
              </w:rPr>
              <w:t>/</w:t>
            </w:r>
            <w:r w:rsidRPr="006139D1">
              <w:rPr>
                <w:rFonts w:eastAsia="黑体" w:hAnsi="黑体" w:cs="Times New Roman"/>
                <w:color w:val="000000"/>
                <w:sz w:val="24"/>
              </w:rPr>
              <w:t>山东盛水医疗科技有限公司</w:t>
            </w:r>
            <w:r w:rsidRPr="006139D1">
              <w:rPr>
                <w:rFonts w:eastAsia="黑体" w:cs="Times New Roman"/>
                <w:color w:val="000000"/>
                <w:sz w:val="24"/>
              </w:rPr>
              <w:t xml:space="preserve">  </w:t>
            </w:r>
            <w:r w:rsidRPr="006139D1">
              <w:rPr>
                <w:rFonts w:eastAsia="黑体" w:hAnsi="黑体" w:cs="Times New Roman"/>
                <w:color w:val="000000"/>
                <w:sz w:val="24"/>
              </w:rPr>
              <w:t>联系人：曹华</w:t>
            </w:r>
            <w:r w:rsidRPr="006139D1">
              <w:rPr>
                <w:rFonts w:eastAsia="黑体" w:cs="Times New Roman"/>
                <w:color w:val="000000"/>
                <w:sz w:val="24"/>
              </w:rPr>
              <w:t>/18192957978</w:t>
            </w:r>
          </w:p>
        </w:tc>
      </w:tr>
      <w:tr w:rsidR="00B3362A" w:rsidRPr="006139D1">
        <w:trPr>
          <w:trHeight w:val="489"/>
          <w:jc w:val="center"/>
        </w:trPr>
        <w:tc>
          <w:tcPr>
            <w:tcW w:w="9853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rPr>
                <w:rFonts w:eastAsia="黑体" w:cs="Times New Roman"/>
                <w:color w:val="000000"/>
                <w:sz w:val="24"/>
              </w:rPr>
            </w:pPr>
            <w:r w:rsidRPr="006139D1">
              <w:rPr>
                <w:rFonts w:eastAsia="黑体" w:hAnsi="黑体" w:cs="Times New Roman"/>
                <w:color w:val="000000"/>
                <w:sz w:val="24"/>
              </w:rPr>
              <w:t>推荐品牌</w:t>
            </w:r>
            <w:r w:rsidRPr="006139D1">
              <w:rPr>
                <w:rFonts w:eastAsia="黑体" w:cs="Times New Roman"/>
                <w:color w:val="000000"/>
                <w:sz w:val="24"/>
              </w:rPr>
              <w:t>2</w:t>
            </w:r>
            <w:r w:rsidRPr="006139D1">
              <w:rPr>
                <w:rFonts w:eastAsia="黑体" w:hAnsi="黑体" w:cs="Times New Roman"/>
                <w:color w:val="000000"/>
                <w:sz w:val="24"/>
              </w:rPr>
              <w:t>：水木天蓬</w:t>
            </w:r>
            <w:r w:rsidRPr="006139D1">
              <w:rPr>
                <w:rFonts w:eastAsia="黑体" w:cs="Times New Roman"/>
                <w:color w:val="000000"/>
                <w:sz w:val="24"/>
              </w:rPr>
              <w:t>/</w:t>
            </w:r>
            <w:r w:rsidRPr="006139D1">
              <w:rPr>
                <w:rFonts w:eastAsia="黑体" w:hAnsi="黑体" w:cs="Times New Roman"/>
                <w:color w:val="000000"/>
                <w:sz w:val="24"/>
              </w:rPr>
              <w:t>陕西贝克医疗器械有限公司</w:t>
            </w:r>
            <w:r w:rsidRPr="006139D1">
              <w:rPr>
                <w:rFonts w:eastAsia="黑体" w:cs="Times New Roman"/>
                <w:color w:val="000000"/>
                <w:sz w:val="24"/>
              </w:rPr>
              <w:t xml:space="preserve"> </w:t>
            </w:r>
            <w:r w:rsidRPr="006139D1">
              <w:rPr>
                <w:rFonts w:eastAsia="黑体" w:hAnsi="黑体" w:cs="Times New Roman"/>
                <w:color w:val="000000"/>
                <w:sz w:val="24"/>
              </w:rPr>
              <w:t>联系人：吕泽奇</w:t>
            </w:r>
            <w:r w:rsidRPr="006139D1">
              <w:rPr>
                <w:rFonts w:eastAsia="黑体" w:cs="Times New Roman"/>
                <w:color w:val="000000"/>
                <w:sz w:val="24"/>
              </w:rPr>
              <w:t>/18066872820</w:t>
            </w:r>
          </w:p>
        </w:tc>
      </w:tr>
      <w:tr w:rsidR="00B3362A" w:rsidRPr="006139D1">
        <w:trPr>
          <w:trHeight w:val="489"/>
          <w:jc w:val="center"/>
        </w:trPr>
        <w:tc>
          <w:tcPr>
            <w:tcW w:w="9853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rPr>
                <w:rStyle w:val="NormalCharacter"/>
                <w:rFonts w:cs="Times New Roman"/>
              </w:rPr>
            </w:pPr>
            <w:r w:rsidRPr="006139D1">
              <w:rPr>
                <w:rFonts w:eastAsia="黑体" w:hAnsi="黑体" w:cs="Times New Roman"/>
                <w:sz w:val="24"/>
              </w:rPr>
              <w:t>推荐品牌</w:t>
            </w:r>
            <w:r w:rsidRPr="006139D1">
              <w:rPr>
                <w:rFonts w:eastAsia="黑体" w:cs="Times New Roman"/>
                <w:sz w:val="24"/>
              </w:rPr>
              <w:t>3</w:t>
            </w:r>
            <w:r w:rsidRPr="006139D1">
              <w:rPr>
                <w:rFonts w:eastAsia="黑体" w:hAnsi="黑体" w:cs="Times New Roman"/>
                <w:sz w:val="24"/>
              </w:rPr>
              <w:t>：捷迈</w:t>
            </w:r>
            <w:r w:rsidRPr="006139D1">
              <w:rPr>
                <w:rFonts w:eastAsia="黑体" w:cs="Times New Roman"/>
                <w:sz w:val="24"/>
              </w:rPr>
              <w:t>/</w:t>
            </w:r>
            <w:r w:rsidRPr="006139D1">
              <w:rPr>
                <w:rFonts w:eastAsia="黑体" w:hAnsi="黑体" w:cs="Times New Roman"/>
                <w:sz w:val="24"/>
              </w:rPr>
              <w:t>陕西迈诺瑞智能科技</w:t>
            </w:r>
            <w:r w:rsidRPr="006139D1">
              <w:rPr>
                <w:rFonts w:eastAsia="黑体" w:cs="Times New Roman"/>
                <w:sz w:val="24"/>
              </w:rPr>
              <w:t xml:space="preserve">     </w:t>
            </w:r>
            <w:r w:rsidRPr="006139D1">
              <w:rPr>
                <w:rFonts w:eastAsia="黑体" w:hAnsi="黑体" w:cs="Times New Roman"/>
                <w:sz w:val="24"/>
              </w:rPr>
              <w:t>联系人：闫志军</w:t>
            </w:r>
            <w:r w:rsidRPr="006139D1">
              <w:rPr>
                <w:rFonts w:eastAsia="黑体" w:cs="Times New Roman"/>
                <w:sz w:val="24"/>
              </w:rPr>
              <w:t>/13991816891</w:t>
            </w:r>
          </w:p>
        </w:tc>
      </w:tr>
      <w:tr w:rsidR="00B3362A" w:rsidRPr="006139D1">
        <w:trPr>
          <w:gridAfter w:val="1"/>
          <w:wAfter w:w="49" w:type="dxa"/>
          <w:jc w:val="center"/>
        </w:trPr>
        <w:tc>
          <w:tcPr>
            <w:tcW w:w="9804" w:type="dxa"/>
            <w:gridSpan w:val="13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eastAsia="仿宋_GB2312" w:cs="Times New Roman"/>
                <w:b/>
                <w:sz w:val="28"/>
                <w:szCs w:val="28"/>
              </w:rPr>
            </w:pPr>
            <w:r w:rsidRPr="006139D1">
              <w:rPr>
                <w:rStyle w:val="NormalCharacter"/>
                <w:rFonts w:eastAsia="仿宋_GB2312" w:cs="Times New Roman"/>
                <w:b/>
                <w:sz w:val="28"/>
                <w:szCs w:val="28"/>
              </w:rPr>
              <w:t>设备功能要求</w:t>
            </w:r>
          </w:p>
        </w:tc>
      </w:tr>
      <w:tr w:rsidR="00B3362A" w:rsidRPr="006139D1">
        <w:trPr>
          <w:gridAfter w:val="1"/>
          <w:wAfter w:w="49" w:type="dxa"/>
          <w:trHeight w:val="956"/>
          <w:jc w:val="center"/>
        </w:trPr>
        <w:tc>
          <w:tcPr>
            <w:tcW w:w="9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ind w:firstLineChars="200" w:firstLine="560"/>
              <w:jc w:val="left"/>
              <w:rPr>
                <w:rStyle w:val="NormalCharacter"/>
                <w:rFonts w:eastAsia="仿宋_GB2312" w:cs="Times New Roman"/>
                <w:sz w:val="24"/>
              </w:rPr>
            </w:pPr>
            <w:r w:rsidRPr="006139D1">
              <w:rPr>
                <w:rStyle w:val="NormalCharacter"/>
                <w:rFonts w:cs="Times New Roman"/>
                <w:kern w:val="0"/>
                <w:sz w:val="28"/>
                <w:szCs w:val="28"/>
              </w:rPr>
              <w:t>利用超声完成骨性组织的切割和破碎功能。主要用于脊柱外科，手足外科精准截骨，切骨，打磨骨质功能。</w:t>
            </w:r>
          </w:p>
        </w:tc>
      </w:tr>
      <w:tr w:rsidR="00B3362A" w:rsidRPr="006139D1">
        <w:trPr>
          <w:gridAfter w:val="1"/>
          <w:wAfter w:w="49" w:type="dxa"/>
          <w:trHeight w:val="431"/>
          <w:jc w:val="center"/>
        </w:trPr>
        <w:tc>
          <w:tcPr>
            <w:tcW w:w="9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eastAsia="仿宋_GB2312" w:cs="Times New Roman"/>
                <w:sz w:val="24"/>
              </w:rPr>
            </w:pPr>
            <w:r w:rsidRPr="006139D1">
              <w:rPr>
                <w:rStyle w:val="NormalCharacter"/>
                <w:rFonts w:eastAsia="仿宋_GB2312" w:cs="Times New Roman"/>
                <w:b/>
                <w:sz w:val="28"/>
                <w:szCs w:val="28"/>
              </w:rPr>
              <w:t>软硬件配置清单</w:t>
            </w:r>
          </w:p>
        </w:tc>
      </w:tr>
      <w:tr w:rsidR="00B3362A" w:rsidRPr="006139D1">
        <w:trPr>
          <w:gridAfter w:val="1"/>
          <w:wAfter w:w="49" w:type="dxa"/>
          <w:trHeight w:val="431"/>
          <w:jc w:val="center"/>
        </w:trPr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B3362A" w:rsidRPr="006139D1">
        <w:trPr>
          <w:gridAfter w:val="1"/>
          <w:wAfter w:w="49" w:type="dxa"/>
          <w:trHeight w:val="431"/>
          <w:jc w:val="center"/>
        </w:trPr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主机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3362A" w:rsidRPr="006139D1">
        <w:trPr>
          <w:gridAfter w:val="1"/>
          <w:wAfter w:w="49" w:type="dxa"/>
          <w:trHeight w:val="431"/>
          <w:jc w:val="center"/>
        </w:trPr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手柄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3362A" w:rsidRPr="006139D1">
        <w:trPr>
          <w:gridAfter w:val="1"/>
          <w:wAfter w:w="49" w:type="dxa"/>
          <w:trHeight w:val="431"/>
          <w:jc w:val="center"/>
        </w:trPr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消毒盒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3362A" w:rsidRPr="006139D1">
        <w:trPr>
          <w:gridAfter w:val="1"/>
          <w:wAfter w:w="49" w:type="dxa"/>
          <w:trHeight w:val="431"/>
          <w:jc w:val="center"/>
        </w:trPr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刀头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B3362A" w:rsidRPr="006139D1">
        <w:trPr>
          <w:gridAfter w:val="1"/>
          <w:wAfter w:w="49" w:type="dxa"/>
          <w:trHeight w:val="431"/>
          <w:jc w:val="center"/>
        </w:trPr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刀头扳手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3362A" w:rsidRPr="006139D1">
        <w:trPr>
          <w:gridAfter w:val="1"/>
          <w:wAfter w:w="49" w:type="dxa"/>
          <w:trHeight w:val="431"/>
          <w:jc w:val="center"/>
        </w:trPr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医用硅橡胶导管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3362A" w:rsidRPr="006139D1">
        <w:trPr>
          <w:gridAfter w:val="1"/>
          <w:wAfter w:w="49" w:type="dxa"/>
          <w:trHeight w:val="431"/>
          <w:jc w:val="center"/>
        </w:trPr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液流管套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3362A" w:rsidRPr="006139D1">
        <w:trPr>
          <w:gridAfter w:val="1"/>
          <w:wAfter w:w="49" w:type="dxa"/>
          <w:trHeight w:val="431"/>
          <w:jc w:val="center"/>
        </w:trPr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脚踏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</w:pPr>
            <w:r w:rsidRPr="006139D1">
              <w:rPr>
                <w:rStyle w:val="NormalCharacter"/>
                <w:rFonts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3362A" w:rsidRPr="006139D1">
        <w:trPr>
          <w:gridAfter w:val="1"/>
          <w:wAfter w:w="49" w:type="dxa"/>
          <w:jc w:val="center"/>
        </w:trPr>
        <w:tc>
          <w:tcPr>
            <w:tcW w:w="9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eastAsia="仿宋" w:cs="Times New Roman"/>
                <w:sz w:val="24"/>
              </w:rPr>
            </w:pPr>
            <w:r w:rsidRPr="006139D1">
              <w:rPr>
                <w:rStyle w:val="NormalCharacter"/>
                <w:rFonts w:eastAsia="仿宋" w:hAnsi="仿宋" w:cs="Times New Roman"/>
                <w:b/>
                <w:sz w:val="28"/>
                <w:szCs w:val="28"/>
              </w:rPr>
              <w:t>技术参数要求</w:t>
            </w:r>
          </w:p>
        </w:tc>
      </w:tr>
      <w:tr w:rsidR="00B3362A" w:rsidRPr="006139D1" w:rsidTr="008D44FC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sz w:val="28"/>
                <w:szCs w:val="28"/>
              </w:rPr>
            </w:pPr>
            <w:r w:rsidRPr="006139D1">
              <w:rPr>
                <w:rStyle w:val="NormalCharacter"/>
                <w:rFonts w:cs="Times New Roman"/>
                <w:sz w:val="28"/>
                <w:szCs w:val="28"/>
              </w:rPr>
              <w:t>序号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sz w:val="28"/>
                <w:szCs w:val="28"/>
              </w:rPr>
            </w:pPr>
            <w:r w:rsidRPr="006139D1">
              <w:rPr>
                <w:rStyle w:val="NormalCharacter"/>
                <w:rFonts w:cs="Times New Roman"/>
                <w:sz w:val="28"/>
                <w:szCs w:val="28"/>
              </w:rPr>
              <w:t>指标名称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sz w:val="28"/>
                <w:szCs w:val="28"/>
              </w:rPr>
            </w:pPr>
            <w:r w:rsidRPr="006139D1">
              <w:rPr>
                <w:rStyle w:val="NormalCharacter"/>
                <w:rFonts w:cs="Times New Roman"/>
                <w:sz w:val="28"/>
                <w:szCs w:val="28"/>
              </w:rPr>
              <w:t>技术参数</w:t>
            </w:r>
          </w:p>
        </w:tc>
      </w:tr>
      <w:tr w:rsidR="00B3362A" w:rsidRPr="006139D1" w:rsidTr="008D44FC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textAlignment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kern w:val="0"/>
                <w:sz w:val="24"/>
              </w:rPr>
              <w:t>主机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 w:rsidP="00CB49AA">
            <w:pPr>
              <w:ind w:leftChars="124" w:left="260"/>
              <w:jc w:val="left"/>
              <w:textAlignment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kern w:val="0"/>
                <w:sz w:val="24"/>
              </w:rPr>
              <w:t>液晶屏显示，触摸屏操作，在主界面可调节输出功率，脉冲和流量参数。</w:t>
            </w:r>
          </w:p>
        </w:tc>
      </w:tr>
      <w:tr w:rsidR="00B3362A" w:rsidRPr="006139D1" w:rsidTr="008D44FC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textAlignment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sz w:val="24"/>
              </w:rPr>
              <w:t>工作原理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 w:rsidP="00CB49AA">
            <w:pPr>
              <w:ind w:leftChars="124" w:left="260"/>
              <w:jc w:val="left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sz w:val="24"/>
              </w:rPr>
              <w:t>利用压电材料将电能转换为纵向高频振动，并传递到刀头完成骨组织切割和破碎</w:t>
            </w:r>
          </w:p>
        </w:tc>
      </w:tr>
      <w:tr w:rsidR="00B3362A" w:rsidRPr="006139D1" w:rsidTr="008D44FC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textAlignment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sz w:val="24"/>
              </w:rPr>
              <w:t>适用范围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 w:rsidP="00CB49AA">
            <w:pPr>
              <w:ind w:leftChars="124" w:left="260"/>
              <w:jc w:val="left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sz w:val="24"/>
              </w:rPr>
              <w:t>脊柱外科、神经外科、手足外科，颅脑手术</w:t>
            </w:r>
            <w:r w:rsidRPr="006139D1">
              <w:rPr>
                <w:rFonts w:cs="Times New Roman"/>
                <w:sz w:val="24"/>
              </w:rPr>
              <w:t>;</w:t>
            </w:r>
            <w:r w:rsidRPr="006139D1">
              <w:rPr>
                <w:rFonts w:hAnsi="宋体" w:cs="Times New Roman"/>
                <w:sz w:val="24"/>
              </w:rPr>
              <w:t>颈椎、胸椎、腰椎手术等。</w:t>
            </w:r>
          </w:p>
        </w:tc>
      </w:tr>
      <w:tr w:rsidR="00B3362A" w:rsidRPr="006139D1" w:rsidTr="008D44FC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textAlignment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cs="Times New Roman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sz w:val="24"/>
              </w:rPr>
              <w:t>功率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 w:rsidP="00CB49AA">
            <w:pPr>
              <w:ind w:leftChars="124" w:left="260"/>
              <w:jc w:val="left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cs="Times New Roman"/>
                <w:kern w:val="0"/>
                <w:sz w:val="24"/>
              </w:rPr>
              <w:t>≤160W</w:t>
            </w:r>
          </w:p>
        </w:tc>
      </w:tr>
      <w:tr w:rsidR="00B3362A" w:rsidRPr="006139D1" w:rsidTr="008D44FC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textAlignment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kern w:val="0"/>
                <w:sz w:val="24"/>
              </w:rPr>
              <w:t>工作频率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 w:rsidP="00CB49AA">
            <w:pPr>
              <w:ind w:leftChars="124" w:left="260"/>
              <w:jc w:val="left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cs="Times New Roman"/>
                <w:sz w:val="24"/>
              </w:rPr>
              <w:t>≤40kHz</w:t>
            </w:r>
          </w:p>
        </w:tc>
      </w:tr>
      <w:tr w:rsidR="00B3362A" w:rsidRPr="006139D1" w:rsidTr="008D44FC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textAlignment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kern w:val="0"/>
                <w:sz w:val="24"/>
              </w:rPr>
              <w:t>工作最大振幅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 w:rsidP="00CB49AA">
            <w:pPr>
              <w:ind w:leftChars="124" w:left="260"/>
              <w:jc w:val="left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cs="Times New Roman"/>
                <w:sz w:val="24"/>
              </w:rPr>
              <w:t>≤250 um</w:t>
            </w:r>
          </w:p>
        </w:tc>
      </w:tr>
      <w:tr w:rsidR="00B3362A" w:rsidRPr="006139D1" w:rsidTr="008D44FC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textAlignment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kern w:val="0"/>
                <w:sz w:val="24"/>
              </w:rPr>
              <w:t>工作模式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 w:rsidP="00CB49AA">
            <w:pPr>
              <w:ind w:leftChars="124" w:left="260"/>
              <w:jc w:val="left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kern w:val="0"/>
                <w:sz w:val="24"/>
              </w:rPr>
              <w:t>具有连续工作或脉冲工作两种方式</w:t>
            </w:r>
          </w:p>
        </w:tc>
      </w:tr>
      <w:tr w:rsidR="00B3362A" w:rsidRPr="006139D1" w:rsidTr="008D44FC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textAlignment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cs="Times New Roman"/>
                <w:sz w:val="24"/>
              </w:rPr>
              <w:t>#</w:t>
            </w:r>
            <w:r w:rsidRPr="006139D1">
              <w:rPr>
                <w:rFonts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rPr>
                <w:rStyle w:val="NormalCharacter"/>
                <w:rFonts w:cs="Times New Roman"/>
                <w:b/>
                <w:kern w:val="0"/>
                <w:sz w:val="24"/>
              </w:rPr>
            </w:pPr>
            <w:r w:rsidRPr="006139D1">
              <w:rPr>
                <w:rFonts w:hAnsi="宋体" w:cs="Times New Roman"/>
                <w:kern w:val="0"/>
                <w:sz w:val="24"/>
              </w:rPr>
              <w:t>冲洗方式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 w:rsidP="00CB49AA">
            <w:pPr>
              <w:ind w:leftChars="124" w:left="260"/>
              <w:jc w:val="left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kern w:val="0"/>
                <w:sz w:val="24"/>
              </w:rPr>
              <w:t>自动冲洗系统，在手术中能够持续冲洗，降低刀头温度，润滑切割表面，冲洗流量可调节。</w:t>
            </w:r>
          </w:p>
        </w:tc>
      </w:tr>
      <w:tr w:rsidR="00B3362A" w:rsidRPr="006139D1" w:rsidTr="008D44FC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textAlignment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rPr>
                <w:rStyle w:val="NormalCharacter"/>
                <w:rFonts w:cs="Times New Roman"/>
                <w:b/>
                <w:kern w:val="0"/>
                <w:sz w:val="24"/>
              </w:rPr>
            </w:pPr>
            <w:r w:rsidRPr="006139D1">
              <w:rPr>
                <w:rFonts w:hAnsi="宋体" w:cs="Times New Roman"/>
                <w:sz w:val="24"/>
              </w:rPr>
              <w:t>刀头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 w:rsidP="00CB49AA">
            <w:pPr>
              <w:ind w:leftChars="124" w:left="260"/>
              <w:jc w:val="left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kern w:val="0"/>
                <w:sz w:val="24"/>
              </w:rPr>
              <w:t>钛合金材料，坚固耐磨，满足手术要求；钝性刀头设计，无旋转。多种刀头适应不同手术</w:t>
            </w:r>
          </w:p>
        </w:tc>
      </w:tr>
      <w:tr w:rsidR="00B3362A" w:rsidRPr="006139D1" w:rsidTr="008D44FC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textAlignment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cs="Times New Roman"/>
                <w:sz w:val="24"/>
              </w:rPr>
              <w:t>#</w:t>
            </w:r>
            <w:r w:rsidRPr="006139D1">
              <w:rPr>
                <w:rFonts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sz w:val="24"/>
              </w:rPr>
              <w:t>灭菌方式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 w:rsidP="00CB49AA">
            <w:pPr>
              <w:ind w:leftChars="124" w:left="260"/>
              <w:jc w:val="left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sz w:val="24"/>
              </w:rPr>
              <w:t>所有附件支持高温高压灭菌，可重复使用</w:t>
            </w:r>
          </w:p>
        </w:tc>
      </w:tr>
      <w:tr w:rsidR="00B3362A" w:rsidRPr="006139D1" w:rsidTr="008D44FC">
        <w:trPr>
          <w:gridAfter w:val="1"/>
          <w:wAfter w:w="49" w:type="dxa"/>
          <w:trHeight w:val="561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textAlignment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cs="Times New Roman"/>
                <w:sz w:val="24"/>
              </w:rPr>
              <w:t>#</w:t>
            </w:r>
            <w:r w:rsidRPr="006139D1">
              <w:rPr>
                <w:rFonts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kern w:val="0"/>
                <w:sz w:val="24"/>
              </w:rPr>
              <w:t>手术需求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 w:rsidP="00CB49AA">
            <w:pPr>
              <w:ind w:leftChars="124" w:left="260"/>
              <w:jc w:val="left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sz w:val="24"/>
              </w:rPr>
              <w:t>具有脊柱开放手术截骨、取骨、磨骨，并可配合椎间孔镜、盘镜和通道等脊柱内窥镜使用的截骨功能</w:t>
            </w:r>
          </w:p>
        </w:tc>
      </w:tr>
      <w:tr w:rsidR="00B3362A" w:rsidRPr="006139D1" w:rsidTr="008D44FC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textAlignment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cs="Times New Roman"/>
                <w:color w:val="000000"/>
                <w:kern w:val="0"/>
                <w:sz w:val="24"/>
              </w:rPr>
              <w:t>#12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jc w:val="center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kern w:val="0"/>
                <w:sz w:val="24"/>
              </w:rPr>
              <w:t>输出控制方式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 w:rsidP="00CB49AA">
            <w:pPr>
              <w:ind w:leftChars="124" w:left="260"/>
              <w:jc w:val="left"/>
              <w:rPr>
                <w:rStyle w:val="NormalCharacter"/>
                <w:rFonts w:cs="Times New Roman"/>
                <w:b/>
                <w:sz w:val="24"/>
              </w:rPr>
            </w:pPr>
            <w:r w:rsidRPr="006139D1">
              <w:rPr>
                <w:rFonts w:hAnsi="宋体" w:cs="Times New Roman"/>
                <w:kern w:val="0"/>
                <w:sz w:val="24"/>
              </w:rPr>
              <w:t>采用脚踏式控制方式，控制超声输出；并具有控制冲洗功能的独立脚踏按键</w:t>
            </w:r>
          </w:p>
        </w:tc>
      </w:tr>
      <w:tr w:rsidR="00B3362A" w:rsidRPr="006139D1" w:rsidTr="008D44FC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8D44FC" w:rsidRDefault="008D44FC">
            <w:pPr>
              <w:snapToGrid w:val="0"/>
              <w:jc w:val="center"/>
              <w:rPr>
                <w:rStyle w:val="NormalCharacter"/>
                <w:rFonts w:cs="Times New Roman"/>
                <w:sz w:val="24"/>
              </w:rPr>
            </w:pPr>
            <w:r w:rsidRPr="008D44FC">
              <w:rPr>
                <w:rStyle w:val="NormalCharacter"/>
                <w:rFonts w:cs="Times New Roman" w:hint="eastAsia"/>
                <w:sz w:val="24"/>
              </w:rPr>
              <w:t>13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bCs/>
                <w:sz w:val="24"/>
              </w:rPr>
            </w:pPr>
            <w:r w:rsidRPr="006139D1">
              <w:rPr>
                <w:rStyle w:val="NormalCharacter"/>
                <w:rFonts w:cs="Times New Roman"/>
                <w:bCs/>
                <w:sz w:val="24"/>
              </w:rPr>
              <w:t>耗材名称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 w:rsidP="00CB49AA">
            <w:pPr>
              <w:snapToGrid w:val="0"/>
              <w:ind w:leftChars="124" w:left="260"/>
              <w:rPr>
                <w:rStyle w:val="NormalCharacter"/>
                <w:rFonts w:cs="Times New Roman"/>
                <w:bCs/>
                <w:sz w:val="24"/>
              </w:rPr>
            </w:pPr>
            <w:r w:rsidRPr="006139D1">
              <w:rPr>
                <w:rStyle w:val="NormalCharacter"/>
                <w:rFonts w:hAnsi="宋体" w:cs="Times New Roman"/>
                <w:bCs/>
                <w:sz w:val="24"/>
              </w:rPr>
              <w:t>刀头</w:t>
            </w:r>
          </w:p>
        </w:tc>
      </w:tr>
      <w:tr w:rsidR="00B3362A" w:rsidRPr="006139D1" w:rsidTr="008D44FC">
        <w:trPr>
          <w:gridAfter w:val="1"/>
          <w:wAfter w:w="49" w:type="dxa"/>
          <w:trHeight w:val="50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8D44FC">
            <w:pPr>
              <w:snapToGrid w:val="0"/>
              <w:jc w:val="center"/>
              <w:rPr>
                <w:rStyle w:val="NormalCharacter"/>
                <w:rFonts w:cs="Times New Roman"/>
                <w:sz w:val="24"/>
              </w:rPr>
            </w:pPr>
            <w:r>
              <w:rPr>
                <w:rStyle w:val="NormalCharacter"/>
                <w:rFonts w:cs="Times New Roman" w:hint="eastAsia"/>
                <w:sz w:val="24"/>
              </w:rPr>
              <w:t>14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bCs/>
                <w:sz w:val="24"/>
              </w:rPr>
            </w:pPr>
            <w:r w:rsidRPr="006139D1">
              <w:rPr>
                <w:rStyle w:val="NormalCharacter"/>
                <w:rFonts w:cs="Times New Roman"/>
                <w:bCs/>
                <w:sz w:val="24"/>
              </w:rPr>
              <w:t>耗材年用量</w:t>
            </w:r>
          </w:p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bCs/>
                <w:sz w:val="24"/>
              </w:rPr>
            </w:pPr>
            <w:r w:rsidRPr="006139D1">
              <w:rPr>
                <w:rStyle w:val="NormalCharacter"/>
                <w:rFonts w:cs="Times New Roman"/>
                <w:bCs/>
                <w:sz w:val="24"/>
              </w:rPr>
              <w:t>（不包含科室现有设备所需耗材）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6"/>
              <w:tblW w:w="6263" w:type="dxa"/>
              <w:tblLayout w:type="fixed"/>
              <w:tblLook w:val="04A0"/>
            </w:tblPr>
            <w:tblGrid>
              <w:gridCol w:w="1176"/>
              <w:gridCol w:w="1464"/>
              <w:gridCol w:w="2196"/>
              <w:gridCol w:w="1427"/>
            </w:tblGrid>
            <w:tr w:rsidR="00B3362A" w:rsidRPr="006139D1">
              <w:tc>
                <w:tcPr>
                  <w:tcW w:w="1176" w:type="dxa"/>
                  <w:vAlign w:val="center"/>
                </w:tcPr>
                <w:p w:rsidR="00B3362A" w:rsidRPr="006139D1" w:rsidRDefault="00614FAD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名称</w:t>
                  </w:r>
                </w:p>
              </w:tc>
              <w:tc>
                <w:tcPr>
                  <w:tcW w:w="1464" w:type="dxa"/>
                  <w:vAlign w:val="center"/>
                </w:tcPr>
                <w:p w:rsidR="00B3362A" w:rsidRPr="006139D1" w:rsidRDefault="00614FAD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单价（元）</w:t>
                  </w:r>
                </w:p>
              </w:tc>
              <w:tc>
                <w:tcPr>
                  <w:tcW w:w="2196" w:type="dxa"/>
                  <w:vAlign w:val="center"/>
                </w:tcPr>
                <w:p w:rsidR="00B3362A" w:rsidRPr="006139D1" w:rsidRDefault="00614FAD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预估年用量（个）</w:t>
                  </w:r>
                </w:p>
              </w:tc>
              <w:tc>
                <w:tcPr>
                  <w:tcW w:w="1427" w:type="dxa"/>
                  <w:vAlign w:val="center"/>
                </w:tcPr>
                <w:p w:rsidR="00B3362A" w:rsidRPr="006139D1" w:rsidRDefault="00614FAD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合计（元）</w:t>
                  </w:r>
                </w:p>
              </w:tc>
            </w:tr>
            <w:tr w:rsidR="00B3362A" w:rsidRPr="006139D1">
              <w:tc>
                <w:tcPr>
                  <w:tcW w:w="1176" w:type="dxa"/>
                  <w:vAlign w:val="center"/>
                </w:tcPr>
                <w:p w:rsidR="00B3362A" w:rsidRPr="006139D1" w:rsidRDefault="00614FAD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短刀头</w:t>
                  </w:r>
                </w:p>
              </w:tc>
              <w:tc>
                <w:tcPr>
                  <w:tcW w:w="1464" w:type="dxa"/>
                  <w:vAlign w:val="center"/>
                </w:tcPr>
                <w:p w:rsidR="00B3362A" w:rsidRPr="006139D1" w:rsidRDefault="00614FAD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10000</w:t>
                  </w:r>
                </w:p>
              </w:tc>
              <w:tc>
                <w:tcPr>
                  <w:tcW w:w="2196" w:type="dxa"/>
                  <w:vAlign w:val="center"/>
                </w:tcPr>
                <w:p w:rsidR="00B3362A" w:rsidRPr="006139D1" w:rsidRDefault="00614FAD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50</w:t>
                  </w:r>
                </w:p>
              </w:tc>
              <w:tc>
                <w:tcPr>
                  <w:tcW w:w="1427" w:type="dxa"/>
                  <w:vAlign w:val="center"/>
                </w:tcPr>
                <w:p w:rsidR="00B3362A" w:rsidRPr="006139D1" w:rsidRDefault="00614FAD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500000</w:t>
                  </w:r>
                </w:p>
              </w:tc>
            </w:tr>
            <w:tr w:rsidR="00B3362A" w:rsidRPr="006139D1">
              <w:trPr>
                <w:trHeight w:val="229"/>
              </w:trPr>
              <w:tc>
                <w:tcPr>
                  <w:tcW w:w="1176" w:type="dxa"/>
                  <w:vAlign w:val="center"/>
                </w:tcPr>
                <w:p w:rsidR="00B3362A" w:rsidRPr="006139D1" w:rsidRDefault="00614FAD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长刀头</w:t>
                  </w:r>
                </w:p>
              </w:tc>
              <w:tc>
                <w:tcPr>
                  <w:tcW w:w="1464" w:type="dxa"/>
                  <w:vAlign w:val="center"/>
                </w:tcPr>
                <w:p w:rsidR="00B3362A" w:rsidRPr="006139D1" w:rsidRDefault="00614FAD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15000</w:t>
                  </w:r>
                </w:p>
              </w:tc>
              <w:tc>
                <w:tcPr>
                  <w:tcW w:w="2196" w:type="dxa"/>
                  <w:vAlign w:val="center"/>
                </w:tcPr>
                <w:p w:rsidR="00B3362A" w:rsidRPr="006139D1" w:rsidRDefault="00614FAD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30</w:t>
                  </w:r>
                </w:p>
              </w:tc>
              <w:tc>
                <w:tcPr>
                  <w:tcW w:w="1427" w:type="dxa"/>
                  <w:vAlign w:val="center"/>
                </w:tcPr>
                <w:p w:rsidR="00B3362A" w:rsidRPr="006139D1" w:rsidRDefault="00614FAD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450000</w:t>
                  </w:r>
                </w:p>
              </w:tc>
            </w:tr>
            <w:tr w:rsidR="00B3362A" w:rsidRPr="006139D1">
              <w:tc>
                <w:tcPr>
                  <w:tcW w:w="1176" w:type="dxa"/>
                  <w:vAlign w:val="center"/>
                </w:tcPr>
                <w:p w:rsidR="00B3362A" w:rsidRPr="006139D1" w:rsidRDefault="00614FAD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微创刀头</w:t>
                  </w:r>
                </w:p>
              </w:tc>
              <w:tc>
                <w:tcPr>
                  <w:tcW w:w="1464" w:type="dxa"/>
                  <w:vAlign w:val="center"/>
                </w:tcPr>
                <w:p w:rsidR="00B3362A" w:rsidRPr="006139D1" w:rsidRDefault="00614FAD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30000</w:t>
                  </w:r>
                </w:p>
              </w:tc>
              <w:tc>
                <w:tcPr>
                  <w:tcW w:w="2196" w:type="dxa"/>
                  <w:vAlign w:val="center"/>
                </w:tcPr>
                <w:p w:rsidR="00B3362A" w:rsidRPr="006139D1" w:rsidRDefault="00614FAD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20</w:t>
                  </w:r>
                </w:p>
              </w:tc>
              <w:tc>
                <w:tcPr>
                  <w:tcW w:w="1427" w:type="dxa"/>
                  <w:vAlign w:val="center"/>
                </w:tcPr>
                <w:p w:rsidR="00B3362A" w:rsidRPr="006139D1" w:rsidRDefault="00614FAD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600000</w:t>
                  </w:r>
                </w:p>
              </w:tc>
            </w:tr>
            <w:tr w:rsidR="00B3362A" w:rsidRPr="006139D1">
              <w:tc>
                <w:tcPr>
                  <w:tcW w:w="1176" w:type="dxa"/>
                  <w:vAlign w:val="center"/>
                </w:tcPr>
                <w:p w:rsidR="00B3362A" w:rsidRPr="006139D1" w:rsidRDefault="00614FAD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总计</w:t>
                  </w:r>
                </w:p>
              </w:tc>
              <w:tc>
                <w:tcPr>
                  <w:tcW w:w="1464" w:type="dxa"/>
                  <w:vAlign w:val="center"/>
                </w:tcPr>
                <w:p w:rsidR="00B3362A" w:rsidRPr="006139D1" w:rsidRDefault="00B3362A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</w:p>
              </w:tc>
              <w:tc>
                <w:tcPr>
                  <w:tcW w:w="2196" w:type="dxa"/>
                  <w:vAlign w:val="center"/>
                </w:tcPr>
                <w:p w:rsidR="00B3362A" w:rsidRPr="006139D1" w:rsidRDefault="00B3362A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:rsidR="00B3362A" w:rsidRPr="006139D1" w:rsidRDefault="00614FAD">
                  <w:pPr>
                    <w:snapToGrid w:val="0"/>
                    <w:jc w:val="center"/>
                    <w:rPr>
                      <w:rStyle w:val="NormalCharacter"/>
                      <w:rFonts w:cs="Times New Roman"/>
                      <w:bCs/>
                      <w:sz w:val="24"/>
                    </w:rPr>
                  </w:pPr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15</w:t>
                  </w:r>
                  <w:bookmarkStart w:id="0" w:name="_GoBack"/>
                  <w:bookmarkEnd w:id="0"/>
                  <w:r w:rsidRPr="006139D1">
                    <w:rPr>
                      <w:rStyle w:val="NormalCharacter"/>
                      <w:rFonts w:cs="Times New Roman"/>
                      <w:bCs/>
                      <w:sz w:val="24"/>
                    </w:rPr>
                    <w:t>50000</w:t>
                  </w:r>
                </w:p>
              </w:tc>
            </w:tr>
          </w:tbl>
          <w:p w:rsidR="00B3362A" w:rsidRPr="006139D1" w:rsidRDefault="00B3362A">
            <w:pPr>
              <w:snapToGrid w:val="0"/>
              <w:rPr>
                <w:rStyle w:val="NormalCharacter"/>
                <w:rFonts w:cs="Times New Roman"/>
                <w:bCs/>
                <w:sz w:val="24"/>
              </w:rPr>
            </w:pPr>
          </w:p>
        </w:tc>
      </w:tr>
      <w:tr w:rsidR="00B3362A" w:rsidRPr="006139D1" w:rsidTr="00CB49AA">
        <w:trPr>
          <w:gridAfter w:val="1"/>
          <w:wAfter w:w="49" w:type="dxa"/>
          <w:trHeight w:hRule="exact" w:val="647"/>
          <w:jc w:val="center"/>
        </w:trPr>
        <w:tc>
          <w:tcPr>
            <w:tcW w:w="9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sz w:val="24"/>
              </w:rPr>
            </w:pPr>
            <w:r w:rsidRPr="006139D1">
              <w:rPr>
                <w:rStyle w:val="NormalCharacter"/>
                <w:rFonts w:cs="Times New Roman"/>
                <w:b/>
                <w:sz w:val="28"/>
                <w:szCs w:val="28"/>
              </w:rPr>
              <w:t>售后服务要求</w:t>
            </w:r>
          </w:p>
        </w:tc>
      </w:tr>
      <w:tr w:rsidR="00B3362A" w:rsidRPr="006139D1" w:rsidTr="008D44FC">
        <w:trPr>
          <w:gridAfter w:val="1"/>
          <w:wAfter w:w="49" w:type="dxa"/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sz w:val="24"/>
              </w:rPr>
            </w:pPr>
            <w:r w:rsidRPr="006139D1">
              <w:rPr>
                <w:rStyle w:val="NormalCharacter"/>
                <w:rFonts w:cs="Times New Roman"/>
                <w:sz w:val="24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CB49AA" w:rsidRDefault="00614FAD">
            <w:pPr>
              <w:snapToGrid w:val="0"/>
              <w:jc w:val="center"/>
              <w:rPr>
                <w:rStyle w:val="NormalCharacter"/>
                <w:rFonts w:cs="Times New Roman"/>
                <w:sz w:val="24"/>
              </w:rPr>
            </w:pPr>
            <w:r w:rsidRPr="00CB49AA">
              <w:rPr>
                <w:rStyle w:val="NormalCharacter"/>
                <w:rFonts w:cs="Times New Roman"/>
                <w:sz w:val="24"/>
              </w:rPr>
              <w:t>质保期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CB49AA" w:rsidRDefault="00614FAD" w:rsidP="00CB49AA">
            <w:pPr>
              <w:snapToGrid w:val="0"/>
              <w:ind w:leftChars="57" w:left="120"/>
              <w:rPr>
                <w:rStyle w:val="NormalCharacter"/>
                <w:rFonts w:cs="Times New Roman"/>
                <w:sz w:val="24"/>
              </w:rPr>
            </w:pPr>
            <w:r w:rsidRPr="00CB49AA">
              <w:rPr>
                <w:rStyle w:val="NormalCharacter"/>
                <w:rFonts w:cs="Times New Roman"/>
                <w:sz w:val="24"/>
              </w:rPr>
              <w:t>质保</w:t>
            </w:r>
            <w:r w:rsidR="00CB49AA" w:rsidRPr="00CB49AA">
              <w:rPr>
                <w:rStyle w:val="NormalCharacter"/>
                <w:rFonts w:cs="Times New Roman" w:hint="eastAsia"/>
                <w:sz w:val="24"/>
              </w:rPr>
              <w:t>3</w:t>
            </w:r>
            <w:r w:rsidRPr="00CB49AA">
              <w:rPr>
                <w:rStyle w:val="NormalCharacter"/>
                <w:rFonts w:cs="Times New Roman"/>
                <w:sz w:val="24"/>
              </w:rPr>
              <w:t>年</w:t>
            </w:r>
          </w:p>
        </w:tc>
      </w:tr>
      <w:tr w:rsidR="00B3362A" w:rsidRPr="006139D1" w:rsidTr="008D44FC">
        <w:trPr>
          <w:gridAfter w:val="1"/>
          <w:wAfter w:w="49" w:type="dxa"/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sz w:val="24"/>
              </w:rPr>
            </w:pPr>
            <w:r w:rsidRPr="006139D1">
              <w:rPr>
                <w:rStyle w:val="NormalCharacter"/>
                <w:rFonts w:cs="Times New Roman"/>
                <w:sz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CB49AA" w:rsidRDefault="00614FAD">
            <w:pPr>
              <w:snapToGrid w:val="0"/>
              <w:jc w:val="center"/>
              <w:rPr>
                <w:rStyle w:val="NormalCharacter"/>
                <w:rFonts w:cs="Times New Roman"/>
                <w:sz w:val="24"/>
              </w:rPr>
            </w:pPr>
            <w:r w:rsidRPr="00CB49AA">
              <w:rPr>
                <w:rStyle w:val="NormalCharacter"/>
                <w:rFonts w:cs="Times New Roman"/>
                <w:sz w:val="24"/>
              </w:rPr>
              <w:t>备件库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CB49AA" w:rsidRDefault="00614FAD" w:rsidP="00CB49AA">
            <w:pPr>
              <w:snapToGrid w:val="0"/>
              <w:ind w:leftChars="57" w:left="120"/>
              <w:rPr>
                <w:rStyle w:val="NormalCharacter"/>
                <w:rFonts w:cs="Times New Roman"/>
                <w:sz w:val="24"/>
              </w:rPr>
            </w:pPr>
            <w:r w:rsidRPr="00CB49AA">
              <w:rPr>
                <w:rStyle w:val="NormalCharacter"/>
                <w:rFonts w:cs="Times New Roman"/>
                <w:sz w:val="24"/>
              </w:rPr>
              <w:t>国内有备件库</w:t>
            </w:r>
          </w:p>
        </w:tc>
      </w:tr>
      <w:tr w:rsidR="00B3362A" w:rsidRPr="006139D1" w:rsidTr="008D44FC">
        <w:trPr>
          <w:gridAfter w:val="1"/>
          <w:wAfter w:w="49" w:type="dxa"/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sz w:val="24"/>
              </w:rPr>
            </w:pPr>
            <w:r w:rsidRPr="006139D1">
              <w:rPr>
                <w:rStyle w:val="NormalCharacter"/>
                <w:rFonts w:cs="Times New Roman"/>
                <w:sz w:val="24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CB49AA" w:rsidRDefault="00614FAD">
            <w:pPr>
              <w:snapToGrid w:val="0"/>
              <w:jc w:val="center"/>
              <w:rPr>
                <w:rStyle w:val="NormalCharacter"/>
                <w:rFonts w:cs="Times New Roman"/>
                <w:sz w:val="24"/>
              </w:rPr>
            </w:pPr>
            <w:r w:rsidRPr="00CB49AA">
              <w:rPr>
                <w:rStyle w:val="NormalCharacter"/>
                <w:rFonts w:cs="Times New Roman"/>
                <w:sz w:val="24"/>
              </w:rPr>
              <w:t>维修站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CB49AA" w:rsidRDefault="00614FAD" w:rsidP="00CB49AA">
            <w:pPr>
              <w:snapToGrid w:val="0"/>
              <w:ind w:leftChars="57" w:left="120"/>
              <w:rPr>
                <w:rStyle w:val="NormalCharacter"/>
                <w:rFonts w:cs="Times New Roman"/>
                <w:sz w:val="24"/>
              </w:rPr>
            </w:pPr>
            <w:r w:rsidRPr="00CB49AA">
              <w:rPr>
                <w:rStyle w:val="NormalCharacter"/>
                <w:rFonts w:cs="Times New Roman"/>
                <w:sz w:val="24"/>
              </w:rPr>
              <w:t>国内有维修站</w:t>
            </w:r>
          </w:p>
        </w:tc>
      </w:tr>
      <w:tr w:rsidR="00B3362A" w:rsidRPr="006139D1" w:rsidTr="008D44FC">
        <w:trPr>
          <w:gridAfter w:val="1"/>
          <w:wAfter w:w="49" w:type="dxa"/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sz w:val="24"/>
              </w:rPr>
            </w:pPr>
            <w:r w:rsidRPr="006139D1">
              <w:rPr>
                <w:rStyle w:val="NormalCharacter"/>
                <w:rFonts w:cs="Times New Roman"/>
                <w:sz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CB49AA" w:rsidRDefault="00614FAD">
            <w:pPr>
              <w:snapToGrid w:val="0"/>
              <w:jc w:val="center"/>
              <w:rPr>
                <w:rStyle w:val="NormalCharacter"/>
                <w:rFonts w:cs="Times New Roman"/>
                <w:sz w:val="24"/>
              </w:rPr>
            </w:pPr>
            <w:r w:rsidRPr="00CB49AA">
              <w:rPr>
                <w:rStyle w:val="NormalCharacter"/>
                <w:rFonts w:cs="Times New Roman"/>
                <w:sz w:val="24"/>
              </w:rPr>
              <w:t>收费标准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CB49AA" w:rsidRDefault="00614FAD" w:rsidP="00CB49AA">
            <w:pPr>
              <w:snapToGrid w:val="0"/>
              <w:ind w:leftChars="57" w:left="120"/>
              <w:rPr>
                <w:rStyle w:val="NormalCharacter"/>
                <w:rFonts w:cs="Times New Roman"/>
                <w:sz w:val="24"/>
              </w:rPr>
            </w:pPr>
            <w:r w:rsidRPr="00CB49AA">
              <w:rPr>
                <w:rStyle w:val="NormalCharacter"/>
                <w:rFonts w:cs="Times New Roman"/>
                <w:sz w:val="24"/>
              </w:rPr>
              <w:t>只收取配件费</w:t>
            </w:r>
          </w:p>
        </w:tc>
      </w:tr>
      <w:tr w:rsidR="00B3362A" w:rsidRPr="006139D1" w:rsidTr="008D44FC">
        <w:trPr>
          <w:gridAfter w:val="1"/>
          <w:wAfter w:w="49" w:type="dxa"/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sz w:val="24"/>
              </w:rPr>
            </w:pPr>
            <w:r w:rsidRPr="006139D1">
              <w:rPr>
                <w:rStyle w:val="NormalCharacter"/>
                <w:rFonts w:cs="Times New Roman"/>
                <w:sz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CB49AA" w:rsidRDefault="00614FAD">
            <w:pPr>
              <w:snapToGrid w:val="0"/>
              <w:jc w:val="center"/>
              <w:rPr>
                <w:rStyle w:val="NormalCharacter"/>
                <w:rFonts w:cs="Times New Roman"/>
                <w:sz w:val="24"/>
              </w:rPr>
            </w:pPr>
            <w:r w:rsidRPr="00CB49AA">
              <w:rPr>
                <w:rStyle w:val="NormalCharacter"/>
                <w:rFonts w:cs="Times New Roman"/>
                <w:sz w:val="24"/>
              </w:rPr>
              <w:t>培训支持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CB49AA" w:rsidRDefault="00FA1835" w:rsidP="00CB49AA">
            <w:pPr>
              <w:snapToGrid w:val="0"/>
              <w:ind w:leftChars="57" w:left="120"/>
              <w:rPr>
                <w:rStyle w:val="NormalCharacter"/>
                <w:rFonts w:cs="Times New Roman"/>
                <w:bCs/>
                <w:sz w:val="24"/>
              </w:rPr>
            </w:pPr>
            <w:r w:rsidRPr="00CB49AA">
              <w:rPr>
                <w:rStyle w:val="NormalCharacter"/>
                <w:rFonts w:cs="Times New Roman" w:hint="eastAsia"/>
                <w:bCs/>
                <w:sz w:val="24"/>
              </w:rPr>
              <w:t>现场培训</w:t>
            </w:r>
          </w:p>
        </w:tc>
      </w:tr>
      <w:tr w:rsidR="00B3362A" w:rsidRPr="006139D1" w:rsidTr="008D44FC">
        <w:trPr>
          <w:gridAfter w:val="1"/>
          <w:wAfter w:w="49" w:type="dxa"/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sz w:val="24"/>
              </w:rPr>
            </w:pPr>
            <w:r w:rsidRPr="006139D1">
              <w:rPr>
                <w:rStyle w:val="NormalCharacter"/>
                <w:rFonts w:cs="Times New Roman"/>
                <w:sz w:val="24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CB49AA" w:rsidRDefault="00614FAD">
            <w:pPr>
              <w:snapToGrid w:val="0"/>
              <w:jc w:val="center"/>
              <w:rPr>
                <w:rStyle w:val="NormalCharacter"/>
                <w:rFonts w:cs="Times New Roman"/>
                <w:sz w:val="24"/>
              </w:rPr>
            </w:pPr>
            <w:r w:rsidRPr="00CB49AA">
              <w:rPr>
                <w:rStyle w:val="NormalCharacter"/>
                <w:rFonts w:cs="Times New Roman"/>
                <w:sz w:val="24"/>
              </w:rPr>
              <w:t>维修响应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CB49AA" w:rsidRDefault="00614FAD" w:rsidP="00CB49AA">
            <w:pPr>
              <w:snapToGrid w:val="0"/>
              <w:ind w:leftChars="57" w:left="120"/>
              <w:rPr>
                <w:rStyle w:val="NormalCharacter"/>
                <w:rFonts w:cs="Times New Roman"/>
                <w:sz w:val="24"/>
              </w:rPr>
            </w:pPr>
            <w:r w:rsidRPr="00CB49AA">
              <w:rPr>
                <w:rStyle w:val="NormalCharacter"/>
                <w:rFonts w:cs="Times New Roman"/>
                <w:sz w:val="24"/>
              </w:rPr>
              <w:t>两小时响应，</w:t>
            </w:r>
            <w:r w:rsidRPr="00CB49AA">
              <w:rPr>
                <w:rStyle w:val="NormalCharacter"/>
                <w:rFonts w:cs="Times New Roman"/>
                <w:sz w:val="24"/>
              </w:rPr>
              <w:t>24</w:t>
            </w:r>
            <w:r w:rsidRPr="00CB49AA">
              <w:rPr>
                <w:rStyle w:val="NormalCharacter"/>
                <w:rFonts w:cs="Times New Roman"/>
                <w:sz w:val="24"/>
              </w:rPr>
              <w:t>小时到达现场</w:t>
            </w:r>
          </w:p>
        </w:tc>
      </w:tr>
      <w:tr w:rsidR="00B3362A" w:rsidRPr="006139D1" w:rsidTr="008D44FC">
        <w:trPr>
          <w:gridAfter w:val="1"/>
          <w:wAfter w:w="49" w:type="dxa"/>
          <w:trHeight w:val="44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cs="Times New Roman"/>
                <w:sz w:val="24"/>
              </w:rPr>
            </w:pPr>
            <w:r w:rsidRPr="006139D1">
              <w:rPr>
                <w:rStyle w:val="NormalCharacter"/>
                <w:rFonts w:cs="Times New Roman"/>
                <w:sz w:val="24"/>
              </w:rPr>
              <w:t>7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CB49AA" w:rsidRDefault="00614FAD">
            <w:pPr>
              <w:snapToGrid w:val="0"/>
              <w:jc w:val="center"/>
              <w:rPr>
                <w:rStyle w:val="NormalCharacter"/>
                <w:rFonts w:cs="Times New Roman"/>
                <w:sz w:val="24"/>
              </w:rPr>
            </w:pPr>
            <w:r w:rsidRPr="00CB49AA">
              <w:rPr>
                <w:rStyle w:val="NormalCharacter"/>
                <w:rFonts w:cs="Times New Roman"/>
                <w:sz w:val="24"/>
              </w:rPr>
              <w:t>到货时间</w:t>
            </w:r>
          </w:p>
        </w:tc>
        <w:tc>
          <w:tcPr>
            <w:tcW w:w="6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CB49AA" w:rsidRDefault="00614FAD" w:rsidP="00CB49AA">
            <w:pPr>
              <w:snapToGrid w:val="0"/>
              <w:ind w:leftChars="57" w:left="120"/>
              <w:rPr>
                <w:rStyle w:val="NormalCharacter"/>
                <w:rFonts w:cs="Times New Roman"/>
                <w:bCs/>
                <w:sz w:val="24"/>
              </w:rPr>
            </w:pPr>
            <w:r w:rsidRPr="00CB49AA">
              <w:rPr>
                <w:rStyle w:val="NormalCharacter"/>
                <w:rFonts w:cs="Times New Roman"/>
                <w:bCs/>
                <w:sz w:val="24"/>
              </w:rPr>
              <w:t>合同签订后</w:t>
            </w:r>
            <w:r w:rsidRPr="00CB49AA">
              <w:rPr>
                <w:rStyle w:val="NormalCharacter"/>
                <w:rFonts w:cs="Times New Roman"/>
                <w:bCs/>
                <w:sz w:val="24"/>
              </w:rPr>
              <w:t>30</w:t>
            </w:r>
            <w:r w:rsidRPr="00CB49AA">
              <w:rPr>
                <w:rStyle w:val="NormalCharacter"/>
                <w:rFonts w:cs="Times New Roman"/>
                <w:bCs/>
                <w:sz w:val="24"/>
              </w:rPr>
              <w:t>个工作日</w:t>
            </w:r>
          </w:p>
        </w:tc>
      </w:tr>
      <w:tr w:rsidR="00B3362A" w:rsidRPr="006139D1">
        <w:trPr>
          <w:gridAfter w:val="1"/>
          <w:wAfter w:w="49" w:type="dxa"/>
          <w:trHeight w:hRule="exact" w:val="746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eastAsia="仿宋" w:cs="Times New Roman"/>
                <w:sz w:val="24"/>
              </w:rPr>
            </w:pPr>
            <w:r w:rsidRPr="006139D1">
              <w:rPr>
                <w:rStyle w:val="NormalCharacter"/>
                <w:rFonts w:eastAsia="仿宋" w:hAnsi="仿宋" w:cs="Times New Roman"/>
                <w:sz w:val="24"/>
              </w:rPr>
              <w:t>需求科室签字</w:t>
            </w:r>
          </w:p>
        </w:tc>
        <w:tc>
          <w:tcPr>
            <w:tcW w:w="4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B3362A">
            <w:pPr>
              <w:snapToGrid w:val="0"/>
              <w:spacing w:line="360" w:lineRule="auto"/>
              <w:rPr>
                <w:rStyle w:val="NormalCharacter"/>
                <w:rFonts w:cs="Times New Roman"/>
                <w:sz w:val="24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spacing w:line="360" w:lineRule="auto"/>
              <w:rPr>
                <w:rStyle w:val="NormalCharacter"/>
                <w:rFonts w:cs="Times New Roman"/>
                <w:sz w:val="24"/>
              </w:rPr>
            </w:pPr>
            <w:r w:rsidRPr="006139D1">
              <w:rPr>
                <w:rStyle w:val="NormalCharacter"/>
                <w:rFonts w:eastAsia="仿宋" w:hAnsi="仿宋" w:cs="Times New Roman"/>
                <w:sz w:val="24"/>
              </w:rPr>
              <w:t>机关业务部门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B3362A">
            <w:pPr>
              <w:snapToGrid w:val="0"/>
              <w:spacing w:line="360" w:lineRule="auto"/>
              <w:rPr>
                <w:rStyle w:val="NormalCharacter"/>
                <w:rFonts w:cs="Times New Roman"/>
                <w:sz w:val="24"/>
              </w:rPr>
            </w:pPr>
          </w:p>
        </w:tc>
      </w:tr>
      <w:tr w:rsidR="00B3362A" w:rsidRPr="006139D1" w:rsidTr="008D44FC">
        <w:trPr>
          <w:gridAfter w:val="1"/>
          <w:wAfter w:w="49" w:type="dxa"/>
          <w:trHeight w:hRule="exact" w:val="1788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614FAD">
            <w:pPr>
              <w:snapToGrid w:val="0"/>
              <w:jc w:val="center"/>
              <w:rPr>
                <w:rStyle w:val="NormalCharacter"/>
                <w:rFonts w:eastAsia="仿宋" w:cs="Times New Roman"/>
                <w:sz w:val="24"/>
              </w:rPr>
            </w:pPr>
            <w:r w:rsidRPr="006139D1">
              <w:rPr>
                <w:rStyle w:val="NormalCharacter"/>
                <w:rFonts w:eastAsia="仿宋" w:hAnsi="仿宋" w:cs="Times New Roman"/>
                <w:sz w:val="24"/>
              </w:rPr>
              <w:t>专家组</w:t>
            </w:r>
          </w:p>
        </w:tc>
        <w:tc>
          <w:tcPr>
            <w:tcW w:w="85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2A" w:rsidRPr="006139D1" w:rsidRDefault="00B3362A">
            <w:pPr>
              <w:snapToGrid w:val="0"/>
              <w:spacing w:line="360" w:lineRule="auto"/>
              <w:rPr>
                <w:rStyle w:val="NormalCharacter"/>
                <w:rFonts w:cs="Times New Roman"/>
                <w:sz w:val="24"/>
              </w:rPr>
            </w:pPr>
          </w:p>
        </w:tc>
      </w:tr>
    </w:tbl>
    <w:p w:rsidR="00B3362A" w:rsidRPr="006139D1" w:rsidRDefault="00B3362A" w:rsidP="008D44FC">
      <w:pPr>
        <w:snapToGrid w:val="0"/>
        <w:ind w:left="720" w:hanging="720"/>
        <w:rPr>
          <w:rStyle w:val="NormalCharacter"/>
          <w:rFonts w:eastAsia="仿宋_GB2312" w:cs="Times New Roman"/>
          <w:sz w:val="24"/>
        </w:rPr>
      </w:pPr>
    </w:p>
    <w:sectPr w:rsidR="00B3362A" w:rsidRPr="006139D1" w:rsidSect="008D44FC">
      <w:pgSz w:w="11907" w:h="16840"/>
      <w:pgMar w:top="1418" w:right="1418" w:bottom="993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38" w:rsidRDefault="00427238" w:rsidP="006139D1">
      <w:r>
        <w:separator/>
      </w:r>
    </w:p>
  </w:endnote>
  <w:endnote w:type="continuationSeparator" w:id="0">
    <w:p w:rsidR="00427238" w:rsidRDefault="00427238" w:rsidP="0061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38" w:rsidRDefault="00427238" w:rsidP="006139D1">
      <w:r>
        <w:separator/>
      </w:r>
    </w:p>
  </w:footnote>
  <w:footnote w:type="continuationSeparator" w:id="0">
    <w:p w:rsidR="00427238" w:rsidRDefault="00427238" w:rsidP="00613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4F4A14"/>
    <w:rsid w:val="000308E1"/>
    <w:rsid w:val="00060D87"/>
    <w:rsid w:val="0008111F"/>
    <w:rsid w:val="0013305D"/>
    <w:rsid w:val="00176D9F"/>
    <w:rsid w:val="001B127E"/>
    <w:rsid w:val="00226554"/>
    <w:rsid w:val="00265602"/>
    <w:rsid w:val="00266AE6"/>
    <w:rsid w:val="00331DAB"/>
    <w:rsid w:val="00332014"/>
    <w:rsid w:val="003514B3"/>
    <w:rsid w:val="003C2806"/>
    <w:rsid w:val="00404FD6"/>
    <w:rsid w:val="00416045"/>
    <w:rsid w:val="00427238"/>
    <w:rsid w:val="0045403F"/>
    <w:rsid w:val="00456184"/>
    <w:rsid w:val="0048035E"/>
    <w:rsid w:val="004E315C"/>
    <w:rsid w:val="004F4A14"/>
    <w:rsid w:val="006139D1"/>
    <w:rsid w:val="00614FAD"/>
    <w:rsid w:val="00670882"/>
    <w:rsid w:val="00674210"/>
    <w:rsid w:val="006D53A0"/>
    <w:rsid w:val="006F475F"/>
    <w:rsid w:val="007060A0"/>
    <w:rsid w:val="00791D9C"/>
    <w:rsid w:val="007B5118"/>
    <w:rsid w:val="0082651D"/>
    <w:rsid w:val="008815C4"/>
    <w:rsid w:val="008D44FC"/>
    <w:rsid w:val="008E0E5F"/>
    <w:rsid w:val="008E6F31"/>
    <w:rsid w:val="00911E0E"/>
    <w:rsid w:val="00997053"/>
    <w:rsid w:val="00A40B63"/>
    <w:rsid w:val="00B3362A"/>
    <w:rsid w:val="00B410CD"/>
    <w:rsid w:val="00B4114D"/>
    <w:rsid w:val="00B73627"/>
    <w:rsid w:val="00BF33EB"/>
    <w:rsid w:val="00C37267"/>
    <w:rsid w:val="00CA7EAB"/>
    <w:rsid w:val="00CB49AA"/>
    <w:rsid w:val="00D178E9"/>
    <w:rsid w:val="00D44D6A"/>
    <w:rsid w:val="00D7094A"/>
    <w:rsid w:val="00E34B02"/>
    <w:rsid w:val="00EE2559"/>
    <w:rsid w:val="00EE4DA0"/>
    <w:rsid w:val="00EE7745"/>
    <w:rsid w:val="00F0000F"/>
    <w:rsid w:val="00F96BF6"/>
    <w:rsid w:val="00FA1835"/>
    <w:rsid w:val="00FB51EF"/>
    <w:rsid w:val="00FD0A13"/>
    <w:rsid w:val="00FD448E"/>
    <w:rsid w:val="00FF5303"/>
    <w:rsid w:val="01017C5B"/>
    <w:rsid w:val="058909E7"/>
    <w:rsid w:val="09585185"/>
    <w:rsid w:val="0A074781"/>
    <w:rsid w:val="0DEE6BBF"/>
    <w:rsid w:val="11B90364"/>
    <w:rsid w:val="1384555E"/>
    <w:rsid w:val="1A7E014D"/>
    <w:rsid w:val="208662FF"/>
    <w:rsid w:val="242C44B7"/>
    <w:rsid w:val="281A56BF"/>
    <w:rsid w:val="2B102216"/>
    <w:rsid w:val="2E760790"/>
    <w:rsid w:val="354F5046"/>
    <w:rsid w:val="362A48AC"/>
    <w:rsid w:val="37921D0D"/>
    <w:rsid w:val="396B619D"/>
    <w:rsid w:val="3B4E5EB0"/>
    <w:rsid w:val="3C46458A"/>
    <w:rsid w:val="3DB971E3"/>
    <w:rsid w:val="3DF95152"/>
    <w:rsid w:val="3E1420B8"/>
    <w:rsid w:val="40B72B3A"/>
    <w:rsid w:val="40F30D75"/>
    <w:rsid w:val="43D45BF9"/>
    <w:rsid w:val="471C7FCE"/>
    <w:rsid w:val="47D00911"/>
    <w:rsid w:val="51F76250"/>
    <w:rsid w:val="54464FAD"/>
    <w:rsid w:val="54B05FDE"/>
    <w:rsid w:val="54E01CBD"/>
    <w:rsid w:val="597E2CCE"/>
    <w:rsid w:val="609D7DA9"/>
    <w:rsid w:val="6244749A"/>
    <w:rsid w:val="644C2DF6"/>
    <w:rsid w:val="65436997"/>
    <w:rsid w:val="689077FB"/>
    <w:rsid w:val="692E1188"/>
    <w:rsid w:val="71312959"/>
    <w:rsid w:val="71AB3C77"/>
    <w:rsid w:val="72F42EFB"/>
    <w:rsid w:val="7F404FAD"/>
    <w:rsid w:val="7FA3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2A"/>
    <w:pPr>
      <w:jc w:val="both"/>
      <w:textAlignment w:val="baseline"/>
    </w:pPr>
    <w:rPr>
      <w:rFonts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B3362A"/>
    <w:pPr>
      <w:ind w:leftChars="2500" w:left="100"/>
    </w:pPr>
  </w:style>
  <w:style w:type="paragraph" w:styleId="a4">
    <w:name w:val="footer"/>
    <w:basedOn w:val="a"/>
    <w:qFormat/>
    <w:rsid w:val="00B33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3362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B336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sid w:val="00B3362A"/>
    <w:rPr>
      <w:color w:val="0000FF"/>
      <w:u w:val="single"/>
    </w:rPr>
  </w:style>
  <w:style w:type="character" w:customStyle="1" w:styleId="NormalCharacter">
    <w:name w:val="NormalCharacter"/>
    <w:semiHidden/>
    <w:qFormat/>
    <w:rsid w:val="00B3362A"/>
  </w:style>
  <w:style w:type="table" w:customStyle="1" w:styleId="TableNormal">
    <w:name w:val="TableNormal"/>
    <w:semiHidden/>
    <w:qFormat/>
    <w:rsid w:val="00B3362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B3362A"/>
  </w:style>
  <w:style w:type="paragraph" w:customStyle="1" w:styleId="PlainText">
    <w:name w:val="PlainText"/>
    <w:basedOn w:val="a"/>
    <w:qFormat/>
    <w:rsid w:val="00B3362A"/>
    <w:rPr>
      <w:rFonts w:ascii="宋体" w:hAnsi="Courier New"/>
      <w:szCs w:val="21"/>
    </w:rPr>
  </w:style>
  <w:style w:type="paragraph" w:customStyle="1" w:styleId="UserStyle0">
    <w:name w:val="UserStyle_0"/>
    <w:basedOn w:val="PlainText"/>
    <w:qFormat/>
    <w:rsid w:val="00B3362A"/>
    <w:pPr>
      <w:spacing w:line="240" w:lineRule="atLeast"/>
    </w:pPr>
    <w:rPr>
      <w:sz w:val="28"/>
      <w:szCs w:val="24"/>
    </w:rPr>
  </w:style>
  <w:style w:type="table" w:customStyle="1" w:styleId="TableGrid">
    <w:name w:val="TableGrid"/>
    <w:basedOn w:val="TableNormal"/>
    <w:qFormat/>
    <w:rsid w:val="00B336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vPane">
    <w:name w:val="NavPane"/>
    <w:basedOn w:val="a"/>
    <w:link w:val="UserStyle1"/>
    <w:qFormat/>
    <w:rsid w:val="00B3362A"/>
    <w:rPr>
      <w:rFonts w:ascii="宋体"/>
      <w:sz w:val="24"/>
    </w:rPr>
  </w:style>
  <w:style w:type="character" w:customStyle="1" w:styleId="UserStyle1">
    <w:name w:val="UserStyle_1"/>
    <w:link w:val="NavPane"/>
    <w:qFormat/>
    <w:rsid w:val="00B3362A"/>
    <w:rPr>
      <w:rFonts w:ascii="宋体"/>
      <w:kern w:val="2"/>
      <w:sz w:val="24"/>
      <w:szCs w:val="24"/>
    </w:rPr>
  </w:style>
  <w:style w:type="paragraph" w:customStyle="1" w:styleId="Acetate">
    <w:name w:val="Acetate"/>
    <w:basedOn w:val="a"/>
    <w:link w:val="UserStyle2"/>
    <w:qFormat/>
    <w:rsid w:val="00B3362A"/>
    <w:rPr>
      <w:sz w:val="18"/>
      <w:szCs w:val="18"/>
    </w:rPr>
  </w:style>
  <w:style w:type="character" w:customStyle="1" w:styleId="UserStyle2">
    <w:name w:val="UserStyle_2"/>
    <w:link w:val="Acetate"/>
    <w:qFormat/>
    <w:rsid w:val="00B336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1015</Characters>
  <Application>Microsoft Office Word</Application>
  <DocSecurity>0</DocSecurity>
  <Lines>8</Lines>
  <Paragraphs>2</Paragraphs>
  <ScaleCrop>false</ScaleCrop>
  <Company>Sky123.Org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2021-04-22T09:01:00Z</cp:lastPrinted>
  <dcterms:created xsi:type="dcterms:W3CDTF">2021-04-19T08:21:00Z</dcterms:created>
  <dcterms:modified xsi:type="dcterms:W3CDTF">2021-06-23T01:33:00Z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1F89030F7CE944D0B838FC9AC7E44EFE</vt:lpwstr>
  </property>
</Properties>
</file>