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458B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458BB">
        <w:rPr>
          <w:rFonts w:ascii="宋体" w:hAnsi="宋体" w:cs="黑体" w:hint="eastAsia"/>
          <w:snapToGrid w:val="0"/>
          <w:sz w:val="24"/>
        </w:rPr>
        <w:t>公告附件</w:t>
      </w:r>
      <w:r w:rsidR="00D769DA" w:rsidRPr="00E458BB">
        <w:rPr>
          <w:rFonts w:ascii="宋体" w:hAnsi="宋体" w:cs="黑体" w:hint="eastAsia"/>
          <w:snapToGrid w:val="0"/>
          <w:sz w:val="24"/>
        </w:rPr>
        <w:t>1</w:t>
      </w:r>
      <w:r w:rsidRPr="00E458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283"/>
        <w:gridCol w:w="68"/>
        <w:gridCol w:w="2200"/>
        <w:gridCol w:w="2251"/>
        <w:gridCol w:w="3277"/>
        <w:gridCol w:w="9"/>
      </w:tblGrid>
      <w:tr w:rsidR="004432F1" w:rsidRPr="00E458BB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E458BB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E458BB" w:rsidRDefault="00E458BB" w:rsidP="00FD048A">
            <w:pPr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t>2021-JK15-W1221</w:t>
            </w:r>
          </w:p>
        </w:tc>
      </w:tr>
      <w:tr w:rsidR="004432F1" w:rsidRPr="00E458BB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E458BB" w:rsidRDefault="00E458BB" w:rsidP="00FD048A">
            <w:pPr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呼吸机</w:t>
            </w:r>
          </w:p>
        </w:tc>
      </w:tr>
      <w:tr w:rsidR="004432F1" w:rsidRPr="00E458BB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vAlign w:val="center"/>
          </w:tcPr>
          <w:p w:rsidR="004432F1" w:rsidRPr="00E458BB" w:rsidRDefault="00E458BB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□国产 </w:t>
            </w:r>
            <w:r w:rsidRPr="00E458BB">
              <w:rPr>
                <w:rFonts w:ascii="宋体" w:hAnsi="宋体"/>
                <w:sz w:val="24"/>
              </w:rPr>
              <w:t xml:space="preserve">  </w:t>
            </w:r>
            <w:r w:rsidRPr="00E458BB">
              <w:rPr>
                <w:rFonts w:ascii="宋体" w:hAnsi="宋体" w:hint="eastAsia"/>
                <w:sz w:val="24"/>
              </w:rPr>
              <w:sym w:font="Wingdings 2" w:char="F052"/>
            </w:r>
            <w:r w:rsidRPr="00E458BB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E458BB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E458BB" w:rsidRDefault="00E458BB" w:rsidP="00FD048A">
            <w:pPr>
              <w:jc w:val="left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t>140</w:t>
            </w:r>
            <w:r w:rsidR="004432F1" w:rsidRPr="00E458BB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E458BB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E458BB" w:rsidTr="004432F1">
        <w:trPr>
          <w:jc w:val="center"/>
        </w:trPr>
        <w:tc>
          <w:tcPr>
            <w:tcW w:w="9857" w:type="dxa"/>
            <w:gridSpan w:val="8"/>
          </w:tcPr>
          <w:p w:rsidR="004432F1" w:rsidRPr="00E458BB" w:rsidRDefault="00E458BB" w:rsidP="00FD048A">
            <w:pPr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color w:val="000000"/>
                <w:sz w:val="24"/>
              </w:rPr>
              <w:t>有创重症呼吸机为临床重症患者提供机械通气支持，改善患者氧合，需具备从有创到无创的程序贯治疗，满足临床不同情况患者的全面通气需求。</w:t>
            </w:r>
          </w:p>
        </w:tc>
      </w:tr>
      <w:tr w:rsidR="004432F1" w:rsidRPr="00E458BB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E458BB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E458B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E458BB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E458BB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E458BB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E458BB" w:rsidRPr="00E458B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E458BB" w:rsidRPr="00E458BB" w:rsidRDefault="00E458BB" w:rsidP="00E458B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color w:val="000000"/>
                <w:kern w:val="0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E458BB" w:rsidRPr="00E458BB" w:rsidRDefault="00E458BB" w:rsidP="00E458B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E458BB" w:rsidRPr="00E458B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E458BB" w:rsidRPr="00E458BB" w:rsidRDefault="00E458BB" w:rsidP="00E458B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color w:val="000000"/>
                <w:kern w:val="0"/>
                <w:sz w:val="24"/>
              </w:rPr>
              <w:t>台车</w:t>
            </w:r>
          </w:p>
        </w:tc>
        <w:tc>
          <w:tcPr>
            <w:tcW w:w="3286" w:type="dxa"/>
            <w:gridSpan w:val="2"/>
            <w:vAlign w:val="center"/>
          </w:tcPr>
          <w:p w:rsidR="00E458BB" w:rsidRPr="00E458BB" w:rsidRDefault="00E458BB" w:rsidP="00E458B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E458BB" w:rsidRPr="00E458B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E458BB" w:rsidRPr="00E458BB" w:rsidRDefault="00E458BB" w:rsidP="00E458B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color w:val="000000"/>
                <w:kern w:val="0"/>
                <w:sz w:val="24"/>
              </w:rPr>
              <w:t>湿化装置</w:t>
            </w:r>
          </w:p>
        </w:tc>
        <w:tc>
          <w:tcPr>
            <w:tcW w:w="3286" w:type="dxa"/>
            <w:gridSpan w:val="2"/>
            <w:vAlign w:val="center"/>
          </w:tcPr>
          <w:p w:rsidR="00E458BB" w:rsidRPr="00E458BB" w:rsidRDefault="00E458BB" w:rsidP="00E458B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E458BB" w:rsidRPr="00E458B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E458BB" w:rsidRPr="00E458BB" w:rsidRDefault="00E458BB" w:rsidP="00E458B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color w:val="000000"/>
                <w:kern w:val="0"/>
                <w:sz w:val="24"/>
              </w:rPr>
              <w:t>支撑臂</w:t>
            </w:r>
          </w:p>
        </w:tc>
        <w:tc>
          <w:tcPr>
            <w:tcW w:w="3286" w:type="dxa"/>
            <w:gridSpan w:val="2"/>
            <w:vAlign w:val="center"/>
          </w:tcPr>
          <w:p w:rsidR="00E458BB" w:rsidRPr="00E458BB" w:rsidRDefault="00E458BB" w:rsidP="00E458B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E458BB" w:rsidRPr="00E458B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458BB" w:rsidRPr="00E458BB" w:rsidRDefault="00E458BB" w:rsidP="00E458B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E458BB" w:rsidRPr="00E458BB" w:rsidRDefault="00E458BB" w:rsidP="00E458B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color w:val="000000"/>
                <w:kern w:val="0"/>
                <w:sz w:val="24"/>
              </w:rPr>
              <w:t>NIV无创模块</w:t>
            </w:r>
          </w:p>
        </w:tc>
        <w:tc>
          <w:tcPr>
            <w:tcW w:w="3286" w:type="dxa"/>
            <w:gridSpan w:val="2"/>
            <w:vAlign w:val="center"/>
          </w:tcPr>
          <w:p w:rsidR="00E458BB" w:rsidRPr="00E458BB" w:rsidRDefault="00E458BB" w:rsidP="00E458B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4432F1" w:rsidRPr="00E458BB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E458BB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796" w:type="dxa"/>
            <w:gridSpan w:val="4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E458BB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基本要求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1.1  ★原装进口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1.2  适用于新生儿、儿童及成人。</w:t>
            </w:r>
            <w:r w:rsidRPr="00E458BB">
              <w:rPr>
                <w:rFonts w:ascii="宋体" w:hAnsi="宋体" w:hint="eastAsia"/>
                <w:sz w:val="24"/>
              </w:rPr>
              <w:tab/>
            </w:r>
            <w:r w:rsidRPr="00E458BB">
              <w:rPr>
                <w:rFonts w:ascii="宋体" w:hAnsi="宋体" w:hint="eastAsia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1.3  全中文操作，操作简单，方便，操作界面可以个性化配置。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1.4  </w:t>
            </w:r>
            <w:r w:rsidRPr="00E458BB">
              <w:rPr>
                <w:rFonts w:ascii="宋体" w:hAnsi="宋体" w:hint="eastAsia"/>
                <w:b/>
                <w:sz w:val="24"/>
              </w:rPr>
              <w:t>＃</w:t>
            </w:r>
            <w:r w:rsidRPr="00E458BB">
              <w:rPr>
                <w:rFonts w:ascii="宋体" w:hAnsi="宋体" w:hint="eastAsia"/>
                <w:sz w:val="24"/>
              </w:rPr>
              <w:t>不小于12寸彩色非扩展触摸显示屏。</w:t>
            </w:r>
            <w:r w:rsidRPr="00E458BB">
              <w:rPr>
                <w:rFonts w:ascii="宋体" w:hAnsi="宋体" w:hint="eastAsia"/>
                <w:sz w:val="24"/>
              </w:rPr>
              <w:tab/>
            </w:r>
            <w:r w:rsidRPr="00E458BB">
              <w:rPr>
                <w:rFonts w:ascii="宋体" w:hAnsi="宋体" w:hint="eastAsia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1.5  ★中心压缩空气或空压机供气。</w:t>
            </w:r>
          </w:p>
        </w:tc>
      </w:tr>
      <w:tr w:rsidR="00E458BB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呼吸模式及功能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2.1 一般通气模式：A/C（辅助/控制）：VCV，PCV</w:t>
            </w:r>
          </w:p>
          <w:p w:rsidR="00E458BB" w:rsidRPr="00E458BB" w:rsidRDefault="00E458BB" w:rsidP="00E458BB">
            <w:pPr>
              <w:widowControl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2.2  SIMV（同步间歇指令通气）：SIMV（PC）+PS、SIMV（VC）+PS、PSV（压力支持）、</w:t>
            </w:r>
            <w:r w:rsidRPr="00E458BB">
              <w:rPr>
                <w:rFonts w:ascii="宋体" w:hAnsi="宋体"/>
                <w:sz w:val="24"/>
              </w:rPr>
              <w:t>CPAP/PEEP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2.3  </w:t>
            </w:r>
            <w:r w:rsidRPr="00E458BB">
              <w:rPr>
                <w:rFonts w:ascii="宋体" w:hAnsi="宋体" w:hint="eastAsia"/>
                <w:b/>
                <w:sz w:val="24"/>
              </w:rPr>
              <w:t>＃</w:t>
            </w:r>
            <w:r w:rsidRPr="00E458BB">
              <w:rPr>
                <w:rFonts w:ascii="宋体" w:hAnsi="宋体" w:hint="eastAsia"/>
                <w:sz w:val="24"/>
              </w:rPr>
              <w:t>特殊通气模式：PRVC（压力调节容量控制通气）</w:t>
            </w:r>
            <w:r w:rsidRPr="00E458BB">
              <w:rPr>
                <w:rFonts w:ascii="宋体" w:hAnsi="宋体"/>
                <w:sz w:val="24"/>
              </w:rPr>
              <w:tab/>
            </w:r>
          </w:p>
        </w:tc>
      </w:tr>
      <w:tr w:rsidR="00E458BB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设置参数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3.1  </w:t>
            </w:r>
            <w:r w:rsidRPr="00E458BB">
              <w:rPr>
                <w:rFonts w:ascii="宋体" w:hAnsi="宋体" w:hint="eastAsia"/>
                <w:b/>
                <w:sz w:val="24"/>
              </w:rPr>
              <w:t>＃</w:t>
            </w:r>
            <w:r w:rsidRPr="00E458BB">
              <w:rPr>
                <w:rFonts w:ascii="宋体" w:hAnsi="宋体" w:hint="eastAsia"/>
                <w:sz w:val="24"/>
              </w:rPr>
              <w:t>呼吸频率：4－150次/分；</w:t>
            </w:r>
            <w:r w:rsidRPr="00E458BB">
              <w:rPr>
                <w:rFonts w:ascii="宋体" w:hAnsi="宋体" w:hint="eastAsia"/>
                <w:sz w:val="24"/>
              </w:rPr>
              <w:tab/>
            </w:r>
            <w:r w:rsidRPr="00E458BB">
              <w:rPr>
                <w:rFonts w:ascii="宋体" w:hAnsi="宋体" w:hint="eastAsia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3.2  ★潮气量10－2000毫升；</w:t>
            </w:r>
            <w:r w:rsidRPr="00E458BB">
              <w:rPr>
                <w:rFonts w:ascii="宋体" w:hAnsi="宋体" w:hint="eastAsia"/>
                <w:sz w:val="24"/>
              </w:rPr>
              <w:tab/>
            </w:r>
            <w:r w:rsidRPr="00E458BB">
              <w:rPr>
                <w:rFonts w:ascii="宋体" w:hAnsi="宋体" w:hint="eastAsia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3.3  呼气末正压（PEEP）：0—45cmH2O；</w:t>
            </w:r>
            <w:r w:rsidRPr="00E458BB">
              <w:rPr>
                <w:rFonts w:ascii="宋体" w:hAnsi="宋体" w:hint="eastAsia"/>
                <w:sz w:val="24"/>
              </w:rPr>
              <w:tab/>
            </w:r>
            <w:r w:rsidRPr="00E458BB">
              <w:rPr>
                <w:rFonts w:ascii="宋体" w:hAnsi="宋体" w:hint="eastAsia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3.4  吸气压力：0-90cmH2O；</w:t>
            </w:r>
            <w:r w:rsidRPr="00E458BB">
              <w:rPr>
                <w:rFonts w:ascii="宋体" w:hAnsi="宋体" w:hint="eastAsia"/>
                <w:sz w:val="24"/>
              </w:rPr>
              <w:tab/>
            </w:r>
            <w:r w:rsidRPr="00E458BB">
              <w:rPr>
                <w:rFonts w:ascii="宋体" w:hAnsi="宋体" w:hint="eastAsia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3.5  供氧浓度：21—100%</w:t>
            </w:r>
            <w:r w:rsidRPr="00E458BB">
              <w:rPr>
                <w:rFonts w:ascii="宋体" w:hAnsi="宋体" w:hint="eastAsia"/>
                <w:sz w:val="24"/>
              </w:rPr>
              <w:tab/>
            </w:r>
            <w:r w:rsidRPr="00E458BB">
              <w:rPr>
                <w:rFonts w:ascii="宋体" w:hAnsi="宋体" w:hint="eastAsia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3.6  吸呼比: 1:9-4:1</w:t>
            </w:r>
            <w:r w:rsidRPr="00E458BB">
              <w:rPr>
                <w:rFonts w:ascii="宋体" w:hAnsi="宋体" w:hint="eastAsia"/>
                <w:sz w:val="24"/>
              </w:rPr>
              <w:tab/>
            </w:r>
            <w:r w:rsidRPr="00E458BB">
              <w:rPr>
                <w:rFonts w:ascii="宋体" w:hAnsi="宋体" w:hint="eastAsia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3.7  供氧浓度：21—100%</w:t>
            </w:r>
            <w:r w:rsidRPr="00E458BB">
              <w:rPr>
                <w:rFonts w:ascii="宋体" w:hAnsi="宋体" w:hint="eastAsia"/>
                <w:sz w:val="24"/>
              </w:rPr>
              <w:tab/>
            </w:r>
            <w:r w:rsidRPr="00E458BB">
              <w:rPr>
                <w:rFonts w:ascii="宋体" w:hAnsi="宋体" w:hint="eastAsia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3.8  吸100%纯氧：1分钟</w:t>
            </w:r>
            <w:r w:rsidRPr="00E458BB">
              <w:rPr>
                <w:rFonts w:ascii="宋体" w:hAnsi="宋体" w:hint="eastAsia"/>
                <w:sz w:val="24"/>
              </w:rPr>
              <w:tab/>
            </w:r>
            <w:r w:rsidRPr="00E458BB">
              <w:rPr>
                <w:rFonts w:ascii="宋体" w:hAnsi="宋体" w:hint="eastAsia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3.9  窒息报警时间：8－45秒可调</w:t>
            </w:r>
            <w:r w:rsidRPr="00E458BB">
              <w:rPr>
                <w:rFonts w:ascii="宋体" w:hAnsi="宋体" w:hint="eastAsia"/>
                <w:sz w:val="24"/>
              </w:rPr>
              <w:tab/>
            </w:r>
            <w:r w:rsidRPr="00E458BB">
              <w:rPr>
                <w:rFonts w:ascii="宋体" w:hAnsi="宋体" w:hint="eastAsia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3.10 </w:t>
            </w:r>
            <w:r w:rsidRPr="00E458BB">
              <w:rPr>
                <w:rFonts w:ascii="宋体" w:hAnsi="宋体" w:hint="eastAsia"/>
                <w:b/>
                <w:sz w:val="24"/>
              </w:rPr>
              <w:t>＃</w:t>
            </w:r>
            <w:r w:rsidRPr="00E458BB">
              <w:rPr>
                <w:rFonts w:ascii="宋体" w:hAnsi="宋体" w:hint="eastAsia"/>
                <w:sz w:val="24"/>
              </w:rPr>
              <w:t>呼气转换灵敏度（可调整）：吸气流速降至峰流速的1-65％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3.11 </w:t>
            </w:r>
            <w:r w:rsidRPr="00E458BB">
              <w:rPr>
                <w:rFonts w:ascii="宋体" w:hAnsi="宋体" w:hint="eastAsia"/>
                <w:b/>
                <w:sz w:val="24"/>
              </w:rPr>
              <w:t>＃</w:t>
            </w:r>
            <w:r w:rsidRPr="00E458BB">
              <w:rPr>
                <w:rFonts w:ascii="宋体" w:hAnsi="宋体" w:hint="eastAsia"/>
                <w:sz w:val="24"/>
              </w:rPr>
              <w:t>触发灵敏度可调： 流量触发灵敏度：1－10级可调；</w:t>
            </w:r>
          </w:p>
          <w:p w:rsidR="00E458BB" w:rsidRPr="00E458BB" w:rsidRDefault="00E458BB" w:rsidP="00E458BB">
            <w:pPr>
              <w:widowControl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lastRenderedPageBreak/>
              <w:t>压力触发灵敏度：-20－0 cmH2O</w:t>
            </w:r>
            <w:r w:rsidRPr="00E458BB">
              <w:rPr>
                <w:rFonts w:ascii="宋体" w:hAnsi="宋体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3.12  吸气上升时间可调：0-0.2 秒</w:t>
            </w:r>
            <w:r w:rsidRPr="00E458BB">
              <w:rPr>
                <w:rFonts w:ascii="宋体" w:hAnsi="宋体" w:hint="eastAsia"/>
                <w:sz w:val="24"/>
              </w:rPr>
              <w:tab/>
            </w:r>
            <w:r w:rsidRPr="00E458BB">
              <w:rPr>
                <w:rFonts w:ascii="宋体" w:hAnsi="宋体" w:hint="eastAsia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3.13  平台时间：0－30%呼吸周期</w:t>
            </w:r>
            <w:r w:rsidRPr="00E458BB">
              <w:rPr>
                <w:rFonts w:ascii="宋体" w:hAnsi="宋体" w:hint="eastAsia"/>
                <w:sz w:val="24"/>
              </w:rPr>
              <w:tab/>
            </w:r>
            <w:r w:rsidRPr="00E458BB">
              <w:rPr>
                <w:rFonts w:ascii="宋体" w:hAnsi="宋体" w:hint="eastAsia"/>
                <w:sz w:val="24"/>
              </w:rPr>
              <w:tab/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3.14  吸气峰流速：0—180升/分</w:t>
            </w:r>
          </w:p>
        </w:tc>
      </w:tr>
      <w:tr w:rsidR="00E458BB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lastRenderedPageBreak/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报警参数要求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E458BB" w:rsidRDefault="00E458BB" w:rsidP="00E458BB">
            <w:pPr>
              <w:widowControl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4.1  智能化分级报警，声光报警，中文</w:t>
            </w:r>
            <w:r w:rsidRPr="00E458BB">
              <w:rPr>
                <w:rFonts w:ascii="宋体" w:hAnsi="宋体"/>
                <w:sz w:val="24"/>
              </w:rPr>
              <w:t xml:space="preserve">    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4.2  气道压过高报警</w:t>
            </w:r>
          </w:p>
          <w:p w:rsidR="00E458BB" w:rsidRPr="00E458BB" w:rsidRDefault="00E458BB" w:rsidP="00E458BB">
            <w:pPr>
              <w:widowControl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4.3  持续高压报警</w:t>
            </w:r>
            <w:r w:rsidRPr="00E458BB">
              <w:rPr>
                <w:rFonts w:ascii="宋体" w:hAnsi="宋体"/>
                <w:sz w:val="24"/>
              </w:rPr>
              <w:t xml:space="preserve">    </w:t>
            </w:r>
          </w:p>
          <w:p w:rsidR="00E458BB" w:rsidRPr="00E458BB" w:rsidRDefault="00E458BB" w:rsidP="00E458BB">
            <w:pPr>
              <w:widowControl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4.4  </w:t>
            </w:r>
            <w:r w:rsidRPr="00E458BB">
              <w:rPr>
                <w:rFonts w:ascii="宋体" w:hAnsi="宋体" w:hint="eastAsia"/>
                <w:b/>
                <w:sz w:val="24"/>
              </w:rPr>
              <w:t>＃</w:t>
            </w:r>
            <w:r w:rsidRPr="00E458BB">
              <w:rPr>
                <w:rFonts w:ascii="宋体" w:hAnsi="宋体" w:hint="eastAsia"/>
                <w:sz w:val="24"/>
              </w:rPr>
              <w:t>分钟通气量过低报警:0.5－40 升/分</w:t>
            </w:r>
            <w:r w:rsidRPr="00E458BB">
              <w:rPr>
                <w:rFonts w:ascii="宋体" w:hAnsi="宋体"/>
                <w:sz w:val="24"/>
              </w:rPr>
              <w:t xml:space="preserve">    </w:t>
            </w:r>
          </w:p>
          <w:p w:rsidR="00E458BB" w:rsidRPr="00E458BB" w:rsidRDefault="00E458BB" w:rsidP="00E458BB">
            <w:pPr>
              <w:widowControl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4.5  </w:t>
            </w:r>
            <w:r w:rsidRPr="00E458BB">
              <w:rPr>
                <w:rFonts w:ascii="宋体" w:hAnsi="宋体" w:hint="eastAsia"/>
                <w:b/>
                <w:sz w:val="24"/>
              </w:rPr>
              <w:t>＃</w:t>
            </w:r>
            <w:r w:rsidRPr="00E458BB">
              <w:rPr>
                <w:rFonts w:ascii="宋体" w:hAnsi="宋体" w:hint="eastAsia"/>
                <w:sz w:val="24"/>
              </w:rPr>
              <w:t>分钟通气量过高报警:0.5－60升/分</w:t>
            </w:r>
            <w:r w:rsidRPr="00E458BB">
              <w:rPr>
                <w:rFonts w:ascii="宋体" w:hAnsi="宋体"/>
                <w:sz w:val="24"/>
              </w:rPr>
              <w:t xml:space="preserve">     </w:t>
            </w:r>
          </w:p>
          <w:p w:rsidR="00E458BB" w:rsidRPr="00E458BB" w:rsidRDefault="00E458BB" w:rsidP="00E458BB">
            <w:pPr>
              <w:widowControl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4.6  呼吸频率过高报警:1－150次/分</w:t>
            </w:r>
            <w:r w:rsidRPr="00E458BB">
              <w:rPr>
                <w:rFonts w:ascii="宋体" w:hAnsi="宋体"/>
                <w:sz w:val="24"/>
              </w:rPr>
              <w:t xml:space="preserve">     </w:t>
            </w:r>
          </w:p>
          <w:p w:rsidR="00E458BB" w:rsidRPr="00E458BB" w:rsidRDefault="00E458BB" w:rsidP="00E458BB">
            <w:pPr>
              <w:widowControl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4.7  气/电源供应不足报警</w:t>
            </w:r>
            <w:r w:rsidRPr="00E458BB">
              <w:rPr>
                <w:rFonts w:ascii="宋体" w:hAnsi="宋体"/>
                <w:sz w:val="24"/>
              </w:rPr>
              <w:t xml:space="preserve">     </w:t>
            </w:r>
          </w:p>
          <w:p w:rsidR="00E458BB" w:rsidRPr="00E458BB" w:rsidRDefault="00E458BB" w:rsidP="00E458BB">
            <w:pPr>
              <w:widowControl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4.8  电池报警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4.9  管路断开报警</w:t>
            </w:r>
          </w:p>
        </w:tc>
      </w:tr>
      <w:tr w:rsidR="00E458BB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监测参数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5.1  潮气量监测：吸入潮气量、呼出潮气量、分钟通气量、自主分钟通气量、呼气末流量；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5.2  频率监测：总呼吸频率、自主呼吸频率； 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5.3  气道压力监测：峰压,平台压,呼气末正压； 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5.4  吸入氧浓度；</w:t>
            </w:r>
          </w:p>
          <w:p w:rsidR="00E458BB" w:rsidRPr="00E458BB" w:rsidRDefault="00E458BB" w:rsidP="00E458BB">
            <w:pPr>
              <w:widowControl/>
              <w:ind w:left="720" w:hangingChars="300" w:hanging="720"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5.5  ★呼吸力学：顺应性，气道阻力，呼吸功，内源性PEEP，时间常数；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5.6  </w:t>
            </w:r>
            <w:r w:rsidRPr="00E458BB">
              <w:rPr>
                <w:rFonts w:ascii="宋体" w:hAnsi="宋体" w:hint="eastAsia"/>
                <w:b/>
                <w:sz w:val="24"/>
              </w:rPr>
              <w:t>＃</w:t>
            </w:r>
            <w:r w:rsidRPr="00E458BB">
              <w:rPr>
                <w:rFonts w:ascii="宋体" w:hAnsi="宋体" w:hint="eastAsia"/>
                <w:sz w:val="24"/>
              </w:rPr>
              <w:t xml:space="preserve">脱机指标：浅快呼吸指数、口腔闭合压；        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5.7  能够显示呼吸波形和环线，波形和环线可以冻结并测量。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5.8  </w:t>
            </w:r>
            <w:r w:rsidRPr="00E458BB">
              <w:rPr>
                <w:rFonts w:ascii="宋体" w:hAnsi="宋体" w:hint="eastAsia"/>
                <w:b/>
                <w:sz w:val="24"/>
              </w:rPr>
              <w:t>＃</w:t>
            </w:r>
            <w:r w:rsidRPr="00E458BB">
              <w:rPr>
                <w:rFonts w:ascii="宋体" w:hAnsi="宋体" w:hint="eastAsia"/>
                <w:sz w:val="24"/>
              </w:rPr>
              <w:t xml:space="preserve">24小时参数趋势图，包括：气道峰压、平均压、平台压、呼气末正压、呼气末流量、吸入潮气量、呼出潮气量、分钟通气量、呼吸频率等监测参数 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5.9  报警历史回顾，事件日志不少于900条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5.10 电池剩余时间显示</w:t>
            </w:r>
            <w:r w:rsidRPr="00E458BB">
              <w:rPr>
                <w:rFonts w:ascii="宋体" w:hAnsi="宋体"/>
                <w:sz w:val="24"/>
              </w:rPr>
              <w:tab/>
            </w:r>
            <w:r w:rsidRPr="00E458BB">
              <w:rPr>
                <w:rFonts w:ascii="宋体" w:hAnsi="宋体"/>
                <w:sz w:val="24"/>
              </w:rPr>
              <w:tab/>
            </w:r>
          </w:p>
        </w:tc>
      </w:tr>
      <w:tr w:rsidR="00E458BB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性能要求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6.1 ★精确耐用的非外置式流量传感器，非耗材。                               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6.2 完善的开机自检功能。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6.3 </w:t>
            </w:r>
            <w:r w:rsidRPr="00E458BB">
              <w:rPr>
                <w:rFonts w:ascii="宋体" w:hAnsi="宋体" w:hint="eastAsia"/>
                <w:b/>
                <w:sz w:val="24"/>
              </w:rPr>
              <w:t>＃</w:t>
            </w:r>
            <w:r w:rsidRPr="00E458BB">
              <w:rPr>
                <w:rFonts w:ascii="宋体" w:hAnsi="宋体" w:hint="eastAsia"/>
                <w:sz w:val="24"/>
              </w:rPr>
              <w:t>触发方式：具备流量触发及压力触发。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6.4 备用电池：≥100分钟。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6.5 吸引支持功能程序，吸痰操作前后自动高氧通气。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6.6 后备式窒息通气。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6.7 ★模块化设计，内部呼出气体回路一体化，呼气管路方便取出并且可以常规方式进行有效清洗消毒，极大的降低院内交叉感染风险。</w:t>
            </w:r>
          </w:p>
          <w:p w:rsidR="00E458BB" w:rsidRPr="00E458BB" w:rsidRDefault="00E458BB" w:rsidP="00E458BB">
            <w:pPr>
              <w:widowControl/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 xml:space="preserve">6.8 </w:t>
            </w:r>
            <w:r w:rsidRPr="00E458BB">
              <w:rPr>
                <w:rFonts w:ascii="宋体" w:hAnsi="宋体" w:hint="eastAsia"/>
                <w:b/>
                <w:sz w:val="24"/>
              </w:rPr>
              <w:t>＃</w:t>
            </w:r>
            <w:r w:rsidRPr="00E458BB">
              <w:rPr>
                <w:rFonts w:ascii="宋体" w:hAnsi="宋体" w:hint="eastAsia"/>
                <w:sz w:val="24"/>
              </w:rPr>
              <w:t>可同屏显示压力、流速、容量三道波形及P-V、F-V两个环路及部分参数。</w:t>
            </w:r>
          </w:p>
        </w:tc>
      </w:tr>
      <w:tr w:rsidR="004432F1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32F1" w:rsidRPr="00E458BB" w:rsidRDefault="004432F1" w:rsidP="004432F1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E458BB">
              <w:rPr>
                <w:rStyle w:val="font11"/>
                <w:rFonts w:ascii="宋体" w:hAnsi="宋体" w:hint="eastAsia"/>
                <w:lang w:bidi="ar"/>
              </w:rPr>
              <w:t>★7</w:t>
            </w:r>
          </w:p>
        </w:tc>
        <w:tc>
          <w:tcPr>
            <w:tcW w:w="1276" w:type="dxa"/>
            <w:gridSpan w:val="2"/>
            <w:vAlign w:val="center"/>
          </w:tcPr>
          <w:p w:rsidR="004432F1" w:rsidRPr="00E458BB" w:rsidRDefault="004432F1" w:rsidP="004432F1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E458BB">
              <w:rPr>
                <w:rStyle w:val="font11"/>
                <w:rFonts w:ascii="宋体" w:hAnsi="宋体" w:hint="eastAsia"/>
                <w:lang w:bidi="ar"/>
              </w:rPr>
              <w:t>高铁血红蛋白（</w:t>
            </w:r>
            <w:proofErr w:type="spellStart"/>
            <w:r w:rsidRPr="00E458BB">
              <w:rPr>
                <w:rStyle w:val="font11"/>
                <w:rFonts w:ascii="宋体" w:hAnsi="宋体" w:hint="eastAsia"/>
                <w:lang w:bidi="ar"/>
              </w:rPr>
              <w:t>SpMet</w:t>
            </w:r>
            <w:proofErr w:type="spellEnd"/>
            <w:r w:rsidRPr="00E458BB">
              <w:rPr>
                <w:rStyle w:val="font11"/>
                <w:rFonts w:ascii="宋体" w:hAnsi="宋体" w:hint="eastAsia"/>
                <w:lang w:bidi="ar"/>
              </w:rPr>
              <w:t>）</w:t>
            </w:r>
          </w:p>
        </w:tc>
        <w:tc>
          <w:tcPr>
            <w:tcW w:w="7796" w:type="dxa"/>
            <w:gridSpan w:val="4"/>
            <w:vAlign w:val="center"/>
          </w:tcPr>
          <w:p w:rsidR="004432F1" w:rsidRPr="00E458BB" w:rsidRDefault="004432F1" w:rsidP="004432F1">
            <w:pPr>
              <w:rPr>
                <w:rStyle w:val="font11"/>
                <w:rFonts w:ascii="宋体" w:hAnsi="宋体"/>
                <w:lang w:bidi="ar"/>
              </w:rPr>
            </w:pPr>
            <w:r w:rsidRPr="00E458BB">
              <w:rPr>
                <w:rStyle w:val="font11"/>
                <w:rFonts w:ascii="宋体" w:hAnsi="宋体" w:hint="eastAsia"/>
                <w:lang w:bidi="ar"/>
              </w:rPr>
              <w:t>测量范围:0-99.9%</w:t>
            </w:r>
          </w:p>
        </w:tc>
      </w:tr>
      <w:tr w:rsidR="004432F1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32F1" w:rsidRPr="00E458BB" w:rsidRDefault="004432F1" w:rsidP="004432F1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＃8</w:t>
            </w:r>
          </w:p>
        </w:tc>
        <w:tc>
          <w:tcPr>
            <w:tcW w:w="1276" w:type="dxa"/>
            <w:gridSpan w:val="2"/>
            <w:vAlign w:val="center"/>
          </w:tcPr>
          <w:p w:rsidR="004432F1" w:rsidRPr="00E458BB" w:rsidRDefault="004432F1" w:rsidP="004432F1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底座</w:t>
            </w:r>
          </w:p>
        </w:tc>
        <w:tc>
          <w:tcPr>
            <w:tcW w:w="7796" w:type="dxa"/>
            <w:gridSpan w:val="4"/>
            <w:vAlign w:val="center"/>
          </w:tcPr>
          <w:p w:rsidR="004432F1" w:rsidRPr="00E458BB" w:rsidRDefault="004432F1" w:rsidP="004432F1">
            <w:pPr>
              <w:rPr>
                <w:rStyle w:val="font11"/>
                <w:rFonts w:ascii="宋体" w:hAnsi="宋体"/>
                <w:lang w:bidi="ar"/>
              </w:rPr>
            </w:pPr>
            <w:r w:rsidRPr="00E458BB">
              <w:rPr>
                <w:rStyle w:val="font11"/>
                <w:rFonts w:ascii="宋体" w:hAnsi="宋体" w:hint="eastAsia"/>
                <w:lang w:bidi="ar"/>
              </w:rPr>
              <w:t>底座与主机可分离,水平和垂直方向显示可自动切换。</w:t>
            </w:r>
          </w:p>
        </w:tc>
      </w:tr>
      <w:tr w:rsidR="004432F1" w:rsidRPr="00E458BB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E458BB" w:rsidRDefault="004432F1" w:rsidP="004432F1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E458BB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E458BB" w:rsidRDefault="00E458BB" w:rsidP="00E458BB">
            <w:pPr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3年</w:t>
            </w:r>
          </w:p>
        </w:tc>
      </w:tr>
      <w:tr w:rsidR="00E458BB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lastRenderedPageBreak/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E458BB" w:rsidRDefault="00E458BB" w:rsidP="00E458BB">
            <w:pPr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西安有备件库，国内有备件库</w:t>
            </w:r>
          </w:p>
        </w:tc>
      </w:tr>
      <w:tr w:rsidR="00E458BB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E458BB" w:rsidRDefault="00E458BB" w:rsidP="00E458BB">
            <w:pPr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西安有维修站，国内有维修站</w:t>
            </w:r>
          </w:p>
        </w:tc>
      </w:tr>
      <w:tr w:rsidR="00E458BB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E458BB" w:rsidRDefault="00E458BB" w:rsidP="00E458BB">
            <w:pPr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质保期外配件及维修价格8折优惠情况</w:t>
            </w:r>
          </w:p>
        </w:tc>
      </w:tr>
      <w:tr w:rsidR="00E458BB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E458BB" w:rsidRDefault="00E458BB" w:rsidP="00E458BB">
            <w:pPr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现场培训</w:t>
            </w:r>
          </w:p>
        </w:tc>
      </w:tr>
      <w:tr w:rsidR="00E458BB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E458BB" w:rsidRDefault="00E458BB" w:rsidP="00E458BB">
            <w:pPr>
              <w:rPr>
                <w:rFonts w:ascii="宋体" w:hAnsi="宋体" w:hint="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维修2小时响应，6小时到达现场</w:t>
            </w:r>
          </w:p>
        </w:tc>
      </w:tr>
      <w:tr w:rsidR="00E458BB" w:rsidRPr="00E458B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E458BB" w:rsidRPr="00E458BB" w:rsidRDefault="00E458BB" w:rsidP="00E458B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E458BB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7796" w:type="dxa"/>
            <w:gridSpan w:val="4"/>
            <w:vAlign w:val="center"/>
          </w:tcPr>
          <w:p w:rsidR="00E458BB" w:rsidRPr="00E458BB" w:rsidRDefault="00E458BB" w:rsidP="00E458BB">
            <w:pPr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合同签订后30日内</w:t>
            </w:r>
          </w:p>
        </w:tc>
      </w:tr>
    </w:tbl>
    <w:p w:rsidR="006C75FB" w:rsidRPr="00E458BB" w:rsidRDefault="00C021A2" w:rsidP="006C75FB">
      <w:pPr>
        <w:widowControl/>
        <w:jc w:val="left"/>
        <w:rPr>
          <w:rFonts w:ascii="宋体" w:hAnsi="宋体"/>
          <w:sz w:val="24"/>
        </w:rPr>
      </w:pPr>
      <w:r w:rsidRPr="00E458BB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E458BB">
        <w:rPr>
          <w:rFonts w:ascii="宋体" w:hAnsi="宋体" w:cs="仿宋_GB2312" w:hint="eastAsia"/>
          <w:sz w:val="24"/>
        </w:rPr>
        <w:t>。</w:t>
      </w:r>
    </w:p>
    <w:p w:rsidR="006C75FB" w:rsidRPr="00E458B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  <w:bookmarkStart w:id="1" w:name="_GoBack"/>
      <w:bookmarkEnd w:id="0"/>
      <w:bookmarkEnd w:id="1"/>
    </w:p>
    <w:sectPr w:rsidR="006C75FB" w:rsidRPr="00E458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4BD" w:rsidRDefault="003C04BD" w:rsidP="0091323C">
      <w:r>
        <w:separator/>
      </w:r>
    </w:p>
  </w:endnote>
  <w:endnote w:type="continuationSeparator" w:id="0">
    <w:p w:rsidR="003C04BD" w:rsidRDefault="003C04BD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4BD" w:rsidRDefault="003C04BD" w:rsidP="0091323C">
      <w:r>
        <w:separator/>
      </w:r>
    </w:p>
  </w:footnote>
  <w:footnote w:type="continuationSeparator" w:id="0">
    <w:p w:rsidR="003C04BD" w:rsidRDefault="003C04BD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D2131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81</cp:revision>
  <dcterms:created xsi:type="dcterms:W3CDTF">2019-11-08T04:25:00Z</dcterms:created>
  <dcterms:modified xsi:type="dcterms:W3CDTF">2021-07-18T14:52:00Z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