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56F0" w14:textId="715187FC" w:rsidR="00176155" w:rsidRDefault="00176155" w:rsidP="00176155">
      <w:pPr>
        <w:ind w:rightChars="-27" w:right="-57"/>
        <w:jc w:val="center"/>
        <w:rPr>
          <w:rFonts w:ascii="方正小标宋简体" w:eastAsia="方正小标宋简体" w:hAnsi="黑体"/>
          <w:sz w:val="44"/>
        </w:rPr>
      </w:pPr>
      <w:r w:rsidRPr="00176155">
        <w:rPr>
          <w:rFonts w:ascii="方正小标宋简体" w:eastAsia="方正小标宋简体" w:hAnsi="黑体" w:hint="eastAsia"/>
          <w:sz w:val="44"/>
        </w:rPr>
        <w:t>技术参数表</w:t>
      </w:r>
    </w:p>
    <w:p w14:paraId="65B92A00" w14:textId="6347080E" w:rsidR="00615A53" w:rsidRPr="0094461F" w:rsidRDefault="00615A53" w:rsidP="00615A53">
      <w:pPr>
        <w:ind w:rightChars="-27" w:right="-57"/>
        <w:rPr>
          <w:rFonts w:ascii="仿宋" w:eastAsia="仿宋" w:hAnsi="仿宋"/>
          <w:sz w:val="28"/>
          <w:szCs w:val="28"/>
        </w:rPr>
      </w:pPr>
    </w:p>
    <w:tbl>
      <w:tblPr>
        <w:tblStyle w:val="ab"/>
        <w:tblW w:w="9046" w:type="dxa"/>
        <w:tblLook w:val="04A0" w:firstRow="1" w:lastRow="0" w:firstColumn="1" w:lastColumn="0" w:noHBand="0" w:noVBand="1"/>
      </w:tblPr>
      <w:tblGrid>
        <w:gridCol w:w="988"/>
        <w:gridCol w:w="631"/>
        <w:gridCol w:w="5464"/>
        <w:gridCol w:w="1963"/>
      </w:tblGrid>
      <w:tr w:rsidR="00BA0FE9" w:rsidRPr="0094461F" w14:paraId="2EE431A0" w14:textId="77777777" w:rsidTr="00C31A7C">
        <w:tc>
          <w:tcPr>
            <w:tcW w:w="1619" w:type="dxa"/>
            <w:gridSpan w:val="2"/>
            <w:vAlign w:val="center"/>
          </w:tcPr>
          <w:p w14:paraId="0B8D22BC" w14:textId="5BF46AE1" w:rsidR="00BA0FE9" w:rsidRPr="0094461F" w:rsidRDefault="00BA0FE9" w:rsidP="00BA0FE9">
            <w:pPr>
              <w:ind w:rightChars="-27" w:right="-57"/>
              <w:rPr>
                <w:rFonts w:ascii="仿宋" w:eastAsia="仿宋" w:hAnsi="仿宋"/>
                <w:b/>
                <w:sz w:val="28"/>
                <w:szCs w:val="28"/>
              </w:rPr>
            </w:pPr>
            <w:r w:rsidRPr="00202506">
              <w:rPr>
                <w:rFonts w:ascii="等线" w:eastAsia="等线" w:hAnsi="等线"/>
                <w:b/>
                <w:sz w:val="28"/>
                <w:szCs w:val="28"/>
              </w:rPr>
              <w:t>项目名称</w:t>
            </w:r>
          </w:p>
        </w:tc>
        <w:tc>
          <w:tcPr>
            <w:tcW w:w="7427" w:type="dxa"/>
            <w:gridSpan w:val="2"/>
            <w:vAlign w:val="center"/>
          </w:tcPr>
          <w:p w14:paraId="407A4CE1" w14:textId="205AFF54" w:rsidR="00BA0FE9" w:rsidRPr="0094461F" w:rsidRDefault="00BA0FE9" w:rsidP="00BA0FE9">
            <w:pPr>
              <w:ind w:rightChars="-27" w:right="-57"/>
              <w:rPr>
                <w:rFonts w:ascii="仿宋" w:eastAsia="仿宋" w:hAnsi="仿宋"/>
                <w:sz w:val="28"/>
                <w:szCs w:val="28"/>
              </w:rPr>
            </w:pPr>
            <w:r w:rsidRPr="00BB5927">
              <w:rPr>
                <w:rFonts w:ascii="等线" w:eastAsia="等线" w:hAnsi="等线" w:hint="eastAsia"/>
                <w:sz w:val="28"/>
                <w:szCs w:val="28"/>
              </w:rPr>
              <w:t>医学影像传输与存储系统升级</w:t>
            </w:r>
          </w:p>
        </w:tc>
      </w:tr>
      <w:tr w:rsidR="00BA0FE9" w:rsidRPr="0094461F" w14:paraId="1631D96F" w14:textId="77777777" w:rsidTr="00C31A7C">
        <w:tc>
          <w:tcPr>
            <w:tcW w:w="1619" w:type="dxa"/>
            <w:gridSpan w:val="2"/>
            <w:vAlign w:val="center"/>
          </w:tcPr>
          <w:p w14:paraId="317AE4F8" w14:textId="5E01F010" w:rsidR="00BA0FE9" w:rsidRPr="0094461F" w:rsidRDefault="00BA0FE9" w:rsidP="00BA0FE9">
            <w:pPr>
              <w:ind w:rightChars="-27" w:right="-57"/>
              <w:rPr>
                <w:rFonts w:ascii="仿宋" w:eastAsia="仿宋" w:hAnsi="仿宋"/>
                <w:b/>
                <w:sz w:val="28"/>
                <w:szCs w:val="28"/>
              </w:rPr>
            </w:pPr>
            <w:r w:rsidRPr="00202506">
              <w:rPr>
                <w:rFonts w:ascii="等线" w:eastAsia="等线" w:hAnsi="等线" w:hint="eastAsia"/>
                <w:b/>
                <w:sz w:val="28"/>
                <w:szCs w:val="28"/>
              </w:rPr>
              <w:t>项目编号</w:t>
            </w:r>
          </w:p>
        </w:tc>
        <w:tc>
          <w:tcPr>
            <w:tcW w:w="7427" w:type="dxa"/>
            <w:gridSpan w:val="2"/>
            <w:vAlign w:val="center"/>
          </w:tcPr>
          <w:p w14:paraId="52AEC7BF" w14:textId="0B6378A5" w:rsidR="00BA0FE9" w:rsidRPr="00A2655A" w:rsidRDefault="00BA0FE9" w:rsidP="00BA0FE9">
            <w:pPr>
              <w:ind w:rightChars="-27" w:right="-57"/>
              <w:rPr>
                <w:rFonts w:ascii="仿宋_GB2312" w:eastAsia="仿宋_GB2312" w:hAnsi="黑体" w:hint="eastAsia"/>
                <w:sz w:val="28"/>
                <w:szCs w:val="28"/>
              </w:rPr>
            </w:pPr>
            <w:r w:rsidRPr="00202506">
              <w:rPr>
                <w:rFonts w:ascii="等线" w:eastAsia="等线" w:hAnsi="等线"/>
                <w:sz w:val="28"/>
                <w:szCs w:val="28"/>
              </w:rPr>
              <w:t>2020-JK15-W1297</w:t>
            </w:r>
          </w:p>
        </w:tc>
      </w:tr>
      <w:tr w:rsidR="00BA0FE9" w:rsidRPr="0094461F" w14:paraId="18040D19" w14:textId="77777777" w:rsidTr="00C31A7C">
        <w:tc>
          <w:tcPr>
            <w:tcW w:w="1619" w:type="dxa"/>
            <w:gridSpan w:val="2"/>
            <w:vAlign w:val="center"/>
          </w:tcPr>
          <w:p w14:paraId="3F9E0A1E" w14:textId="02181BD3" w:rsidR="00BA0FE9" w:rsidRPr="0094461F" w:rsidRDefault="00BA0FE9" w:rsidP="00BA0FE9">
            <w:pPr>
              <w:ind w:rightChars="-27" w:right="-57"/>
              <w:rPr>
                <w:rFonts w:ascii="仿宋" w:eastAsia="仿宋" w:hAnsi="仿宋"/>
                <w:b/>
                <w:sz w:val="28"/>
                <w:szCs w:val="28"/>
              </w:rPr>
            </w:pPr>
            <w:r w:rsidRPr="00202506">
              <w:rPr>
                <w:rFonts w:ascii="等线" w:eastAsia="等线" w:hAnsi="等线" w:hint="eastAsia"/>
                <w:b/>
                <w:sz w:val="28"/>
                <w:szCs w:val="28"/>
              </w:rPr>
              <w:t>设备数量</w:t>
            </w:r>
          </w:p>
        </w:tc>
        <w:tc>
          <w:tcPr>
            <w:tcW w:w="7427" w:type="dxa"/>
            <w:gridSpan w:val="2"/>
            <w:vAlign w:val="center"/>
          </w:tcPr>
          <w:p w14:paraId="2CF6ED8D" w14:textId="71F024DF" w:rsidR="00BA0FE9" w:rsidRPr="00A2655A" w:rsidRDefault="00BA0FE9" w:rsidP="00BA0FE9">
            <w:pPr>
              <w:ind w:rightChars="-27" w:right="-57"/>
              <w:rPr>
                <w:rFonts w:ascii="仿宋_GB2312" w:eastAsia="仿宋_GB2312" w:hAnsi="黑体" w:hint="eastAsia"/>
                <w:sz w:val="28"/>
                <w:szCs w:val="28"/>
              </w:rPr>
            </w:pPr>
            <w:r w:rsidRPr="00202506">
              <w:rPr>
                <w:rFonts w:ascii="等线" w:eastAsia="等线" w:hAnsi="等线" w:hint="eastAsia"/>
                <w:sz w:val="28"/>
                <w:szCs w:val="28"/>
              </w:rPr>
              <w:t>1套</w:t>
            </w:r>
          </w:p>
        </w:tc>
      </w:tr>
      <w:tr w:rsidR="00BA0FE9" w:rsidRPr="0094461F" w14:paraId="323C2C12" w14:textId="77777777" w:rsidTr="00C31A7C">
        <w:tc>
          <w:tcPr>
            <w:tcW w:w="1619" w:type="dxa"/>
            <w:gridSpan w:val="2"/>
            <w:vAlign w:val="center"/>
          </w:tcPr>
          <w:p w14:paraId="2C4FAB8D" w14:textId="354B7A2F" w:rsidR="00BA0FE9" w:rsidRPr="00202506" w:rsidRDefault="00BA0FE9" w:rsidP="00BA0FE9">
            <w:pPr>
              <w:ind w:rightChars="-27" w:right="-57"/>
              <w:rPr>
                <w:rFonts w:ascii="等线" w:eastAsia="等线" w:hAnsi="等线" w:hint="eastAsia"/>
                <w:b/>
                <w:sz w:val="28"/>
                <w:szCs w:val="28"/>
              </w:rPr>
            </w:pPr>
            <w:r w:rsidRPr="00202506">
              <w:rPr>
                <w:rFonts w:ascii="等线" w:eastAsia="等线" w:hAnsi="等线" w:hint="eastAsia"/>
                <w:b/>
                <w:sz w:val="28"/>
                <w:szCs w:val="28"/>
              </w:rPr>
              <w:t>最高限价</w:t>
            </w:r>
          </w:p>
        </w:tc>
        <w:tc>
          <w:tcPr>
            <w:tcW w:w="7427" w:type="dxa"/>
            <w:gridSpan w:val="2"/>
            <w:vAlign w:val="center"/>
          </w:tcPr>
          <w:p w14:paraId="07751891" w14:textId="2B9B2D79" w:rsidR="00BA0FE9" w:rsidRPr="00202506" w:rsidRDefault="00BA0FE9" w:rsidP="00BA0FE9">
            <w:pPr>
              <w:ind w:rightChars="-27" w:right="-57"/>
              <w:rPr>
                <w:rFonts w:ascii="等线" w:eastAsia="等线" w:hAnsi="等线" w:hint="eastAsia"/>
                <w:sz w:val="28"/>
                <w:szCs w:val="28"/>
              </w:rPr>
            </w:pPr>
            <w:r w:rsidRPr="00202506">
              <w:rPr>
                <w:rFonts w:ascii="等线" w:eastAsia="等线" w:hAnsi="等线"/>
                <w:sz w:val="28"/>
                <w:szCs w:val="28"/>
              </w:rPr>
              <w:t>490</w:t>
            </w:r>
            <w:r w:rsidRPr="00202506">
              <w:rPr>
                <w:rFonts w:ascii="等线" w:eastAsia="等线" w:hAnsi="等线" w:hint="eastAsia"/>
                <w:sz w:val="28"/>
                <w:szCs w:val="28"/>
              </w:rPr>
              <w:t>万元</w:t>
            </w:r>
          </w:p>
        </w:tc>
      </w:tr>
      <w:tr w:rsidR="00BA0FE9" w:rsidRPr="0094461F" w14:paraId="232AB8C1" w14:textId="77777777" w:rsidTr="00926463">
        <w:tc>
          <w:tcPr>
            <w:tcW w:w="9046" w:type="dxa"/>
            <w:gridSpan w:val="4"/>
          </w:tcPr>
          <w:p w14:paraId="5F03784B" w14:textId="27B0371E" w:rsidR="00BA0FE9" w:rsidRPr="0094461F" w:rsidRDefault="00BA0FE9" w:rsidP="00BA0FE9">
            <w:pPr>
              <w:ind w:rightChars="-27" w:right="-57"/>
              <w:jc w:val="center"/>
              <w:rPr>
                <w:rFonts w:ascii="仿宋" w:eastAsia="仿宋" w:hAnsi="仿宋"/>
                <w:b/>
                <w:sz w:val="28"/>
                <w:szCs w:val="28"/>
              </w:rPr>
            </w:pPr>
            <w:r w:rsidRPr="0094461F">
              <w:rPr>
                <w:rFonts w:ascii="仿宋" w:eastAsia="仿宋" w:hAnsi="仿宋" w:hint="eastAsia"/>
                <w:b/>
                <w:sz w:val="28"/>
                <w:szCs w:val="28"/>
              </w:rPr>
              <w:t>设备功能要求</w:t>
            </w:r>
          </w:p>
        </w:tc>
      </w:tr>
      <w:tr w:rsidR="00BA0FE9" w:rsidRPr="0094461F" w14:paraId="49D23196" w14:textId="77777777" w:rsidTr="00926463">
        <w:tc>
          <w:tcPr>
            <w:tcW w:w="9046" w:type="dxa"/>
            <w:gridSpan w:val="4"/>
          </w:tcPr>
          <w:p w14:paraId="4BEFCE82" w14:textId="5CFBDA1C" w:rsidR="00BA0FE9" w:rsidRPr="0094461F" w:rsidRDefault="00BA0FE9" w:rsidP="00BA0FE9">
            <w:pPr>
              <w:ind w:rightChars="-27" w:right="-57" w:firstLineChars="200" w:firstLine="480"/>
              <w:rPr>
                <w:rFonts w:ascii="仿宋" w:eastAsia="仿宋" w:hAnsi="仿宋"/>
                <w:sz w:val="24"/>
              </w:rPr>
            </w:pPr>
            <w:r>
              <w:rPr>
                <w:rFonts w:ascii="仿宋_GB2312" w:eastAsia="仿宋_GB2312" w:hint="eastAsia"/>
                <w:sz w:val="24"/>
              </w:rPr>
              <w:t>现有放射科P</w:t>
            </w:r>
            <w:r>
              <w:rPr>
                <w:rFonts w:ascii="仿宋_GB2312" w:eastAsia="仿宋_GB2312"/>
                <w:sz w:val="24"/>
              </w:rPr>
              <w:t>ACS</w:t>
            </w:r>
            <w:r>
              <w:rPr>
                <w:rFonts w:ascii="仿宋_GB2312" w:eastAsia="仿宋_GB2312" w:hint="eastAsia"/>
                <w:sz w:val="24"/>
              </w:rPr>
              <w:t>系统建设于2006年，已运行近15年。目前系统已接入C</w:t>
            </w:r>
            <w:r>
              <w:rPr>
                <w:rFonts w:ascii="仿宋_GB2312" w:eastAsia="仿宋_GB2312"/>
                <w:sz w:val="24"/>
              </w:rPr>
              <w:t>T</w:t>
            </w:r>
            <w:r>
              <w:rPr>
                <w:rFonts w:ascii="仿宋_GB2312" w:eastAsia="仿宋_GB2312" w:hint="eastAsia"/>
                <w:sz w:val="24"/>
              </w:rPr>
              <w:t>机8台、核磁共振机6台、D</w:t>
            </w:r>
            <w:r>
              <w:rPr>
                <w:rFonts w:ascii="仿宋_GB2312" w:eastAsia="仿宋_GB2312"/>
                <w:sz w:val="24"/>
              </w:rPr>
              <w:t>R</w:t>
            </w:r>
            <w:r>
              <w:rPr>
                <w:rFonts w:ascii="仿宋_GB2312" w:eastAsia="仿宋_GB2312" w:hint="eastAsia"/>
                <w:sz w:val="24"/>
              </w:rPr>
              <w:t>机9台、</w:t>
            </w:r>
            <w:proofErr w:type="gramStart"/>
            <w:r>
              <w:rPr>
                <w:rFonts w:ascii="仿宋_GB2312" w:eastAsia="仿宋_GB2312" w:hint="eastAsia"/>
                <w:sz w:val="24"/>
              </w:rPr>
              <w:t>胃肠机</w:t>
            </w:r>
            <w:proofErr w:type="gramEnd"/>
            <w:r>
              <w:rPr>
                <w:rFonts w:ascii="仿宋_GB2312" w:eastAsia="仿宋_GB2312" w:hint="eastAsia"/>
                <w:sz w:val="24"/>
              </w:rPr>
              <w:t>3台、数字</w:t>
            </w:r>
            <w:proofErr w:type="gramStart"/>
            <w:r>
              <w:rPr>
                <w:rFonts w:ascii="仿宋_GB2312" w:eastAsia="仿宋_GB2312" w:hint="eastAsia"/>
                <w:sz w:val="24"/>
              </w:rPr>
              <w:t>乳腺机</w:t>
            </w:r>
            <w:proofErr w:type="gramEnd"/>
            <w:r>
              <w:rPr>
                <w:rFonts w:ascii="仿宋_GB2312" w:eastAsia="仿宋_GB2312" w:hint="eastAsia"/>
                <w:sz w:val="24"/>
              </w:rPr>
              <w:t>1台共27台影像设备，存储历史影像数据约490</w:t>
            </w:r>
            <w:r>
              <w:rPr>
                <w:rFonts w:ascii="仿宋_GB2312" w:eastAsia="仿宋_GB2312"/>
                <w:sz w:val="24"/>
              </w:rPr>
              <w:t>TB</w:t>
            </w:r>
            <w:r>
              <w:rPr>
                <w:rFonts w:ascii="仿宋_GB2312" w:eastAsia="仿宋_GB2312" w:hint="eastAsia"/>
                <w:sz w:val="24"/>
              </w:rPr>
              <w:t>。现要求系统升级</w:t>
            </w:r>
            <w:r w:rsidRPr="0001370D">
              <w:rPr>
                <w:rFonts w:ascii="仿宋_GB2312" w:eastAsia="仿宋_GB2312" w:hint="eastAsia"/>
                <w:sz w:val="24"/>
              </w:rPr>
              <w:t>建设应能完成</w:t>
            </w:r>
            <w:r>
              <w:rPr>
                <w:rFonts w:ascii="仿宋_GB2312" w:eastAsia="仿宋_GB2312" w:hint="eastAsia"/>
                <w:sz w:val="24"/>
              </w:rPr>
              <w:t>放射科影像</w:t>
            </w:r>
            <w:r w:rsidRPr="0001370D">
              <w:rPr>
                <w:rFonts w:ascii="仿宋_GB2312" w:eastAsia="仿宋_GB2312" w:hint="eastAsia"/>
                <w:sz w:val="24"/>
              </w:rPr>
              <w:t>检查工作的业务流程和管理，并可</w:t>
            </w:r>
            <w:r>
              <w:rPr>
                <w:rFonts w:ascii="仿宋_GB2312" w:eastAsia="仿宋_GB2312" w:hint="eastAsia"/>
                <w:sz w:val="24"/>
              </w:rPr>
              <w:t>融合多院区</w:t>
            </w:r>
            <w:r w:rsidRPr="0001370D">
              <w:rPr>
                <w:rFonts w:ascii="仿宋_GB2312" w:eastAsia="仿宋_GB2312" w:hint="eastAsia"/>
                <w:sz w:val="24"/>
              </w:rPr>
              <w:t>多科室</w:t>
            </w:r>
            <w:r>
              <w:rPr>
                <w:rFonts w:ascii="仿宋_GB2312" w:eastAsia="仿宋_GB2312" w:hint="eastAsia"/>
                <w:sz w:val="24"/>
              </w:rPr>
              <w:t>影像</w:t>
            </w:r>
            <w:r w:rsidRPr="0001370D">
              <w:rPr>
                <w:rFonts w:ascii="仿宋_GB2312" w:eastAsia="仿宋_GB2312" w:hint="eastAsia"/>
                <w:sz w:val="24"/>
              </w:rPr>
              <w:t>使用。满足</w:t>
            </w:r>
            <w:r>
              <w:rPr>
                <w:rFonts w:ascii="仿宋_GB2312" w:eastAsia="仿宋_GB2312" w:hint="eastAsia"/>
                <w:sz w:val="24"/>
              </w:rPr>
              <w:t>放射影像</w:t>
            </w:r>
            <w:r w:rsidRPr="0001370D">
              <w:rPr>
                <w:rFonts w:ascii="仿宋_GB2312" w:eastAsia="仿宋_GB2312" w:hint="eastAsia"/>
                <w:sz w:val="24"/>
              </w:rPr>
              <w:t>各业务环节的功能要求，按照医院要求完成原有系统数据迁移、与HIS、EMR</w:t>
            </w:r>
            <w:r>
              <w:rPr>
                <w:rFonts w:ascii="仿宋_GB2312" w:eastAsia="仿宋_GB2312" w:hint="eastAsia"/>
                <w:sz w:val="24"/>
              </w:rPr>
              <w:t>、</w:t>
            </w:r>
            <w:r>
              <w:rPr>
                <w:rFonts w:ascii="仿宋_GB2312" w:eastAsia="仿宋_GB2312" w:hint="eastAsia"/>
                <w:color w:val="000000"/>
                <w:sz w:val="24"/>
              </w:rPr>
              <w:t>报告服务器、预约平台和集成平台</w:t>
            </w:r>
            <w:r w:rsidRPr="0001370D">
              <w:rPr>
                <w:rFonts w:ascii="仿宋_GB2312" w:eastAsia="仿宋_GB2312" w:hint="eastAsia"/>
                <w:sz w:val="24"/>
              </w:rPr>
              <w:t>等系统接口开发、影像标准化存储。实现</w:t>
            </w:r>
            <w:r>
              <w:rPr>
                <w:rFonts w:ascii="仿宋_GB2312" w:eastAsia="仿宋_GB2312" w:hint="eastAsia"/>
                <w:sz w:val="24"/>
              </w:rPr>
              <w:t>放射</w:t>
            </w:r>
            <w:r w:rsidRPr="0001370D">
              <w:rPr>
                <w:rFonts w:ascii="仿宋_GB2312" w:eastAsia="仿宋_GB2312" w:hint="eastAsia"/>
                <w:sz w:val="24"/>
              </w:rPr>
              <w:t>检查的自助预约、</w:t>
            </w:r>
            <w:r>
              <w:rPr>
                <w:rFonts w:ascii="仿宋_GB2312" w:eastAsia="仿宋_GB2312" w:hint="eastAsia"/>
                <w:sz w:val="24"/>
              </w:rPr>
              <w:t>登记、</w:t>
            </w:r>
            <w:r w:rsidRPr="0001370D">
              <w:rPr>
                <w:rFonts w:ascii="仿宋_GB2312" w:eastAsia="仿宋_GB2312" w:hint="eastAsia"/>
                <w:sz w:val="24"/>
              </w:rPr>
              <w:t>自助取报告、智能排队叫号、</w:t>
            </w:r>
            <w:r>
              <w:rPr>
                <w:rFonts w:ascii="仿宋_GB2312" w:eastAsia="仿宋_GB2312" w:hint="eastAsia"/>
                <w:sz w:val="24"/>
              </w:rPr>
              <w:t>影像阅片、报告书写</w:t>
            </w:r>
            <w:r w:rsidRPr="0001370D">
              <w:rPr>
                <w:rFonts w:ascii="仿宋_GB2312" w:eastAsia="仿宋_GB2312" w:hint="eastAsia"/>
                <w:sz w:val="24"/>
              </w:rPr>
              <w:t>及审核、</w:t>
            </w:r>
            <w:r>
              <w:rPr>
                <w:rFonts w:ascii="仿宋_GB2312" w:eastAsia="仿宋_GB2312" w:hint="eastAsia"/>
                <w:sz w:val="24"/>
              </w:rPr>
              <w:t>统计</w:t>
            </w:r>
            <w:r w:rsidRPr="0001370D">
              <w:rPr>
                <w:rFonts w:ascii="仿宋_GB2312" w:eastAsia="仿宋_GB2312" w:hint="eastAsia"/>
                <w:sz w:val="24"/>
              </w:rPr>
              <w:t>等业务功能。达到业务稳定运行、工作提高效率、检查体验提升的目标</w:t>
            </w:r>
            <w:r>
              <w:rPr>
                <w:rFonts w:ascii="仿宋_GB2312" w:eastAsia="仿宋_GB2312" w:hint="eastAsia"/>
                <w:sz w:val="24"/>
              </w:rPr>
              <w:t>。</w:t>
            </w:r>
            <w:r w:rsidRPr="00F51680">
              <w:rPr>
                <w:rFonts w:ascii="仿宋_GB2312" w:eastAsia="仿宋_GB2312" w:hAnsi="黑体" w:hint="eastAsia"/>
                <w:color w:val="000000" w:themeColor="text1"/>
                <w:sz w:val="24"/>
                <w:szCs w:val="28"/>
              </w:rPr>
              <w:t>满足电子病历六级、互联互通五级、智慧服务评级五级要求</w:t>
            </w:r>
            <w:r w:rsidRPr="00C255DE">
              <w:rPr>
                <w:rFonts w:ascii="仿宋_GB2312" w:eastAsia="仿宋_GB2312" w:hAnsi="黑体" w:hint="eastAsia"/>
                <w:color w:val="000000" w:themeColor="text1"/>
                <w:sz w:val="24"/>
                <w:szCs w:val="28"/>
              </w:rPr>
              <w:t>。提供数据结构手册。</w:t>
            </w:r>
          </w:p>
        </w:tc>
      </w:tr>
      <w:tr w:rsidR="00BA0FE9" w:rsidRPr="0094461F" w14:paraId="6640E6B5" w14:textId="77777777" w:rsidTr="00D37A06">
        <w:tc>
          <w:tcPr>
            <w:tcW w:w="9046" w:type="dxa"/>
            <w:gridSpan w:val="4"/>
          </w:tcPr>
          <w:p w14:paraId="1FC51199" w14:textId="77777777" w:rsidR="00BA0FE9" w:rsidRPr="0094461F" w:rsidRDefault="00BA0FE9" w:rsidP="00BA0FE9">
            <w:pPr>
              <w:ind w:rightChars="-27" w:right="-57"/>
              <w:jc w:val="center"/>
              <w:rPr>
                <w:rFonts w:ascii="仿宋" w:eastAsia="仿宋" w:hAnsi="仿宋"/>
                <w:b/>
                <w:sz w:val="28"/>
                <w:szCs w:val="28"/>
              </w:rPr>
            </w:pPr>
            <w:r w:rsidRPr="0094461F">
              <w:rPr>
                <w:rFonts w:ascii="仿宋" w:eastAsia="仿宋" w:hAnsi="仿宋" w:hint="eastAsia"/>
                <w:b/>
                <w:color w:val="000000" w:themeColor="text1"/>
                <w:sz w:val="28"/>
                <w:szCs w:val="28"/>
              </w:rPr>
              <w:t>软硬件配置清单</w:t>
            </w:r>
          </w:p>
        </w:tc>
      </w:tr>
      <w:tr w:rsidR="00BA0FE9" w:rsidRPr="0094461F" w14:paraId="64395A57" w14:textId="77777777" w:rsidTr="002B17C5">
        <w:trPr>
          <w:trHeight w:val="230"/>
        </w:trPr>
        <w:tc>
          <w:tcPr>
            <w:tcW w:w="988" w:type="dxa"/>
            <w:vAlign w:val="center"/>
          </w:tcPr>
          <w:p w14:paraId="62DF9C92" w14:textId="77777777" w:rsidR="00BA0FE9" w:rsidRPr="0094461F" w:rsidRDefault="00BA0FE9" w:rsidP="00BA0FE9">
            <w:pPr>
              <w:ind w:rightChars="-27" w:right="-57"/>
              <w:jc w:val="center"/>
              <w:rPr>
                <w:rFonts w:ascii="仿宋" w:eastAsia="仿宋" w:hAnsi="仿宋"/>
                <w:color w:val="000000" w:themeColor="text1"/>
                <w:sz w:val="24"/>
                <w:szCs w:val="28"/>
              </w:rPr>
            </w:pPr>
            <w:r w:rsidRPr="0094461F">
              <w:rPr>
                <w:rFonts w:ascii="仿宋" w:eastAsia="仿宋" w:hAnsi="仿宋" w:hint="eastAsia"/>
                <w:color w:val="000000" w:themeColor="text1"/>
                <w:sz w:val="24"/>
                <w:szCs w:val="28"/>
              </w:rPr>
              <w:t>序号</w:t>
            </w:r>
          </w:p>
        </w:tc>
        <w:tc>
          <w:tcPr>
            <w:tcW w:w="6095" w:type="dxa"/>
            <w:gridSpan w:val="2"/>
            <w:vAlign w:val="center"/>
          </w:tcPr>
          <w:p w14:paraId="37867FAE" w14:textId="77777777" w:rsidR="00BA0FE9" w:rsidRPr="0094461F" w:rsidRDefault="00BA0FE9" w:rsidP="00BA0FE9">
            <w:pPr>
              <w:ind w:rightChars="-27" w:right="-57"/>
              <w:jc w:val="center"/>
              <w:rPr>
                <w:rFonts w:ascii="仿宋" w:eastAsia="仿宋" w:hAnsi="仿宋"/>
                <w:color w:val="000000" w:themeColor="text1"/>
                <w:sz w:val="24"/>
                <w:szCs w:val="28"/>
              </w:rPr>
            </w:pPr>
            <w:r w:rsidRPr="0094461F">
              <w:rPr>
                <w:rFonts w:ascii="仿宋" w:eastAsia="仿宋" w:hAnsi="仿宋" w:hint="eastAsia"/>
                <w:color w:val="000000" w:themeColor="text1"/>
                <w:sz w:val="24"/>
                <w:szCs w:val="28"/>
              </w:rPr>
              <w:t>描述</w:t>
            </w:r>
          </w:p>
        </w:tc>
        <w:tc>
          <w:tcPr>
            <w:tcW w:w="1963" w:type="dxa"/>
            <w:vAlign w:val="center"/>
          </w:tcPr>
          <w:p w14:paraId="3DDD0C9B" w14:textId="77777777" w:rsidR="00BA0FE9" w:rsidRPr="0094461F" w:rsidRDefault="00BA0FE9" w:rsidP="00BA0FE9">
            <w:pPr>
              <w:ind w:rightChars="-27" w:right="-57"/>
              <w:jc w:val="center"/>
              <w:rPr>
                <w:rFonts w:ascii="仿宋" w:eastAsia="仿宋" w:hAnsi="仿宋"/>
                <w:color w:val="000000" w:themeColor="text1"/>
                <w:sz w:val="24"/>
                <w:szCs w:val="28"/>
              </w:rPr>
            </w:pPr>
            <w:r w:rsidRPr="0094461F">
              <w:rPr>
                <w:rFonts w:ascii="仿宋" w:eastAsia="仿宋" w:hAnsi="仿宋" w:hint="eastAsia"/>
                <w:color w:val="000000" w:themeColor="text1"/>
                <w:sz w:val="24"/>
                <w:szCs w:val="28"/>
              </w:rPr>
              <w:t>数量及单位</w:t>
            </w:r>
          </w:p>
        </w:tc>
      </w:tr>
      <w:tr w:rsidR="00BA0FE9" w:rsidRPr="0094461F" w14:paraId="25BCDA1B" w14:textId="77777777" w:rsidTr="002B17C5">
        <w:trPr>
          <w:trHeight w:val="230"/>
        </w:trPr>
        <w:tc>
          <w:tcPr>
            <w:tcW w:w="988" w:type="dxa"/>
            <w:vAlign w:val="center"/>
          </w:tcPr>
          <w:p w14:paraId="074BB91D" w14:textId="77777777" w:rsidR="00BA0FE9" w:rsidRPr="0094461F" w:rsidRDefault="00BA0FE9" w:rsidP="00BA0FE9">
            <w:pPr>
              <w:ind w:rightChars="-27" w:right="-57"/>
              <w:jc w:val="center"/>
              <w:rPr>
                <w:rFonts w:ascii="仿宋" w:eastAsia="仿宋" w:hAnsi="仿宋"/>
                <w:color w:val="000000" w:themeColor="text1"/>
                <w:sz w:val="24"/>
                <w:szCs w:val="28"/>
              </w:rPr>
            </w:pPr>
            <w:r w:rsidRPr="0094461F">
              <w:rPr>
                <w:rFonts w:ascii="仿宋" w:eastAsia="仿宋" w:hAnsi="仿宋" w:hint="eastAsia"/>
                <w:color w:val="000000" w:themeColor="text1"/>
                <w:sz w:val="24"/>
                <w:szCs w:val="28"/>
              </w:rPr>
              <w:t>1</w:t>
            </w:r>
          </w:p>
        </w:tc>
        <w:tc>
          <w:tcPr>
            <w:tcW w:w="6095" w:type="dxa"/>
            <w:gridSpan w:val="2"/>
            <w:vAlign w:val="center"/>
          </w:tcPr>
          <w:p w14:paraId="5F3557D4" w14:textId="77777777" w:rsidR="00BA0FE9" w:rsidRPr="00FD3B03" w:rsidRDefault="00BA0FE9" w:rsidP="00BA0FE9">
            <w:pPr>
              <w:ind w:rightChars="-27" w:right="-57"/>
              <w:rPr>
                <w:rFonts w:ascii="仿宋_GB2312" w:eastAsia="仿宋_GB2312" w:hAnsi="黑体"/>
                <w:sz w:val="24"/>
                <w:szCs w:val="28"/>
              </w:rPr>
            </w:pPr>
            <w:r w:rsidRPr="00FD3B03">
              <w:rPr>
                <w:rFonts w:ascii="仿宋_GB2312" w:eastAsia="仿宋_GB2312" w:hAnsi="黑体"/>
                <w:sz w:val="24"/>
                <w:szCs w:val="28"/>
              </w:rPr>
              <w:t>软件</w:t>
            </w:r>
            <w:r w:rsidRPr="00FD3B03">
              <w:rPr>
                <w:rFonts w:ascii="仿宋_GB2312" w:eastAsia="仿宋_GB2312" w:hAnsi="黑体" w:hint="eastAsia"/>
                <w:sz w:val="24"/>
                <w:szCs w:val="28"/>
              </w:rPr>
              <w:t>：</w:t>
            </w:r>
          </w:p>
          <w:p w14:paraId="1C77380F" w14:textId="77777777" w:rsidR="00BA0FE9" w:rsidRPr="00FD3B03" w:rsidRDefault="00BA0FE9" w:rsidP="00BA0FE9">
            <w:pPr>
              <w:pStyle w:val="a3"/>
              <w:numPr>
                <w:ilvl w:val="0"/>
                <w:numId w:val="2"/>
              </w:numPr>
              <w:ind w:rightChars="-27" w:right="-57" w:firstLineChars="0"/>
              <w:rPr>
                <w:rFonts w:ascii="仿宋_GB2312" w:eastAsia="仿宋_GB2312" w:hAnsi="黑体"/>
                <w:sz w:val="24"/>
                <w:szCs w:val="28"/>
              </w:rPr>
            </w:pPr>
            <w:r w:rsidRPr="00105483">
              <w:rPr>
                <w:rFonts w:ascii="仿宋_GB2312" w:eastAsia="仿宋_GB2312" w:hint="eastAsia"/>
                <w:color w:val="000000"/>
                <w:sz w:val="24"/>
              </w:rPr>
              <w:t>PACS系统1套</w:t>
            </w:r>
            <w:r w:rsidRPr="00FD3B03">
              <w:rPr>
                <w:rFonts w:ascii="仿宋_GB2312" w:eastAsia="仿宋_GB2312" w:hAnsi="黑体" w:hint="eastAsia"/>
                <w:sz w:val="24"/>
                <w:szCs w:val="28"/>
              </w:rPr>
              <w:t>；</w:t>
            </w:r>
          </w:p>
          <w:p w14:paraId="24AE5B56" w14:textId="77777777" w:rsidR="00BA0FE9" w:rsidRPr="00DF6D86" w:rsidRDefault="00BA0FE9" w:rsidP="00BA0FE9">
            <w:pPr>
              <w:pStyle w:val="a3"/>
              <w:numPr>
                <w:ilvl w:val="0"/>
                <w:numId w:val="2"/>
              </w:numPr>
              <w:ind w:rightChars="-27" w:right="-57" w:firstLineChars="0"/>
              <w:rPr>
                <w:rFonts w:ascii="仿宋_GB2312" w:eastAsia="仿宋_GB2312" w:hAnsi="黑体"/>
                <w:sz w:val="24"/>
                <w:szCs w:val="28"/>
              </w:rPr>
            </w:pPr>
            <w:r w:rsidRPr="00105483">
              <w:rPr>
                <w:rFonts w:ascii="仿宋_GB2312" w:eastAsia="仿宋_GB2312" w:hint="eastAsia"/>
                <w:color w:val="000000"/>
                <w:sz w:val="24"/>
              </w:rPr>
              <w:t>放射信息系统</w:t>
            </w:r>
            <w:r>
              <w:rPr>
                <w:rFonts w:ascii="仿宋_GB2312" w:eastAsia="仿宋_GB2312" w:hint="eastAsia"/>
                <w:color w:val="000000"/>
                <w:sz w:val="24"/>
              </w:rPr>
              <w:t>（RIS）</w:t>
            </w:r>
            <w:r w:rsidRPr="00105483">
              <w:rPr>
                <w:rFonts w:ascii="仿宋_GB2312" w:eastAsia="仿宋_GB2312" w:hint="eastAsia"/>
                <w:color w:val="000000"/>
                <w:sz w:val="24"/>
              </w:rPr>
              <w:t>软件1套</w:t>
            </w:r>
            <w:r w:rsidRPr="00FD3B03">
              <w:rPr>
                <w:rFonts w:ascii="仿宋_GB2312" w:eastAsia="仿宋_GB2312" w:hAnsi="黑体" w:hint="eastAsia"/>
                <w:sz w:val="24"/>
                <w:szCs w:val="28"/>
              </w:rPr>
              <w:t>；</w:t>
            </w:r>
          </w:p>
          <w:p w14:paraId="687D8247" w14:textId="4FF2BB72" w:rsidR="00BA0FE9" w:rsidRPr="0094461F" w:rsidRDefault="00BA0FE9" w:rsidP="00BA0FE9">
            <w:pPr>
              <w:pStyle w:val="a3"/>
              <w:numPr>
                <w:ilvl w:val="0"/>
                <w:numId w:val="2"/>
              </w:numPr>
              <w:ind w:rightChars="-27" w:right="-57" w:firstLineChars="0"/>
              <w:rPr>
                <w:rFonts w:ascii="仿宋" w:eastAsia="仿宋" w:hAnsi="仿宋"/>
                <w:sz w:val="24"/>
                <w:szCs w:val="28"/>
              </w:rPr>
            </w:pPr>
            <w:r>
              <w:rPr>
                <w:rFonts w:ascii="仿宋_GB2312" w:eastAsia="仿宋_GB2312" w:hint="eastAsia"/>
                <w:color w:val="000000"/>
                <w:sz w:val="24"/>
              </w:rPr>
              <w:t>服务器</w:t>
            </w:r>
            <w:r w:rsidRPr="00105483">
              <w:rPr>
                <w:rFonts w:ascii="仿宋_GB2312" w:eastAsia="仿宋_GB2312" w:hint="eastAsia"/>
                <w:color w:val="000000"/>
                <w:sz w:val="24"/>
              </w:rPr>
              <w:t>虚拟化软件</w:t>
            </w:r>
            <w:r>
              <w:rPr>
                <w:rFonts w:ascii="仿宋_GB2312" w:eastAsia="仿宋_GB2312" w:hint="eastAsia"/>
                <w:color w:val="000000"/>
                <w:sz w:val="24"/>
              </w:rPr>
              <w:t>1套</w:t>
            </w:r>
            <w:r w:rsidRPr="00FD3B03">
              <w:rPr>
                <w:rFonts w:ascii="仿宋_GB2312" w:eastAsia="仿宋_GB2312" w:hAnsi="黑体" w:hint="eastAsia"/>
                <w:sz w:val="24"/>
                <w:szCs w:val="28"/>
              </w:rPr>
              <w:t>；</w:t>
            </w:r>
          </w:p>
        </w:tc>
        <w:tc>
          <w:tcPr>
            <w:tcW w:w="1963" w:type="dxa"/>
            <w:vAlign w:val="center"/>
          </w:tcPr>
          <w:p w14:paraId="31FBD8E7" w14:textId="67BD76A2" w:rsidR="00BA0FE9" w:rsidRPr="0094461F" w:rsidRDefault="00BA0FE9" w:rsidP="00BA0FE9">
            <w:pPr>
              <w:ind w:rightChars="-27" w:right="-57"/>
              <w:jc w:val="center"/>
              <w:rPr>
                <w:rFonts w:ascii="仿宋" w:eastAsia="仿宋" w:hAnsi="仿宋"/>
                <w:color w:val="000000" w:themeColor="text1"/>
                <w:sz w:val="24"/>
                <w:szCs w:val="28"/>
              </w:rPr>
            </w:pPr>
            <w:r w:rsidRPr="00FD3B03">
              <w:rPr>
                <w:rFonts w:ascii="仿宋_GB2312" w:eastAsia="仿宋_GB2312" w:hAnsi="黑体" w:hint="eastAsia"/>
                <w:color w:val="000000" w:themeColor="text1"/>
                <w:sz w:val="24"/>
                <w:szCs w:val="28"/>
              </w:rPr>
              <w:t>1套</w:t>
            </w:r>
          </w:p>
        </w:tc>
      </w:tr>
      <w:tr w:rsidR="00BA0FE9" w:rsidRPr="0094461F" w14:paraId="1371258F" w14:textId="77777777" w:rsidTr="002B17C5">
        <w:trPr>
          <w:trHeight w:val="230"/>
        </w:trPr>
        <w:tc>
          <w:tcPr>
            <w:tcW w:w="988" w:type="dxa"/>
            <w:vAlign w:val="center"/>
          </w:tcPr>
          <w:p w14:paraId="5907FC86" w14:textId="77777777" w:rsidR="00BA0FE9" w:rsidRPr="0094461F" w:rsidRDefault="00BA0FE9" w:rsidP="00BA0FE9">
            <w:pPr>
              <w:ind w:rightChars="-27" w:right="-57"/>
              <w:jc w:val="center"/>
              <w:rPr>
                <w:rFonts w:ascii="仿宋" w:eastAsia="仿宋" w:hAnsi="仿宋"/>
                <w:color w:val="000000" w:themeColor="text1"/>
                <w:sz w:val="24"/>
                <w:szCs w:val="28"/>
              </w:rPr>
            </w:pPr>
            <w:r w:rsidRPr="0094461F">
              <w:rPr>
                <w:rFonts w:ascii="仿宋" w:eastAsia="仿宋" w:hAnsi="仿宋" w:hint="eastAsia"/>
                <w:color w:val="000000" w:themeColor="text1"/>
                <w:sz w:val="24"/>
                <w:szCs w:val="28"/>
              </w:rPr>
              <w:t>2</w:t>
            </w:r>
          </w:p>
        </w:tc>
        <w:tc>
          <w:tcPr>
            <w:tcW w:w="6095" w:type="dxa"/>
            <w:gridSpan w:val="2"/>
            <w:vAlign w:val="center"/>
          </w:tcPr>
          <w:p w14:paraId="5B4E9AED" w14:textId="77777777" w:rsidR="00BA0FE9" w:rsidRPr="00FD3B03" w:rsidRDefault="00BA0FE9" w:rsidP="00BA0FE9">
            <w:pPr>
              <w:ind w:rightChars="-27" w:right="-57"/>
              <w:rPr>
                <w:rFonts w:ascii="仿宋_GB2312" w:eastAsia="仿宋_GB2312" w:hAnsi="黑体"/>
                <w:sz w:val="24"/>
                <w:szCs w:val="28"/>
              </w:rPr>
            </w:pPr>
            <w:r w:rsidRPr="00FD3B03">
              <w:rPr>
                <w:rFonts w:ascii="仿宋_GB2312" w:eastAsia="仿宋_GB2312" w:hAnsi="黑体" w:hint="eastAsia"/>
                <w:sz w:val="24"/>
                <w:szCs w:val="28"/>
              </w:rPr>
              <w:t>硬件：</w:t>
            </w:r>
          </w:p>
          <w:p w14:paraId="719A4B37" w14:textId="77777777" w:rsidR="00BA0FE9" w:rsidRPr="00FD3B03" w:rsidRDefault="00BA0FE9" w:rsidP="00BA0FE9">
            <w:pPr>
              <w:pStyle w:val="a3"/>
              <w:numPr>
                <w:ilvl w:val="0"/>
                <w:numId w:val="1"/>
              </w:numPr>
              <w:ind w:rightChars="-27" w:right="-57" w:firstLineChars="0"/>
              <w:rPr>
                <w:rFonts w:ascii="仿宋_GB2312" w:eastAsia="仿宋_GB2312" w:hAnsi="黑体"/>
                <w:sz w:val="24"/>
                <w:szCs w:val="28"/>
              </w:rPr>
            </w:pPr>
            <w:r>
              <w:rPr>
                <w:rFonts w:ascii="仿宋_GB2312" w:eastAsia="仿宋_GB2312" w:hint="eastAsia"/>
                <w:color w:val="000000"/>
                <w:sz w:val="24"/>
              </w:rPr>
              <w:t>硬件服务器</w:t>
            </w:r>
            <w:r w:rsidRPr="00105483">
              <w:rPr>
                <w:rFonts w:ascii="仿宋_GB2312" w:eastAsia="仿宋_GB2312"/>
                <w:color w:val="000000"/>
                <w:sz w:val="24"/>
              </w:rPr>
              <w:t>4台</w:t>
            </w:r>
            <w:r>
              <w:rPr>
                <w:rFonts w:ascii="仿宋_GB2312" w:eastAsia="仿宋_GB2312" w:hint="eastAsia"/>
                <w:color w:val="000000"/>
                <w:sz w:val="24"/>
              </w:rPr>
              <w:t>；</w:t>
            </w:r>
          </w:p>
          <w:p w14:paraId="2D8496DB" w14:textId="77777777" w:rsidR="00BA0FE9" w:rsidRPr="00D12A0E" w:rsidRDefault="00BA0FE9" w:rsidP="00BA0FE9">
            <w:pPr>
              <w:pStyle w:val="a3"/>
              <w:numPr>
                <w:ilvl w:val="0"/>
                <w:numId w:val="1"/>
              </w:numPr>
              <w:ind w:rightChars="-27" w:right="-57" w:firstLineChars="0"/>
              <w:rPr>
                <w:rFonts w:ascii="仿宋_GB2312" w:eastAsia="仿宋_GB2312"/>
                <w:sz w:val="24"/>
              </w:rPr>
            </w:pPr>
            <w:r w:rsidRPr="001B3DC3">
              <w:rPr>
                <w:rFonts w:ascii="仿宋_GB2312" w:eastAsia="仿宋_GB2312" w:hint="eastAsia"/>
                <w:sz w:val="24"/>
              </w:rPr>
              <w:t>专业医用影像</w:t>
            </w:r>
            <w:r w:rsidRPr="00322AF0">
              <w:rPr>
                <w:rFonts w:ascii="仿宋_GB2312" w:eastAsia="仿宋_GB2312" w:hint="eastAsia"/>
                <w:sz w:val="24"/>
              </w:rPr>
              <w:t>诊断竖屏</w:t>
            </w:r>
            <w:r>
              <w:rPr>
                <w:rFonts w:ascii="仿宋_GB2312" w:eastAsia="仿宋_GB2312" w:hint="eastAsia"/>
                <w:sz w:val="24"/>
              </w:rPr>
              <w:t>10台</w:t>
            </w:r>
            <w:r w:rsidRPr="00D12A0E">
              <w:rPr>
                <w:rFonts w:ascii="仿宋_GB2312" w:eastAsia="仿宋_GB2312" w:hint="eastAsia"/>
                <w:sz w:val="24"/>
              </w:rPr>
              <w:t>;</w:t>
            </w:r>
          </w:p>
          <w:p w14:paraId="467EB836" w14:textId="066DDB71" w:rsidR="00BA0FE9" w:rsidRDefault="00BA0FE9" w:rsidP="00BA0FE9">
            <w:pPr>
              <w:ind w:rightChars="-27" w:right="-57"/>
              <w:rPr>
                <w:rFonts w:ascii="仿宋_GB2312" w:eastAsia="仿宋_GB2312"/>
                <w:sz w:val="24"/>
              </w:rPr>
            </w:pPr>
            <w:r w:rsidRPr="00D12A0E">
              <w:rPr>
                <w:rFonts w:ascii="仿宋_GB2312" w:eastAsia="仿宋_GB2312" w:hint="eastAsia"/>
                <w:sz w:val="24"/>
              </w:rPr>
              <w:t>3</w:t>
            </w:r>
            <w:r w:rsidRPr="00D12A0E">
              <w:rPr>
                <w:rFonts w:ascii="仿宋_GB2312" w:eastAsia="仿宋_GB2312"/>
                <w:sz w:val="24"/>
              </w:rPr>
              <w:t>.</w:t>
            </w:r>
            <w:r w:rsidRPr="00D12A0E">
              <w:rPr>
                <w:rFonts w:ascii="仿宋_GB2312" w:eastAsia="仿宋_GB2312" w:hint="eastAsia"/>
                <w:sz w:val="24"/>
              </w:rPr>
              <w:t xml:space="preserve"> </w:t>
            </w:r>
            <w:r w:rsidRPr="00D12A0E">
              <w:rPr>
                <w:rFonts w:ascii="仿宋_GB2312" w:eastAsia="仿宋_GB2312" w:hint="eastAsia"/>
                <w:sz w:val="24"/>
              </w:rPr>
              <w:tab/>
              <w:t>自助</w:t>
            </w:r>
            <w:proofErr w:type="gramStart"/>
            <w:r w:rsidRPr="00D12A0E">
              <w:rPr>
                <w:rFonts w:ascii="仿宋_GB2312" w:eastAsia="仿宋_GB2312" w:hint="eastAsia"/>
                <w:sz w:val="24"/>
              </w:rPr>
              <w:t>报道机</w:t>
            </w:r>
            <w:proofErr w:type="gramEnd"/>
            <w:r w:rsidRPr="00D12A0E">
              <w:rPr>
                <w:rFonts w:ascii="仿宋_GB2312" w:eastAsia="仿宋_GB2312" w:hint="eastAsia"/>
                <w:sz w:val="24"/>
              </w:rPr>
              <w:t>4台</w:t>
            </w:r>
            <w:r>
              <w:rPr>
                <w:rFonts w:ascii="仿宋_GB2312" w:eastAsia="仿宋_GB2312" w:hint="eastAsia"/>
                <w:sz w:val="24"/>
              </w:rPr>
              <w:t>；</w:t>
            </w:r>
          </w:p>
          <w:p w14:paraId="01B7F872" w14:textId="184EECA0" w:rsidR="00BA0FE9" w:rsidRPr="00D12A0E" w:rsidRDefault="00BA0FE9" w:rsidP="00BA0FE9">
            <w:pPr>
              <w:ind w:rightChars="-27" w:right="-57"/>
              <w:rPr>
                <w:rFonts w:ascii="仿宋_GB2312" w:eastAsia="仿宋_GB2312"/>
                <w:sz w:val="24"/>
              </w:rPr>
            </w:pPr>
            <w:r w:rsidRPr="00D12A0E">
              <w:rPr>
                <w:rFonts w:ascii="仿宋_GB2312" w:eastAsia="仿宋_GB2312" w:hint="eastAsia"/>
                <w:sz w:val="24"/>
              </w:rPr>
              <w:t>4</w:t>
            </w:r>
            <w:r w:rsidRPr="00D12A0E">
              <w:rPr>
                <w:rFonts w:ascii="仿宋_GB2312" w:eastAsia="仿宋_GB2312"/>
                <w:sz w:val="24"/>
              </w:rPr>
              <w:t>.</w:t>
            </w:r>
            <w:r w:rsidRPr="00D12A0E">
              <w:rPr>
                <w:rFonts w:ascii="仿宋_GB2312" w:eastAsia="仿宋_GB2312" w:hint="eastAsia"/>
                <w:sz w:val="24"/>
              </w:rPr>
              <w:t xml:space="preserve"> </w:t>
            </w:r>
            <w:r w:rsidRPr="00D12A0E">
              <w:rPr>
                <w:rFonts w:ascii="仿宋_GB2312" w:eastAsia="仿宋_GB2312" w:hint="eastAsia"/>
                <w:sz w:val="24"/>
              </w:rPr>
              <w:tab/>
              <w:t>排队叫号屏1台</w:t>
            </w:r>
            <w:r>
              <w:rPr>
                <w:rFonts w:ascii="仿宋_GB2312" w:eastAsia="仿宋_GB2312" w:hint="eastAsia"/>
                <w:sz w:val="24"/>
              </w:rPr>
              <w:t>；</w:t>
            </w:r>
          </w:p>
        </w:tc>
        <w:tc>
          <w:tcPr>
            <w:tcW w:w="1963" w:type="dxa"/>
            <w:vAlign w:val="center"/>
          </w:tcPr>
          <w:p w14:paraId="09C2DBA6" w14:textId="6FAF6E62" w:rsidR="00BA0FE9" w:rsidRPr="0094461F" w:rsidRDefault="00BA0FE9" w:rsidP="00BA0FE9">
            <w:pPr>
              <w:ind w:rightChars="-27" w:right="-57"/>
              <w:jc w:val="center"/>
              <w:rPr>
                <w:rFonts w:ascii="仿宋" w:eastAsia="仿宋" w:hAnsi="仿宋"/>
                <w:color w:val="000000" w:themeColor="text1"/>
                <w:sz w:val="24"/>
                <w:szCs w:val="28"/>
              </w:rPr>
            </w:pPr>
            <w:r w:rsidRPr="00FD3B03">
              <w:rPr>
                <w:rFonts w:ascii="仿宋_GB2312" w:eastAsia="仿宋_GB2312" w:hAnsi="黑体" w:hint="eastAsia"/>
                <w:color w:val="000000" w:themeColor="text1"/>
                <w:sz w:val="24"/>
                <w:szCs w:val="28"/>
              </w:rPr>
              <w:t>1套</w:t>
            </w:r>
          </w:p>
        </w:tc>
      </w:tr>
      <w:tr w:rsidR="00BA0FE9" w:rsidRPr="0094461F" w14:paraId="745FD451" w14:textId="77777777" w:rsidTr="002B17C5">
        <w:trPr>
          <w:trHeight w:val="230"/>
        </w:trPr>
        <w:tc>
          <w:tcPr>
            <w:tcW w:w="988" w:type="dxa"/>
            <w:vAlign w:val="center"/>
          </w:tcPr>
          <w:p w14:paraId="76BA9689" w14:textId="77777777" w:rsidR="00BA0FE9" w:rsidRPr="0094461F" w:rsidRDefault="00BA0FE9" w:rsidP="00BA0FE9">
            <w:pPr>
              <w:ind w:rightChars="-27" w:right="-57"/>
              <w:jc w:val="center"/>
              <w:rPr>
                <w:rFonts w:ascii="仿宋" w:eastAsia="仿宋" w:hAnsi="仿宋"/>
                <w:color w:val="000000" w:themeColor="text1"/>
                <w:sz w:val="24"/>
                <w:szCs w:val="28"/>
              </w:rPr>
            </w:pPr>
            <w:r w:rsidRPr="0094461F">
              <w:rPr>
                <w:rFonts w:ascii="仿宋" w:eastAsia="仿宋" w:hAnsi="仿宋" w:hint="eastAsia"/>
                <w:color w:val="000000" w:themeColor="text1"/>
                <w:sz w:val="24"/>
                <w:szCs w:val="28"/>
              </w:rPr>
              <w:t>3</w:t>
            </w:r>
          </w:p>
        </w:tc>
        <w:tc>
          <w:tcPr>
            <w:tcW w:w="6095" w:type="dxa"/>
            <w:gridSpan w:val="2"/>
            <w:vAlign w:val="center"/>
          </w:tcPr>
          <w:p w14:paraId="532E0F5D" w14:textId="77777777" w:rsidR="00BA0FE9" w:rsidRDefault="00BA0FE9" w:rsidP="00BA0FE9">
            <w:pPr>
              <w:ind w:rightChars="-27" w:right="-57"/>
              <w:rPr>
                <w:rFonts w:ascii="仿宋_GB2312" w:eastAsia="仿宋_GB2312" w:hAnsi="黑体"/>
                <w:sz w:val="24"/>
                <w:szCs w:val="28"/>
              </w:rPr>
            </w:pPr>
            <w:r>
              <w:rPr>
                <w:rFonts w:ascii="仿宋_GB2312" w:eastAsia="仿宋_GB2312" w:hAnsi="黑体" w:hint="eastAsia"/>
                <w:sz w:val="24"/>
                <w:szCs w:val="28"/>
              </w:rPr>
              <w:t>服务：</w:t>
            </w:r>
          </w:p>
          <w:p w14:paraId="29104432" w14:textId="77777777" w:rsidR="00BA0FE9" w:rsidRDefault="00BA0FE9" w:rsidP="00BA0FE9">
            <w:pPr>
              <w:pStyle w:val="a3"/>
              <w:numPr>
                <w:ilvl w:val="0"/>
                <w:numId w:val="3"/>
              </w:numPr>
              <w:ind w:rightChars="-27" w:right="-57" w:firstLineChars="0"/>
              <w:rPr>
                <w:rFonts w:ascii="仿宋_GB2312" w:eastAsia="仿宋_GB2312"/>
                <w:color w:val="000000"/>
                <w:sz w:val="24"/>
              </w:rPr>
            </w:pPr>
            <w:r w:rsidRPr="00105483">
              <w:rPr>
                <w:rFonts w:ascii="仿宋_GB2312" w:eastAsia="仿宋_GB2312" w:hint="eastAsia"/>
                <w:color w:val="000000"/>
                <w:sz w:val="24"/>
              </w:rPr>
              <w:t>必要接口开发;</w:t>
            </w:r>
          </w:p>
          <w:p w14:paraId="28D42E1B" w14:textId="7014EABB" w:rsidR="00BA0FE9" w:rsidRPr="0094461F" w:rsidRDefault="00BA0FE9" w:rsidP="00BA0FE9">
            <w:pPr>
              <w:pStyle w:val="a3"/>
              <w:numPr>
                <w:ilvl w:val="0"/>
                <w:numId w:val="3"/>
              </w:numPr>
              <w:ind w:rightChars="-27" w:right="-57" w:firstLineChars="0"/>
              <w:rPr>
                <w:rFonts w:ascii="仿宋" w:eastAsia="仿宋" w:hAnsi="仿宋"/>
                <w:sz w:val="24"/>
                <w:szCs w:val="28"/>
              </w:rPr>
            </w:pPr>
            <w:r w:rsidRPr="00105483">
              <w:rPr>
                <w:rFonts w:ascii="仿宋_GB2312" w:eastAsia="仿宋_GB2312" w:hint="eastAsia"/>
                <w:color w:val="000000"/>
                <w:sz w:val="24"/>
              </w:rPr>
              <w:t>历史数据迁移服务;</w:t>
            </w:r>
          </w:p>
        </w:tc>
        <w:tc>
          <w:tcPr>
            <w:tcW w:w="1963" w:type="dxa"/>
            <w:vAlign w:val="center"/>
          </w:tcPr>
          <w:p w14:paraId="6EF97DE6" w14:textId="17D70F5B" w:rsidR="00BA0FE9" w:rsidRPr="0094461F" w:rsidRDefault="00BA0FE9" w:rsidP="00BA0FE9">
            <w:pPr>
              <w:ind w:rightChars="-27" w:right="-57"/>
              <w:jc w:val="center"/>
              <w:rPr>
                <w:rFonts w:ascii="仿宋" w:eastAsia="仿宋" w:hAnsi="仿宋"/>
                <w:color w:val="000000" w:themeColor="text1"/>
                <w:sz w:val="24"/>
                <w:szCs w:val="28"/>
              </w:rPr>
            </w:pPr>
            <w:r>
              <w:rPr>
                <w:rFonts w:ascii="仿宋_GB2312" w:eastAsia="仿宋_GB2312" w:hAnsi="黑体" w:hint="eastAsia"/>
                <w:color w:val="000000" w:themeColor="text1"/>
                <w:sz w:val="24"/>
                <w:szCs w:val="28"/>
              </w:rPr>
              <w:t>1套</w:t>
            </w:r>
          </w:p>
        </w:tc>
      </w:tr>
      <w:tr w:rsidR="00BA0FE9" w:rsidRPr="0094461F" w14:paraId="77237549" w14:textId="77777777" w:rsidTr="00D37A06">
        <w:tc>
          <w:tcPr>
            <w:tcW w:w="9046" w:type="dxa"/>
            <w:gridSpan w:val="4"/>
            <w:vAlign w:val="center"/>
          </w:tcPr>
          <w:p w14:paraId="1B6119B2" w14:textId="77777777" w:rsidR="00BA0FE9" w:rsidRPr="0094461F" w:rsidRDefault="00BA0FE9" w:rsidP="00BA0FE9">
            <w:pPr>
              <w:jc w:val="center"/>
              <w:rPr>
                <w:rFonts w:ascii="仿宋" w:eastAsia="仿宋" w:hAnsi="仿宋"/>
                <w:b/>
              </w:rPr>
            </w:pPr>
            <w:r w:rsidRPr="0094461F">
              <w:rPr>
                <w:rFonts w:ascii="仿宋" w:eastAsia="仿宋" w:hAnsi="仿宋" w:hint="eastAsia"/>
                <w:b/>
                <w:sz w:val="28"/>
                <w:szCs w:val="28"/>
              </w:rPr>
              <w:t>详细</w:t>
            </w:r>
            <w:r w:rsidRPr="0094461F">
              <w:rPr>
                <w:rFonts w:ascii="仿宋" w:eastAsia="仿宋" w:hAnsi="仿宋"/>
                <w:b/>
                <w:sz w:val="28"/>
                <w:szCs w:val="28"/>
              </w:rPr>
              <w:t>技术参数</w:t>
            </w:r>
          </w:p>
        </w:tc>
      </w:tr>
    </w:tbl>
    <w:p w14:paraId="0E87CC33" w14:textId="37EE955E" w:rsidR="00FF08D1" w:rsidRDefault="00FF08D1" w:rsidP="002F3C19">
      <w:pPr>
        <w:ind w:rightChars="-27" w:right="-57"/>
        <w:rPr>
          <w:rFonts w:ascii="仿宋" w:eastAsia="仿宋" w:hAnsi="仿宋"/>
          <w:sz w:val="24"/>
          <w:szCs w:val="28"/>
        </w:rPr>
      </w:pPr>
    </w:p>
    <w:tbl>
      <w:tblPr>
        <w:tblStyle w:val="ab"/>
        <w:tblW w:w="9067" w:type="dxa"/>
        <w:tblLook w:val="04A0" w:firstRow="1" w:lastRow="0" w:firstColumn="1" w:lastColumn="0" w:noHBand="0" w:noVBand="1"/>
      </w:tblPr>
      <w:tblGrid>
        <w:gridCol w:w="9067"/>
      </w:tblGrid>
      <w:tr w:rsidR="00FF08D1" w:rsidRPr="00FF08D1" w14:paraId="6F12F5FA" w14:textId="77777777" w:rsidTr="00A700BA">
        <w:trPr>
          <w:trHeight w:val="495"/>
        </w:trPr>
        <w:tc>
          <w:tcPr>
            <w:tcW w:w="9067" w:type="dxa"/>
            <w:vAlign w:val="center"/>
          </w:tcPr>
          <w:p w14:paraId="58812FC8" w14:textId="2E56A71F" w:rsidR="00FF08D1" w:rsidRPr="00FF08D1" w:rsidRDefault="00E8654C" w:rsidP="00FF08D1">
            <w:pPr>
              <w:ind w:rightChars="-27" w:right="-57"/>
              <w:jc w:val="center"/>
              <w:rPr>
                <w:rFonts w:ascii="仿宋" w:eastAsia="仿宋" w:hAnsi="仿宋"/>
                <w:sz w:val="24"/>
                <w:szCs w:val="28"/>
              </w:rPr>
            </w:pPr>
            <w:r>
              <w:rPr>
                <w:rFonts w:ascii="仿宋" w:eastAsia="仿宋" w:hAnsi="仿宋" w:hint="eastAsia"/>
                <w:b/>
                <w:sz w:val="28"/>
                <w:szCs w:val="28"/>
              </w:rPr>
              <w:t>一</w:t>
            </w:r>
            <w:r w:rsidR="00FF08D1" w:rsidRPr="0094461F">
              <w:rPr>
                <w:rFonts w:ascii="仿宋" w:eastAsia="仿宋" w:hAnsi="仿宋" w:hint="eastAsia"/>
                <w:b/>
                <w:sz w:val="28"/>
                <w:szCs w:val="28"/>
              </w:rPr>
              <w:t>、</w:t>
            </w:r>
            <w:r w:rsidR="00FF08D1">
              <w:rPr>
                <w:rFonts w:ascii="仿宋" w:eastAsia="仿宋" w:hAnsi="仿宋" w:hint="eastAsia"/>
                <w:b/>
                <w:sz w:val="28"/>
                <w:szCs w:val="28"/>
              </w:rPr>
              <w:t>技术</w:t>
            </w:r>
            <w:r w:rsidR="00FF08D1" w:rsidRPr="0094461F">
              <w:rPr>
                <w:rFonts w:ascii="仿宋" w:eastAsia="仿宋" w:hAnsi="仿宋" w:hint="eastAsia"/>
                <w:b/>
                <w:sz w:val="28"/>
                <w:szCs w:val="28"/>
              </w:rPr>
              <w:t>参数</w:t>
            </w:r>
          </w:p>
        </w:tc>
      </w:tr>
    </w:tbl>
    <w:tbl>
      <w:tblPr>
        <w:tblW w:w="9022" w:type="dxa"/>
        <w:tblLook w:val="04A0" w:firstRow="1" w:lastRow="0" w:firstColumn="1" w:lastColumn="0" w:noHBand="0" w:noVBand="1"/>
      </w:tblPr>
      <w:tblGrid>
        <w:gridCol w:w="512"/>
        <w:gridCol w:w="1855"/>
        <w:gridCol w:w="6655"/>
      </w:tblGrid>
      <w:tr w:rsidR="00C563DA" w:rsidRPr="00C563DA" w14:paraId="0DF88A85" w14:textId="77777777" w:rsidTr="00C563DA">
        <w:trPr>
          <w:trHeight w:val="358"/>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392C7"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lastRenderedPageBreak/>
              <w:t>序号</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2E52AA85"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指标名称</w:t>
            </w:r>
          </w:p>
        </w:tc>
        <w:tc>
          <w:tcPr>
            <w:tcW w:w="6655" w:type="dxa"/>
            <w:tcBorders>
              <w:top w:val="single" w:sz="4" w:space="0" w:color="auto"/>
              <w:left w:val="nil"/>
              <w:bottom w:val="single" w:sz="4" w:space="0" w:color="auto"/>
              <w:right w:val="single" w:sz="4" w:space="0" w:color="auto"/>
            </w:tcBorders>
            <w:shd w:val="clear" w:color="auto" w:fill="auto"/>
            <w:vAlign w:val="center"/>
            <w:hideMark/>
          </w:tcPr>
          <w:p w14:paraId="34647C12"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技术参数</w:t>
            </w:r>
          </w:p>
        </w:tc>
      </w:tr>
      <w:tr w:rsidR="00E8064F" w:rsidRPr="00C563DA" w14:paraId="17FC19A1" w14:textId="77777777" w:rsidTr="00090705">
        <w:trPr>
          <w:trHeight w:val="358"/>
        </w:trPr>
        <w:tc>
          <w:tcPr>
            <w:tcW w:w="512" w:type="dxa"/>
            <w:vMerge w:val="restart"/>
            <w:tcBorders>
              <w:top w:val="nil"/>
              <w:left w:val="single" w:sz="4" w:space="0" w:color="auto"/>
              <w:right w:val="single" w:sz="4" w:space="0" w:color="auto"/>
            </w:tcBorders>
            <w:shd w:val="clear" w:color="auto" w:fill="auto"/>
            <w:noWrap/>
            <w:vAlign w:val="center"/>
            <w:hideMark/>
          </w:tcPr>
          <w:p w14:paraId="12E6CAD7" w14:textId="77777777" w:rsidR="00E8064F" w:rsidRPr="00C563DA" w:rsidRDefault="00E8064F" w:rsidP="00C563DA">
            <w:pPr>
              <w:widowControl/>
              <w:jc w:val="center"/>
              <w:rPr>
                <w:rFonts w:ascii="仿宋" w:eastAsia="仿宋" w:hAnsi="仿宋"/>
                <w:sz w:val="24"/>
                <w:szCs w:val="28"/>
              </w:rPr>
            </w:pPr>
            <w:r w:rsidRPr="00C563DA">
              <w:rPr>
                <w:rFonts w:ascii="仿宋" w:eastAsia="仿宋" w:hAnsi="仿宋" w:hint="eastAsia"/>
                <w:sz w:val="24"/>
                <w:szCs w:val="28"/>
              </w:rPr>
              <w:t>1</w:t>
            </w:r>
          </w:p>
        </w:tc>
        <w:tc>
          <w:tcPr>
            <w:tcW w:w="1855" w:type="dxa"/>
            <w:vMerge w:val="restart"/>
            <w:tcBorders>
              <w:top w:val="nil"/>
              <w:left w:val="single" w:sz="4" w:space="0" w:color="auto"/>
              <w:right w:val="single" w:sz="4" w:space="0" w:color="auto"/>
            </w:tcBorders>
            <w:shd w:val="clear" w:color="auto" w:fill="auto"/>
            <w:noWrap/>
            <w:vAlign w:val="center"/>
            <w:hideMark/>
          </w:tcPr>
          <w:p w14:paraId="3B004843" w14:textId="77777777" w:rsidR="00E8064F" w:rsidRPr="00C563DA" w:rsidRDefault="00E8064F" w:rsidP="00C563DA">
            <w:pPr>
              <w:widowControl/>
              <w:jc w:val="center"/>
              <w:rPr>
                <w:rFonts w:ascii="仿宋" w:eastAsia="仿宋" w:hAnsi="仿宋"/>
                <w:sz w:val="24"/>
                <w:szCs w:val="28"/>
              </w:rPr>
            </w:pPr>
            <w:r w:rsidRPr="00C563DA">
              <w:rPr>
                <w:rFonts w:ascii="仿宋" w:eastAsia="仿宋" w:hAnsi="仿宋" w:hint="eastAsia"/>
                <w:sz w:val="24"/>
                <w:szCs w:val="28"/>
              </w:rPr>
              <w:t>★总体要求</w:t>
            </w:r>
          </w:p>
        </w:tc>
        <w:tc>
          <w:tcPr>
            <w:tcW w:w="6655" w:type="dxa"/>
            <w:tcBorders>
              <w:top w:val="nil"/>
              <w:left w:val="nil"/>
              <w:bottom w:val="single" w:sz="4" w:space="0" w:color="auto"/>
              <w:right w:val="single" w:sz="4" w:space="0" w:color="auto"/>
            </w:tcBorders>
            <w:shd w:val="clear" w:color="auto" w:fill="auto"/>
            <w:vAlign w:val="center"/>
            <w:hideMark/>
          </w:tcPr>
          <w:p w14:paraId="14E107FC" w14:textId="77777777" w:rsidR="00E8064F" w:rsidRPr="00C563DA" w:rsidRDefault="00E8064F" w:rsidP="00C563DA">
            <w:pPr>
              <w:widowControl/>
              <w:rPr>
                <w:rFonts w:ascii="仿宋" w:eastAsia="仿宋" w:hAnsi="仿宋"/>
                <w:sz w:val="24"/>
                <w:szCs w:val="28"/>
              </w:rPr>
            </w:pPr>
            <w:r w:rsidRPr="00C563DA">
              <w:rPr>
                <w:rFonts w:ascii="仿宋" w:eastAsia="仿宋" w:hAnsi="仿宋" w:hint="eastAsia"/>
                <w:sz w:val="24"/>
                <w:szCs w:val="28"/>
              </w:rPr>
              <w:t>1.支持DICOM 3.0和HL7 v3标准；</w:t>
            </w:r>
          </w:p>
        </w:tc>
      </w:tr>
      <w:tr w:rsidR="00E8064F" w:rsidRPr="00C563DA" w14:paraId="158B60D5" w14:textId="77777777" w:rsidTr="00C85EAC">
        <w:trPr>
          <w:trHeight w:val="398"/>
        </w:trPr>
        <w:tc>
          <w:tcPr>
            <w:tcW w:w="512" w:type="dxa"/>
            <w:vMerge/>
            <w:tcBorders>
              <w:left w:val="single" w:sz="4" w:space="0" w:color="auto"/>
              <w:right w:val="single" w:sz="4" w:space="0" w:color="auto"/>
            </w:tcBorders>
            <w:vAlign w:val="center"/>
            <w:hideMark/>
          </w:tcPr>
          <w:p w14:paraId="3D6FE91D" w14:textId="77777777" w:rsidR="00E8064F" w:rsidRPr="00C563DA" w:rsidRDefault="00E8064F" w:rsidP="00C563DA">
            <w:pPr>
              <w:widowControl/>
              <w:jc w:val="left"/>
              <w:rPr>
                <w:rFonts w:ascii="仿宋" w:eastAsia="仿宋" w:hAnsi="仿宋"/>
                <w:sz w:val="24"/>
                <w:szCs w:val="28"/>
              </w:rPr>
            </w:pPr>
          </w:p>
        </w:tc>
        <w:tc>
          <w:tcPr>
            <w:tcW w:w="1855" w:type="dxa"/>
            <w:vMerge/>
            <w:tcBorders>
              <w:left w:val="single" w:sz="4" w:space="0" w:color="auto"/>
              <w:right w:val="single" w:sz="4" w:space="0" w:color="auto"/>
            </w:tcBorders>
            <w:vAlign w:val="center"/>
            <w:hideMark/>
          </w:tcPr>
          <w:p w14:paraId="094EDD26" w14:textId="77777777" w:rsidR="00E8064F" w:rsidRPr="00C563DA" w:rsidRDefault="00E8064F"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186A597" w14:textId="1CD25E27" w:rsidR="00E8064F" w:rsidRPr="00C563DA" w:rsidRDefault="00E8064F" w:rsidP="00C85EAC">
            <w:pPr>
              <w:widowControl/>
              <w:rPr>
                <w:rFonts w:ascii="仿宋" w:eastAsia="仿宋" w:hAnsi="仿宋"/>
                <w:sz w:val="24"/>
                <w:szCs w:val="28"/>
              </w:rPr>
            </w:pPr>
            <w:r w:rsidRPr="00C563DA">
              <w:rPr>
                <w:rFonts w:ascii="仿宋" w:eastAsia="仿宋" w:hAnsi="仿宋" w:hint="eastAsia"/>
                <w:sz w:val="24"/>
                <w:szCs w:val="28"/>
              </w:rPr>
              <w:t>2.须</w:t>
            </w:r>
            <w:r w:rsidR="00A45269">
              <w:rPr>
                <w:rFonts w:ascii="仿宋" w:eastAsia="仿宋" w:hAnsi="仿宋" w:hint="eastAsia"/>
                <w:sz w:val="24"/>
                <w:szCs w:val="28"/>
              </w:rPr>
              <w:t>提供</w:t>
            </w:r>
            <w:r w:rsidR="00C85EAC">
              <w:rPr>
                <w:rFonts w:ascii="仿宋" w:eastAsia="仿宋" w:hAnsi="仿宋" w:hint="eastAsia"/>
                <w:sz w:val="24"/>
                <w:szCs w:val="28"/>
              </w:rPr>
              <w:t>基于医院现有系统实际情况</w:t>
            </w:r>
            <w:r w:rsidRPr="00C563DA">
              <w:rPr>
                <w:rFonts w:ascii="仿宋" w:eastAsia="仿宋" w:hAnsi="仿宋" w:hint="eastAsia"/>
                <w:sz w:val="24"/>
                <w:szCs w:val="28"/>
              </w:rPr>
              <w:t>设计</w:t>
            </w:r>
            <w:r w:rsidR="00A45269">
              <w:rPr>
                <w:rFonts w:ascii="仿宋" w:eastAsia="仿宋" w:hAnsi="仿宋" w:hint="eastAsia"/>
                <w:sz w:val="24"/>
                <w:szCs w:val="28"/>
              </w:rPr>
              <w:t>的</w:t>
            </w:r>
            <w:r w:rsidRPr="00C563DA">
              <w:rPr>
                <w:rFonts w:ascii="仿宋" w:eastAsia="仿宋" w:hAnsi="仿宋" w:hint="eastAsia"/>
                <w:sz w:val="24"/>
                <w:szCs w:val="28"/>
              </w:rPr>
              <w:t>实施方案；</w:t>
            </w:r>
          </w:p>
        </w:tc>
      </w:tr>
      <w:tr w:rsidR="00E8064F" w:rsidRPr="00C563DA" w14:paraId="0DA1DC84" w14:textId="77777777" w:rsidTr="00090705">
        <w:trPr>
          <w:trHeight w:val="358"/>
        </w:trPr>
        <w:tc>
          <w:tcPr>
            <w:tcW w:w="512" w:type="dxa"/>
            <w:vMerge/>
            <w:tcBorders>
              <w:left w:val="single" w:sz="4" w:space="0" w:color="auto"/>
              <w:right w:val="single" w:sz="4" w:space="0" w:color="auto"/>
            </w:tcBorders>
            <w:vAlign w:val="center"/>
            <w:hideMark/>
          </w:tcPr>
          <w:p w14:paraId="1F0E9017" w14:textId="77777777" w:rsidR="00E8064F" w:rsidRPr="00C563DA" w:rsidRDefault="00E8064F" w:rsidP="00C563DA">
            <w:pPr>
              <w:widowControl/>
              <w:jc w:val="left"/>
              <w:rPr>
                <w:rFonts w:ascii="仿宋" w:eastAsia="仿宋" w:hAnsi="仿宋"/>
                <w:sz w:val="24"/>
                <w:szCs w:val="28"/>
              </w:rPr>
            </w:pPr>
          </w:p>
        </w:tc>
        <w:tc>
          <w:tcPr>
            <w:tcW w:w="1855" w:type="dxa"/>
            <w:vMerge/>
            <w:tcBorders>
              <w:left w:val="single" w:sz="4" w:space="0" w:color="auto"/>
              <w:right w:val="single" w:sz="4" w:space="0" w:color="auto"/>
            </w:tcBorders>
            <w:vAlign w:val="center"/>
            <w:hideMark/>
          </w:tcPr>
          <w:p w14:paraId="0CBA8B7D" w14:textId="77777777" w:rsidR="00E8064F" w:rsidRPr="00C563DA" w:rsidRDefault="00E8064F"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B85F8AC" w14:textId="77777777" w:rsidR="00E8064F" w:rsidRPr="00C563DA" w:rsidRDefault="00E8064F" w:rsidP="00C563DA">
            <w:pPr>
              <w:widowControl/>
              <w:jc w:val="left"/>
              <w:rPr>
                <w:rFonts w:ascii="仿宋" w:eastAsia="仿宋" w:hAnsi="仿宋"/>
                <w:sz w:val="24"/>
                <w:szCs w:val="28"/>
              </w:rPr>
            </w:pPr>
            <w:r w:rsidRPr="00C563DA">
              <w:rPr>
                <w:rFonts w:ascii="仿宋" w:eastAsia="仿宋" w:hAnsi="仿宋" w:hint="eastAsia"/>
                <w:sz w:val="24"/>
                <w:szCs w:val="28"/>
              </w:rPr>
              <w:t>3.投标软硬件产品应满足自主可控要求；</w:t>
            </w:r>
          </w:p>
        </w:tc>
      </w:tr>
      <w:tr w:rsidR="00E8064F" w:rsidRPr="00C563DA" w14:paraId="56742717" w14:textId="77777777" w:rsidTr="00090705">
        <w:trPr>
          <w:trHeight w:val="358"/>
        </w:trPr>
        <w:tc>
          <w:tcPr>
            <w:tcW w:w="512" w:type="dxa"/>
            <w:vMerge/>
            <w:tcBorders>
              <w:left w:val="single" w:sz="4" w:space="0" w:color="auto"/>
              <w:right w:val="single" w:sz="4" w:space="0" w:color="auto"/>
            </w:tcBorders>
            <w:vAlign w:val="center"/>
            <w:hideMark/>
          </w:tcPr>
          <w:p w14:paraId="15957B83" w14:textId="77777777" w:rsidR="00E8064F" w:rsidRPr="00C563DA" w:rsidRDefault="00E8064F" w:rsidP="00C563DA">
            <w:pPr>
              <w:widowControl/>
              <w:jc w:val="left"/>
              <w:rPr>
                <w:rFonts w:ascii="仿宋" w:eastAsia="仿宋" w:hAnsi="仿宋"/>
                <w:sz w:val="24"/>
                <w:szCs w:val="28"/>
              </w:rPr>
            </w:pPr>
          </w:p>
        </w:tc>
        <w:tc>
          <w:tcPr>
            <w:tcW w:w="1855" w:type="dxa"/>
            <w:vMerge/>
            <w:tcBorders>
              <w:left w:val="single" w:sz="4" w:space="0" w:color="auto"/>
              <w:right w:val="single" w:sz="4" w:space="0" w:color="auto"/>
            </w:tcBorders>
            <w:vAlign w:val="center"/>
            <w:hideMark/>
          </w:tcPr>
          <w:p w14:paraId="22B015FA" w14:textId="77777777" w:rsidR="00E8064F" w:rsidRPr="00C563DA" w:rsidRDefault="00E8064F"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847D2F0" w14:textId="17FA55AB" w:rsidR="00E8064F" w:rsidRPr="00C563DA" w:rsidRDefault="00E8064F" w:rsidP="00C563DA">
            <w:pPr>
              <w:widowControl/>
              <w:jc w:val="left"/>
              <w:rPr>
                <w:rFonts w:ascii="仿宋" w:eastAsia="仿宋" w:hAnsi="仿宋"/>
                <w:sz w:val="24"/>
                <w:szCs w:val="28"/>
              </w:rPr>
            </w:pPr>
            <w:r w:rsidRPr="00C563DA">
              <w:rPr>
                <w:rFonts w:ascii="仿宋" w:eastAsia="仿宋" w:hAnsi="仿宋" w:hint="eastAsia"/>
                <w:sz w:val="24"/>
                <w:szCs w:val="28"/>
              </w:rPr>
              <w:t>4.</w:t>
            </w:r>
            <w:r>
              <w:rPr>
                <w:rFonts w:ascii="仿宋" w:eastAsia="仿宋" w:hAnsi="仿宋" w:hint="eastAsia"/>
                <w:sz w:val="24"/>
                <w:szCs w:val="28"/>
              </w:rPr>
              <w:t>承诺</w:t>
            </w:r>
            <w:r w:rsidRPr="00C563DA">
              <w:rPr>
                <w:rFonts w:ascii="仿宋" w:eastAsia="仿宋" w:hAnsi="仿宋" w:hint="eastAsia"/>
                <w:sz w:val="24"/>
                <w:szCs w:val="28"/>
              </w:rPr>
              <w:t>提供为招标方定制开发的软件部分的源代码；</w:t>
            </w:r>
          </w:p>
        </w:tc>
      </w:tr>
      <w:tr w:rsidR="00E8064F" w:rsidRPr="00C563DA" w14:paraId="2385A2D3" w14:textId="77777777" w:rsidTr="00090705">
        <w:trPr>
          <w:trHeight w:val="358"/>
        </w:trPr>
        <w:tc>
          <w:tcPr>
            <w:tcW w:w="512" w:type="dxa"/>
            <w:vMerge/>
            <w:tcBorders>
              <w:left w:val="single" w:sz="4" w:space="0" w:color="auto"/>
              <w:right w:val="single" w:sz="4" w:space="0" w:color="auto"/>
            </w:tcBorders>
            <w:vAlign w:val="center"/>
            <w:hideMark/>
          </w:tcPr>
          <w:p w14:paraId="410C7865" w14:textId="77777777" w:rsidR="00E8064F" w:rsidRPr="00C563DA" w:rsidRDefault="00E8064F" w:rsidP="00C563DA">
            <w:pPr>
              <w:widowControl/>
              <w:jc w:val="left"/>
              <w:rPr>
                <w:rFonts w:ascii="仿宋" w:eastAsia="仿宋" w:hAnsi="仿宋"/>
                <w:sz w:val="24"/>
                <w:szCs w:val="28"/>
              </w:rPr>
            </w:pPr>
          </w:p>
        </w:tc>
        <w:tc>
          <w:tcPr>
            <w:tcW w:w="1855" w:type="dxa"/>
            <w:vMerge/>
            <w:tcBorders>
              <w:left w:val="single" w:sz="4" w:space="0" w:color="auto"/>
              <w:right w:val="single" w:sz="4" w:space="0" w:color="auto"/>
            </w:tcBorders>
            <w:vAlign w:val="center"/>
            <w:hideMark/>
          </w:tcPr>
          <w:p w14:paraId="167388C5" w14:textId="77777777" w:rsidR="00E8064F" w:rsidRPr="00C563DA" w:rsidRDefault="00E8064F"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952AB61" w14:textId="77777777" w:rsidR="00E8064F" w:rsidRPr="00C563DA" w:rsidRDefault="00E8064F" w:rsidP="00C563DA">
            <w:pPr>
              <w:widowControl/>
              <w:rPr>
                <w:rFonts w:ascii="仿宋" w:eastAsia="仿宋" w:hAnsi="仿宋"/>
                <w:sz w:val="24"/>
                <w:szCs w:val="28"/>
              </w:rPr>
            </w:pPr>
            <w:r w:rsidRPr="00C563DA">
              <w:rPr>
                <w:rFonts w:ascii="仿宋" w:eastAsia="仿宋" w:hAnsi="仿宋" w:hint="eastAsia"/>
                <w:sz w:val="24"/>
                <w:szCs w:val="28"/>
              </w:rPr>
              <w:t>5.投标</w:t>
            </w:r>
            <w:proofErr w:type="gramStart"/>
            <w:r w:rsidRPr="00C563DA">
              <w:rPr>
                <w:rFonts w:ascii="仿宋" w:eastAsia="仿宋" w:hAnsi="仿宋" w:hint="eastAsia"/>
                <w:sz w:val="24"/>
                <w:szCs w:val="28"/>
              </w:rPr>
              <w:t>方销售</w:t>
            </w:r>
            <w:proofErr w:type="gramEnd"/>
            <w:r w:rsidRPr="00C563DA">
              <w:rPr>
                <w:rFonts w:ascii="仿宋" w:eastAsia="仿宋" w:hAnsi="仿宋" w:hint="eastAsia"/>
                <w:sz w:val="24"/>
                <w:szCs w:val="28"/>
              </w:rPr>
              <w:t>和提供的系统、软件和硬件均为正品行货，提供证明材料；</w:t>
            </w:r>
          </w:p>
        </w:tc>
      </w:tr>
      <w:tr w:rsidR="00E8064F" w:rsidRPr="00C563DA" w14:paraId="54B9315A" w14:textId="77777777" w:rsidTr="00090705">
        <w:trPr>
          <w:trHeight w:val="358"/>
        </w:trPr>
        <w:tc>
          <w:tcPr>
            <w:tcW w:w="512" w:type="dxa"/>
            <w:vMerge/>
            <w:tcBorders>
              <w:left w:val="single" w:sz="4" w:space="0" w:color="auto"/>
              <w:right w:val="single" w:sz="4" w:space="0" w:color="auto"/>
            </w:tcBorders>
            <w:vAlign w:val="center"/>
            <w:hideMark/>
          </w:tcPr>
          <w:p w14:paraId="58C4326C" w14:textId="77777777" w:rsidR="00E8064F" w:rsidRPr="00C563DA" w:rsidRDefault="00E8064F" w:rsidP="00C563DA">
            <w:pPr>
              <w:widowControl/>
              <w:jc w:val="left"/>
              <w:rPr>
                <w:rFonts w:ascii="仿宋" w:eastAsia="仿宋" w:hAnsi="仿宋"/>
                <w:sz w:val="24"/>
                <w:szCs w:val="28"/>
              </w:rPr>
            </w:pPr>
          </w:p>
        </w:tc>
        <w:tc>
          <w:tcPr>
            <w:tcW w:w="1855" w:type="dxa"/>
            <w:vMerge/>
            <w:tcBorders>
              <w:left w:val="single" w:sz="4" w:space="0" w:color="auto"/>
              <w:right w:val="single" w:sz="4" w:space="0" w:color="auto"/>
            </w:tcBorders>
            <w:vAlign w:val="center"/>
            <w:hideMark/>
          </w:tcPr>
          <w:p w14:paraId="79CF34CB" w14:textId="77777777" w:rsidR="00E8064F" w:rsidRPr="00C563DA" w:rsidRDefault="00E8064F"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D294E9A" w14:textId="5FEBEFB3" w:rsidR="00E8064F" w:rsidRPr="00C563DA" w:rsidRDefault="00E8064F" w:rsidP="00C563DA">
            <w:pPr>
              <w:widowControl/>
              <w:rPr>
                <w:rFonts w:ascii="仿宋" w:eastAsia="仿宋" w:hAnsi="仿宋"/>
                <w:sz w:val="24"/>
                <w:szCs w:val="28"/>
              </w:rPr>
            </w:pPr>
            <w:r w:rsidRPr="00C563DA">
              <w:rPr>
                <w:rFonts w:ascii="仿宋" w:eastAsia="仿宋" w:hAnsi="仿宋" w:hint="eastAsia"/>
                <w:sz w:val="24"/>
                <w:szCs w:val="28"/>
              </w:rPr>
              <w:t>6.</w:t>
            </w:r>
            <w:r>
              <w:rPr>
                <w:rFonts w:ascii="仿宋" w:eastAsia="仿宋" w:hAnsi="仿宋" w:hint="eastAsia"/>
                <w:sz w:val="24"/>
                <w:szCs w:val="28"/>
              </w:rPr>
              <w:t>承诺</w:t>
            </w:r>
            <w:r w:rsidRPr="00C563DA">
              <w:rPr>
                <w:rFonts w:ascii="仿宋" w:eastAsia="仿宋" w:hAnsi="仿宋" w:hint="eastAsia"/>
                <w:sz w:val="24"/>
                <w:szCs w:val="28"/>
              </w:rPr>
              <w:t>工作站软件按院方需求提供使用授权；</w:t>
            </w:r>
          </w:p>
        </w:tc>
      </w:tr>
      <w:tr w:rsidR="00E8064F" w:rsidRPr="00C563DA" w14:paraId="2CEB9006" w14:textId="77777777" w:rsidTr="00090705">
        <w:trPr>
          <w:trHeight w:val="717"/>
        </w:trPr>
        <w:tc>
          <w:tcPr>
            <w:tcW w:w="512" w:type="dxa"/>
            <w:vMerge/>
            <w:tcBorders>
              <w:left w:val="single" w:sz="4" w:space="0" w:color="auto"/>
              <w:right w:val="single" w:sz="4" w:space="0" w:color="auto"/>
            </w:tcBorders>
            <w:vAlign w:val="center"/>
            <w:hideMark/>
          </w:tcPr>
          <w:p w14:paraId="5FA72781" w14:textId="77777777" w:rsidR="00E8064F" w:rsidRPr="00C563DA" w:rsidRDefault="00E8064F" w:rsidP="00C563DA">
            <w:pPr>
              <w:widowControl/>
              <w:jc w:val="left"/>
              <w:rPr>
                <w:rFonts w:ascii="仿宋" w:eastAsia="仿宋" w:hAnsi="仿宋"/>
                <w:sz w:val="24"/>
                <w:szCs w:val="28"/>
              </w:rPr>
            </w:pPr>
          </w:p>
        </w:tc>
        <w:tc>
          <w:tcPr>
            <w:tcW w:w="1855" w:type="dxa"/>
            <w:vMerge/>
            <w:tcBorders>
              <w:left w:val="single" w:sz="4" w:space="0" w:color="auto"/>
              <w:right w:val="single" w:sz="4" w:space="0" w:color="auto"/>
            </w:tcBorders>
            <w:vAlign w:val="center"/>
            <w:hideMark/>
          </w:tcPr>
          <w:p w14:paraId="2AA36997" w14:textId="77777777" w:rsidR="00E8064F" w:rsidRPr="00C563DA" w:rsidRDefault="00E8064F"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A1684A5" w14:textId="77777777" w:rsidR="00E8064F" w:rsidRPr="00C563DA" w:rsidRDefault="00E8064F" w:rsidP="00C563DA">
            <w:pPr>
              <w:widowControl/>
              <w:rPr>
                <w:rFonts w:ascii="仿宋" w:eastAsia="仿宋" w:hAnsi="仿宋"/>
                <w:sz w:val="24"/>
                <w:szCs w:val="28"/>
              </w:rPr>
            </w:pPr>
            <w:r w:rsidRPr="00C563DA">
              <w:rPr>
                <w:rFonts w:ascii="仿宋" w:eastAsia="仿宋" w:hAnsi="仿宋" w:hint="eastAsia"/>
                <w:sz w:val="24"/>
                <w:szCs w:val="28"/>
              </w:rPr>
              <w:t>7.提供影像设备的设备终身免费接入服务；本次投标方设备接入范围应包含所有现用影像设备（含非DICOM设备）；</w:t>
            </w:r>
          </w:p>
        </w:tc>
      </w:tr>
      <w:tr w:rsidR="00E8064F" w:rsidRPr="00C563DA" w14:paraId="065C2B93" w14:textId="77777777" w:rsidTr="00090705">
        <w:trPr>
          <w:trHeight w:val="358"/>
        </w:trPr>
        <w:tc>
          <w:tcPr>
            <w:tcW w:w="512" w:type="dxa"/>
            <w:vMerge/>
            <w:tcBorders>
              <w:left w:val="single" w:sz="4" w:space="0" w:color="auto"/>
              <w:right w:val="single" w:sz="4" w:space="0" w:color="auto"/>
            </w:tcBorders>
            <w:vAlign w:val="center"/>
            <w:hideMark/>
          </w:tcPr>
          <w:p w14:paraId="6401071A" w14:textId="77777777" w:rsidR="00E8064F" w:rsidRPr="00C563DA" w:rsidRDefault="00E8064F" w:rsidP="00C563DA">
            <w:pPr>
              <w:widowControl/>
              <w:jc w:val="left"/>
              <w:rPr>
                <w:rFonts w:ascii="仿宋" w:eastAsia="仿宋" w:hAnsi="仿宋"/>
                <w:sz w:val="24"/>
                <w:szCs w:val="28"/>
              </w:rPr>
            </w:pPr>
          </w:p>
        </w:tc>
        <w:tc>
          <w:tcPr>
            <w:tcW w:w="1855" w:type="dxa"/>
            <w:vMerge/>
            <w:tcBorders>
              <w:left w:val="single" w:sz="4" w:space="0" w:color="auto"/>
              <w:right w:val="single" w:sz="4" w:space="0" w:color="auto"/>
            </w:tcBorders>
            <w:vAlign w:val="center"/>
            <w:hideMark/>
          </w:tcPr>
          <w:p w14:paraId="167A50E2" w14:textId="77777777" w:rsidR="00E8064F" w:rsidRPr="00C563DA" w:rsidRDefault="00E8064F"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D7D98CF" w14:textId="77777777" w:rsidR="00E8064F" w:rsidRPr="00C563DA" w:rsidRDefault="00E8064F" w:rsidP="00C563DA">
            <w:pPr>
              <w:widowControl/>
              <w:rPr>
                <w:rFonts w:ascii="仿宋" w:eastAsia="仿宋" w:hAnsi="仿宋"/>
                <w:sz w:val="24"/>
                <w:szCs w:val="28"/>
              </w:rPr>
            </w:pPr>
            <w:r w:rsidRPr="00C563DA">
              <w:rPr>
                <w:rFonts w:ascii="仿宋" w:eastAsia="仿宋" w:hAnsi="仿宋" w:hint="eastAsia"/>
                <w:sz w:val="24"/>
                <w:szCs w:val="28"/>
              </w:rPr>
              <w:t>8.提供业务系统数据结构手册、系统操作中文说明书等院方要求的技术文档；</w:t>
            </w:r>
          </w:p>
        </w:tc>
      </w:tr>
      <w:tr w:rsidR="00E8064F" w:rsidRPr="00C563DA" w14:paraId="02027A15" w14:textId="77777777" w:rsidTr="00090705">
        <w:trPr>
          <w:trHeight w:val="358"/>
        </w:trPr>
        <w:tc>
          <w:tcPr>
            <w:tcW w:w="512" w:type="dxa"/>
            <w:vMerge/>
            <w:tcBorders>
              <w:left w:val="single" w:sz="4" w:space="0" w:color="auto"/>
              <w:bottom w:val="single" w:sz="4" w:space="0" w:color="auto"/>
              <w:right w:val="single" w:sz="4" w:space="0" w:color="auto"/>
            </w:tcBorders>
            <w:vAlign w:val="center"/>
          </w:tcPr>
          <w:p w14:paraId="5EED4DE8" w14:textId="77777777" w:rsidR="00E8064F" w:rsidRPr="00C563DA" w:rsidRDefault="00E8064F" w:rsidP="00C563DA">
            <w:pPr>
              <w:widowControl/>
              <w:jc w:val="left"/>
              <w:rPr>
                <w:rFonts w:ascii="仿宋" w:eastAsia="仿宋" w:hAnsi="仿宋"/>
                <w:sz w:val="24"/>
                <w:szCs w:val="28"/>
              </w:rPr>
            </w:pPr>
          </w:p>
        </w:tc>
        <w:tc>
          <w:tcPr>
            <w:tcW w:w="1855" w:type="dxa"/>
            <w:vMerge/>
            <w:tcBorders>
              <w:left w:val="single" w:sz="4" w:space="0" w:color="auto"/>
              <w:bottom w:val="single" w:sz="4" w:space="0" w:color="auto"/>
              <w:right w:val="single" w:sz="4" w:space="0" w:color="auto"/>
            </w:tcBorders>
            <w:vAlign w:val="center"/>
          </w:tcPr>
          <w:p w14:paraId="50D2A43B" w14:textId="77777777" w:rsidR="00E8064F" w:rsidRPr="00C563DA" w:rsidRDefault="00E8064F"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tcPr>
          <w:p w14:paraId="3BF35B4D" w14:textId="0CF74BAD" w:rsidR="00E8064F" w:rsidRPr="00F51680" w:rsidRDefault="00E8064F" w:rsidP="00C563DA">
            <w:pPr>
              <w:widowControl/>
              <w:rPr>
                <w:rFonts w:ascii="仿宋_GB2312" w:eastAsia="仿宋_GB2312" w:hAnsi="黑体"/>
                <w:color w:val="000000" w:themeColor="text1"/>
                <w:sz w:val="24"/>
                <w:szCs w:val="28"/>
              </w:rPr>
            </w:pPr>
            <w:r w:rsidRPr="00F51680">
              <w:rPr>
                <w:rFonts w:ascii="仿宋_GB2312" w:eastAsia="仿宋_GB2312" w:hAnsi="黑体" w:hint="eastAsia"/>
                <w:color w:val="000000" w:themeColor="text1"/>
                <w:sz w:val="24"/>
                <w:szCs w:val="28"/>
              </w:rPr>
              <w:t>9</w:t>
            </w:r>
            <w:r w:rsidRPr="00F51680">
              <w:rPr>
                <w:rFonts w:ascii="仿宋_GB2312" w:eastAsia="仿宋_GB2312" w:hAnsi="黑体"/>
                <w:color w:val="000000" w:themeColor="text1"/>
                <w:sz w:val="24"/>
                <w:szCs w:val="28"/>
              </w:rPr>
              <w:t>.</w:t>
            </w:r>
            <w:r w:rsidR="00F51680" w:rsidRPr="00F51680">
              <w:rPr>
                <w:rFonts w:ascii="仿宋_GB2312" w:eastAsia="仿宋_GB2312" w:hAnsi="黑体" w:hint="eastAsia"/>
                <w:color w:val="000000" w:themeColor="text1"/>
                <w:sz w:val="24"/>
                <w:szCs w:val="28"/>
              </w:rPr>
              <w:t xml:space="preserve"> 软件功能满足电子病历六级、互联互通五级、智慧服务评级五级</w:t>
            </w:r>
            <w:r w:rsidR="00F51680">
              <w:rPr>
                <w:rFonts w:ascii="仿宋_GB2312" w:eastAsia="仿宋_GB2312" w:hAnsi="黑体" w:hint="eastAsia"/>
                <w:color w:val="000000" w:themeColor="text1"/>
                <w:sz w:val="24"/>
                <w:szCs w:val="28"/>
              </w:rPr>
              <w:t>要求</w:t>
            </w:r>
            <w:r w:rsidRPr="00C255DE">
              <w:rPr>
                <w:rFonts w:ascii="仿宋_GB2312" w:eastAsia="仿宋_GB2312" w:hAnsi="黑体" w:hint="eastAsia"/>
                <w:color w:val="000000" w:themeColor="text1"/>
                <w:sz w:val="24"/>
                <w:szCs w:val="28"/>
              </w:rPr>
              <w:t>。</w:t>
            </w:r>
          </w:p>
        </w:tc>
      </w:tr>
      <w:tr w:rsidR="00C563DA" w:rsidRPr="00C563DA" w14:paraId="507AF72B" w14:textId="77777777" w:rsidTr="00C563DA">
        <w:trPr>
          <w:trHeight w:val="358"/>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048F2"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2</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B3BA3"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系统要求</w:t>
            </w:r>
          </w:p>
        </w:tc>
        <w:tc>
          <w:tcPr>
            <w:tcW w:w="6655" w:type="dxa"/>
            <w:tcBorders>
              <w:top w:val="nil"/>
              <w:left w:val="nil"/>
              <w:bottom w:val="single" w:sz="4" w:space="0" w:color="auto"/>
              <w:right w:val="single" w:sz="4" w:space="0" w:color="auto"/>
            </w:tcBorders>
            <w:shd w:val="clear" w:color="auto" w:fill="auto"/>
            <w:vAlign w:val="center"/>
            <w:hideMark/>
          </w:tcPr>
          <w:p w14:paraId="532BC03E"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#1.影像调阅首幅图显示时间≤2秒；</w:t>
            </w:r>
          </w:p>
        </w:tc>
      </w:tr>
      <w:tr w:rsidR="00C563DA" w:rsidRPr="00C563DA" w14:paraId="385D533E"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1869150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2575574"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B75FC50"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2.服务器操作系统软件采用Windows Server 2012 64位以上版本（含）或LINUX企业版操作系统；</w:t>
            </w:r>
          </w:p>
        </w:tc>
      </w:tr>
      <w:tr w:rsidR="00C563DA" w:rsidRPr="00C563DA" w14:paraId="466D2A2B"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6F4F449E"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F084C1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C5C27BD"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★3.数据库管理软件采用Oracle12c 64位以上版本（含）或SQL server2019 64位以上版本（含）主流数据库管理软件；</w:t>
            </w:r>
          </w:p>
        </w:tc>
      </w:tr>
      <w:tr w:rsidR="00C563DA" w:rsidRPr="00C563DA" w14:paraId="23B043F5"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4F7896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75F808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5D2666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4.工作站软件一体化设计，按照用户权限显示相应功能模块；</w:t>
            </w:r>
          </w:p>
        </w:tc>
      </w:tr>
      <w:tr w:rsidR="00C563DA" w:rsidRPr="00C563DA" w14:paraId="593058B8"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3C2BD842"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914360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76A043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5.临床工作站软件支持B/S架构，兼容IE 10以上（含）、Edge、Chrome、Firefox、360浏览器；其他工作站支持windows10以上（含）操作系统；</w:t>
            </w:r>
          </w:p>
        </w:tc>
      </w:tr>
      <w:tr w:rsidR="00C563DA" w:rsidRPr="00C563DA" w14:paraId="63FA317C"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2EC8612A"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844455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E245C6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6.提供</w:t>
            </w:r>
            <w:proofErr w:type="gramStart"/>
            <w:r w:rsidRPr="00C563DA">
              <w:rPr>
                <w:rFonts w:ascii="仿宋" w:eastAsia="仿宋" w:hAnsi="仿宋" w:hint="eastAsia"/>
                <w:sz w:val="24"/>
                <w:szCs w:val="28"/>
              </w:rPr>
              <w:t>热备或</w:t>
            </w:r>
            <w:proofErr w:type="gramEnd"/>
            <w:r w:rsidRPr="00C563DA">
              <w:rPr>
                <w:rFonts w:ascii="仿宋" w:eastAsia="仿宋" w:hAnsi="仿宋" w:hint="eastAsia"/>
                <w:sz w:val="24"/>
                <w:szCs w:val="28"/>
              </w:rPr>
              <w:t>集群或服务器虚拟化等主流技术、厂商实现系统级高可用方案，提供实施方案必须的正版使用授权；</w:t>
            </w:r>
          </w:p>
        </w:tc>
      </w:tr>
      <w:tr w:rsidR="00C563DA" w:rsidRPr="00C563DA" w14:paraId="1E11B161"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1049603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69FD666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94EC61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 xml:space="preserve">★7.提供软件操作日志，实现业务监控（对影像、报告等信息的修改、存档、传输、转录、删除和阅读均有日志记录）、业务追踪、业务流程审计功能； </w:t>
            </w:r>
          </w:p>
        </w:tc>
      </w:tr>
      <w:tr w:rsidR="00C563DA" w:rsidRPr="00C563DA" w14:paraId="4A9FBFBB"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27CE8DFD"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A29DBC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2E15C53"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8.实现申请、缴费、预约、登记、检查、报告、审核、费用回填的业务全流程闭环管理功能；</w:t>
            </w:r>
            <w:proofErr w:type="gramStart"/>
            <w:r w:rsidRPr="00C563DA">
              <w:rPr>
                <w:rFonts w:ascii="仿宋" w:eastAsia="仿宋" w:hAnsi="仿宋" w:hint="eastAsia"/>
                <w:sz w:val="24"/>
                <w:szCs w:val="28"/>
              </w:rPr>
              <w:t>记录全</w:t>
            </w:r>
            <w:proofErr w:type="gramEnd"/>
            <w:r w:rsidRPr="00C563DA">
              <w:rPr>
                <w:rFonts w:ascii="仿宋" w:eastAsia="仿宋" w:hAnsi="仿宋" w:hint="eastAsia"/>
                <w:sz w:val="24"/>
                <w:szCs w:val="28"/>
              </w:rPr>
              <w:t>流程时间节点；</w:t>
            </w:r>
          </w:p>
        </w:tc>
      </w:tr>
      <w:tr w:rsidR="00C563DA" w:rsidRPr="00C563DA" w14:paraId="3EAAC33D" w14:textId="77777777" w:rsidTr="00C563DA">
        <w:trPr>
          <w:trHeight w:val="358"/>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8B5235"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3</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DD9CF7"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★软件质量要求</w:t>
            </w:r>
          </w:p>
        </w:tc>
        <w:tc>
          <w:tcPr>
            <w:tcW w:w="6655" w:type="dxa"/>
            <w:tcBorders>
              <w:top w:val="nil"/>
              <w:left w:val="nil"/>
              <w:bottom w:val="single" w:sz="4" w:space="0" w:color="auto"/>
              <w:right w:val="single" w:sz="4" w:space="0" w:color="auto"/>
            </w:tcBorders>
            <w:shd w:val="clear" w:color="auto" w:fill="auto"/>
            <w:vAlign w:val="center"/>
            <w:hideMark/>
          </w:tcPr>
          <w:p w14:paraId="14DB5DD0"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1.投标方应提供符合招标方要求的项目实施必要的定制</w:t>
            </w:r>
            <w:proofErr w:type="gramStart"/>
            <w:r w:rsidRPr="00C563DA">
              <w:rPr>
                <w:rFonts w:ascii="仿宋" w:eastAsia="仿宋" w:hAnsi="仿宋" w:hint="eastAsia"/>
                <w:sz w:val="24"/>
                <w:szCs w:val="28"/>
              </w:rPr>
              <w:t>化开发</w:t>
            </w:r>
            <w:proofErr w:type="gramEnd"/>
            <w:r w:rsidRPr="00C563DA">
              <w:rPr>
                <w:rFonts w:ascii="仿宋" w:eastAsia="仿宋" w:hAnsi="仿宋" w:hint="eastAsia"/>
                <w:sz w:val="24"/>
                <w:szCs w:val="28"/>
              </w:rPr>
              <w:t>服务；</w:t>
            </w:r>
          </w:p>
        </w:tc>
      </w:tr>
      <w:tr w:rsidR="00C563DA" w:rsidRPr="00C563DA" w14:paraId="4F94E7E2"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810CA5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730050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83E0D6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2.投标方应确保投标软件数据一致性，与医院HIS系统数据一致性；</w:t>
            </w:r>
          </w:p>
        </w:tc>
      </w:tr>
      <w:tr w:rsidR="00C563DA" w:rsidRPr="00C563DA" w14:paraId="08FB92B3"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E909D2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2CEA732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9518F8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3.投标软件应对数据传输、登录密码进行加密保护；</w:t>
            </w:r>
          </w:p>
        </w:tc>
      </w:tr>
      <w:tr w:rsidR="00C563DA" w:rsidRPr="00C563DA" w14:paraId="7BDEE718"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3637850A"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AF7AA5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A4DF5E3"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4.投标软件应提供功能模块级权限管理功能，纳入医院HIS系统用户管理统一体系；</w:t>
            </w:r>
          </w:p>
        </w:tc>
      </w:tr>
      <w:tr w:rsidR="00C563DA" w:rsidRPr="00C563DA" w14:paraId="5BC55188"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154778F"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07B7BE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C4CDCF3"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5.诊断工作站应提供界面个性化设置功能，可自定义操作界面和操作方式；</w:t>
            </w:r>
          </w:p>
        </w:tc>
      </w:tr>
      <w:tr w:rsidR="00C563DA" w:rsidRPr="00C563DA" w14:paraId="54F02FF7" w14:textId="77777777" w:rsidTr="00C563DA">
        <w:trPr>
          <w:trHeight w:val="1076"/>
        </w:trPr>
        <w:tc>
          <w:tcPr>
            <w:tcW w:w="512" w:type="dxa"/>
            <w:vMerge/>
            <w:tcBorders>
              <w:top w:val="nil"/>
              <w:left w:val="single" w:sz="4" w:space="0" w:color="auto"/>
              <w:bottom w:val="single" w:sz="4" w:space="0" w:color="auto"/>
              <w:right w:val="single" w:sz="4" w:space="0" w:color="auto"/>
            </w:tcBorders>
            <w:vAlign w:val="center"/>
            <w:hideMark/>
          </w:tcPr>
          <w:p w14:paraId="3BD5C6F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33ED58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C92C082"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6.提供自定义报表，数据导出功能，各种查询结果、统计分析报表提供Excel、PDF、文本、Html等多种数据输出格式，提供按题头进行排序、用户调整打印格式、选择性打印页数等功能；</w:t>
            </w:r>
          </w:p>
        </w:tc>
      </w:tr>
      <w:tr w:rsidR="00C563DA" w:rsidRPr="00C563DA" w14:paraId="13BDCEC1" w14:textId="77777777" w:rsidTr="00C563DA">
        <w:trPr>
          <w:trHeight w:val="358"/>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5253C5"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4</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644E10"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PACS服务模块</w:t>
            </w:r>
          </w:p>
        </w:tc>
        <w:tc>
          <w:tcPr>
            <w:tcW w:w="6655" w:type="dxa"/>
            <w:tcBorders>
              <w:top w:val="nil"/>
              <w:left w:val="nil"/>
              <w:bottom w:val="single" w:sz="4" w:space="0" w:color="auto"/>
              <w:right w:val="single" w:sz="4" w:space="0" w:color="auto"/>
            </w:tcBorders>
            <w:shd w:val="clear" w:color="auto" w:fill="auto"/>
            <w:vAlign w:val="center"/>
            <w:hideMark/>
          </w:tcPr>
          <w:p w14:paraId="661376B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1.提供多并发影像查询与调阅的功能；</w:t>
            </w:r>
          </w:p>
        </w:tc>
      </w:tr>
      <w:tr w:rsidR="00C563DA" w:rsidRPr="00C563DA" w14:paraId="10EF1433"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73B18326"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C013C1E"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66C39B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2.提供同时接收多个不同影像设备发送数据的功能；</w:t>
            </w:r>
          </w:p>
        </w:tc>
      </w:tr>
      <w:tr w:rsidR="00C563DA" w:rsidRPr="00C563DA" w14:paraId="7664C926"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EE69F86"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082BDF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2BE378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3.提供关键影像的标记、存储及调阅功能；</w:t>
            </w:r>
          </w:p>
        </w:tc>
      </w:tr>
      <w:tr w:rsidR="00C563DA" w:rsidRPr="00C563DA" w14:paraId="7AECDBA7"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3859CD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7DF66B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0731B5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4.对于大数据量影像调阅过程中，提供随时暂停或终止影像传输功能；</w:t>
            </w:r>
          </w:p>
        </w:tc>
      </w:tr>
      <w:tr w:rsidR="00C563DA" w:rsidRPr="00C563DA" w14:paraId="2C2F7097"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6BB389F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61C0523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A20176D"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5.提供设备</w:t>
            </w:r>
            <w:proofErr w:type="spellStart"/>
            <w:r w:rsidRPr="00C563DA">
              <w:rPr>
                <w:rFonts w:ascii="仿宋" w:eastAsia="仿宋" w:hAnsi="仿宋" w:hint="eastAsia"/>
                <w:sz w:val="24"/>
                <w:szCs w:val="28"/>
              </w:rPr>
              <w:t>WorkList</w:t>
            </w:r>
            <w:proofErr w:type="spellEnd"/>
            <w:r w:rsidRPr="00C563DA">
              <w:rPr>
                <w:rFonts w:ascii="仿宋" w:eastAsia="仿宋" w:hAnsi="仿宋" w:hint="eastAsia"/>
                <w:sz w:val="24"/>
                <w:szCs w:val="28"/>
              </w:rPr>
              <w:t>按检查日期、影像号、患者姓名、诊断疾病名称、检查部位查询功能；</w:t>
            </w:r>
          </w:p>
        </w:tc>
      </w:tr>
      <w:tr w:rsidR="00C563DA" w:rsidRPr="00C563DA" w14:paraId="6B1525E8"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2FF08FA"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D083A8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FBA59D5"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6.提供影像和RIS数据同步功能；</w:t>
            </w:r>
          </w:p>
        </w:tc>
      </w:tr>
      <w:tr w:rsidR="00C563DA" w:rsidRPr="00C563DA" w14:paraId="13AB4FC4"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255C13D8"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87201E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8C11E12"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7.提供影像设备的在线动态添加和管理功能，无需停止服务即可配置影像设备DICOM参数；</w:t>
            </w:r>
          </w:p>
        </w:tc>
      </w:tr>
      <w:tr w:rsidR="00C563DA" w:rsidRPr="00C563DA" w14:paraId="48AD0A6A"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2E1FC0A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32EDE8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81C81D2"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8.提供数据库自动记录功能，包括：患者及检查的相关文字资料、检查影像的属性资料、系统参数、设置、用户的个性化参数设置；</w:t>
            </w:r>
          </w:p>
        </w:tc>
      </w:tr>
      <w:tr w:rsidR="00C563DA" w:rsidRPr="00C563DA" w14:paraId="0071D4FC"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31755608"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D723C5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2826BE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9.提供统一的中心配置管理界面工具，包括配置：用户权限、系统管理员权限、设备、</w:t>
            </w:r>
            <w:proofErr w:type="spellStart"/>
            <w:r w:rsidRPr="00C563DA">
              <w:rPr>
                <w:rFonts w:ascii="仿宋" w:eastAsia="仿宋" w:hAnsi="仿宋" w:hint="eastAsia"/>
                <w:sz w:val="24"/>
                <w:szCs w:val="28"/>
              </w:rPr>
              <w:t>WorkList</w:t>
            </w:r>
            <w:proofErr w:type="spellEnd"/>
            <w:r w:rsidRPr="00C563DA">
              <w:rPr>
                <w:rFonts w:ascii="仿宋" w:eastAsia="仿宋" w:hAnsi="仿宋" w:hint="eastAsia"/>
                <w:sz w:val="24"/>
                <w:szCs w:val="28"/>
              </w:rPr>
              <w:t>,检查方法、并发控制、其它系统等配置；</w:t>
            </w:r>
          </w:p>
        </w:tc>
      </w:tr>
      <w:tr w:rsidR="00C563DA" w:rsidRPr="00C563DA" w14:paraId="115D5222"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2A04822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A017A92"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5C7E9B2"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★10.提供多级存储（在线、近线、离线、云存储）的支持与管理；</w:t>
            </w:r>
          </w:p>
        </w:tc>
      </w:tr>
      <w:tr w:rsidR="00C563DA" w:rsidRPr="00C563DA" w14:paraId="3059E109"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442492F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A277C9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7E3FC7B"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★11.提供系统级的影像调度策略，灵活设置触发条件对影像数据在多级存储之间调度；</w:t>
            </w:r>
          </w:p>
        </w:tc>
      </w:tr>
      <w:tr w:rsidR="00C563DA" w:rsidRPr="00C563DA" w14:paraId="74D94FB8"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031AF4C2"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C2C6BD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F31641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★12.提供自动存储管理功能，提供存储“阀值”设置，当系统超出或者达到存储“阀值”设置值，系统自动根据设置规则迁移影像数据以保障存储空间；</w:t>
            </w:r>
          </w:p>
        </w:tc>
      </w:tr>
      <w:tr w:rsidR="00C563DA" w:rsidRPr="00C563DA" w14:paraId="15ECAB38"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4FD43AB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BDDFF9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EA1F2C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★13.提供多种存储架构和存储介质支持，包括DAS、SAN、NAS、CAS各种存储技术以及数据管理方式；</w:t>
            </w:r>
          </w:p>
        </w:tc>
      </w:tr>
      <w:tr w:rsidR="00C563DA" w:rsidRPr="00C563DA" w14:paraId="13B8A101" w14:textId="77777777" w:rsidTr="00C563DA">
        <w:trPr>
          <w:trHeight w:val="1076"/>
        </w:trPr>
        <w:tc>
          <w:tcPr>
            <w:tcW w:w="512" w:type="dxa"/>
            <w:vMerge/>
            <w:tcBorders>
              <w:top w:val="nil"/>
              <w:left w:val="single" w:sz="4" w:space="0" w:color="auto"/>
              <w:bottom w:val="single" w:sz="4" w:space="0" w:color="auto"/>
              <w:right w:val="single" w:sz="4" w:space="0" w:color="auto"/>
            </w:tcBorders>
            <w:vAlign w:val="center"/>
            <w:hideMark/>
          </w:tcPr>
          <w:p w14:paraId="337149C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C28273E"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B76481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★14.PACS存储管理软件能够管理放射科DICOM影像，还能够管理超声、内镜、病理等其它系统的DICOM影像、PDF文档等临床数据；所有临床影像数据可以一次性查询调阅；</w:t>
            </w:r>
          </w:p>
        </w:tc>
      </w:tr>
      <w:tr w:rsidR="00C563DA" w:rsidRPr="00C563DA" w14:paraId="3BA2602E"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2D05668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33A0CC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507E9D5"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★15.提供DICOM3.0相关存储标准、数据压缩算法、有损及无损压缩模式；</w:t>
            </w:r>
          </w:p>
        </w:tc>
      </w:tr>
      <w:tr w:rsidR="00C563DA" w:rsidRPr="00C563DA" w14:paraId="5378D2F8"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5F508958"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2FB1DD7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58B138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16.提供数据迁移和恢复的自动管理功能，能够提供用户可配置设备的迁移策略，对存储进行定时、增量以及全备份；</w:t>
            </w:r>
          </w:p>
        </w:tc>
      </w:tr>
      <w:tr w:rsidR="00C563DA" w:rsidRPr="00C563DA" w14:paraId="6DA688BB"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5D426562"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7385304"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6D5A84E"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17.提供临床影像调阅并发数量支持≥100；</w:t>
            </w:r>
          </w:p>
        </w:tc>
      </w:tr>
      <w:tr w:rsidR="00C563DA" w:rsidRPr="00C563DA" w14:paraId="7B17BFF0" w14:textId="77777777" w:rsidTr="00C563DA">
        <w:trPr>
          <w:trHeight w:val="358"/>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D86A51"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5</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736CFC"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RIS服务模块</w:t>
            </w:r>
          </w:p>
        </w:tc>
        <w:tc>
          <w:tcPr>
            <w:tcW w:w="6655" w:type="dxa"/>
            <w:tcBorders>
              <w:top w:val="nil"/>
              <w:left w:val="nil"/>
              <w:bottom w:val="single" w:sz="4" w:space="0" w:color="auto"/>
              <w:right w:val="single" w:sz="4" w:space="0" w:color="auto"/>
            </w:tcBorders>
            <w:shd w:val="clear" w:color="auto" w:fill="auto"/>
            <w:vAlign w:val="center"/>
            <w:hideMark/>
          </w:tcPr>
          <w:p w14:paraId="1428C4E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1.提供完整的DICOM Work list工作清单；</w:t>
            </w:r>
          </w:p>
        </w:tc>
      </w:tr>
      <w:tr w:rsidR="00C563DA" w:rsidRPr="00C563DA" w14:paraId="360E9059"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592B667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1064B2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97EF1C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2.提供与PACS统一的用户登录和权限管理；</w:t>
            </w:r>
          </w:p>
        </w:tc>
      </w:tr>
      <w:tr w:rsidR="00C563DA" w:rsidRPr="00C563DA" w14:paraId="0380E2F8"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7C4887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9B4FB4C"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F19954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3.提供检查数据与影像数据自动对应、匹配的功能；</w:t>
            </w:r>
          </w:p>
        </w:tc>
      </w:tr>
      <w:tr w:rsidR="00C563DA" w:rsidRPr="00C563DA" w14:paraId="2E68567C"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2900895"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6AA5F05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B029DB0"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4.对系统设置、客户端设置、相关字典数据的维护提供图形界面工具；</w:t>
            </w:r>
          </w:p>
        </w:tc>
      </w:tr>
      <w:tr w:rsidR="00C563DA" w:rsidRPr="00C563DA" w14:paraId="308C865B"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73CA9C1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ED36F1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05A3AB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5.与PACS系统无缝整合，用户可以从报告直接调取影像，也可从影像直接调取报告；</w:t>
            </w:r>
          </w:p>
        </w:tc>
      </w:tr>
      <w:tr w:rsidR="00C563DA" w:rsidRPr="00C563DA" w14:paraId="147FA011"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1A0B2A2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95CCC8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81EE68E"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★6.提供对特殊患者（军人、重点保障对象等）影像等资料的保护和访问权限管理；</w:t>
            </w:r>
          </w:p>
        </w:tc>
      </w:tr>
      <w:tr w:rsidR="00C563DA" w:rsidRPr="00C563DA" w14:paraId="497AEB0B" w14:textId="77777777" w:rsidTr="00C563DA">
        <w:trPr>
          <w:trHeight w:val="1435"/>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2C74C7"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6</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88F6DE"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登记工作站模块</w:t>
            </w:r>
          </w:p>
        </w:tc>
        <w:tc>
          <w:tcPr>
            <w:tcW w:w="6655" w:type="dxa"/>
            <w:tcBorders>
              <w:top w:val="nil"/>
              <w:left w:val="nil"/>
              <w:bottom w:val="single" w:sz="4" w:space="0" w:color="auto"/>
              <w:right w:val="single" w:sz="4" w:space="0" w:color="auto"/>
            </w:tcBorders>
            <w:shd w:val="clear" w:color="auto" w:fill="auto"/>
            <w:vAlign w:val="center"/>
            <w:hideMark/>
          </w:tcPr>
          <w:p w14:paraId="0C73972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1.提供多种信息录入方式(包括患者的基本信息及申请单信息)：支持就诊卡/</w:t>
            </w:r>
            <w:proofErr w:type="gramStart"/>
            <w:r w:rsidRPr="00C563DA">
              <w:rPr>
                <w:rFonts w:ascii="仿宋" w:eastAsia="仿宋" w:hAnsi="仿宋" w:hint="eastAsia"/>
                <w:sz w:val="24"/>
                <w:szCs w:val="28"/>
              </w:rPr>
              <w:t>医</w:t>
            </w:r>
            <w:proofErr w:type="gramEnd"/>
            <w:r w:rsidRPr="00C563DA">
              <w:rPr>
                <w:rFonts w:ascii="仿宋" w:eastAsia="仿宋" w:hAnsi="仿宋" w:hint="eastAsia"/>
                <w:sz w:val="24"/>
                <w:szCs w:val="28"/>
              </w:rPr>
              <w:t>保卡/条码/手工输入患者ID号, 从HIS、体检、电子病历等系统获取患者电子申请单；同时支持通过扫描仪、数码相机等方式将申请单输入到计算机,保存临床申请信息，并与患者信息、影像对应存档；</w:t>
            </w:r>
          </w:p>
        </w:tc>
      </w:tr>
      <w:tr w:rsidR="00C563DA" w:rsidRPr="00C563DA" w14:paraId="3BDD0B6C"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0B97D51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AD6DA3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F7EBB1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2.提供集中登记和分部门登记两种登记方式；能够进行多部位的同时登记分诊；可进行患者复诊登记；</w:t>
            </w:r>
          </w:p>
        </w:tc>
      </w:tr>
      <w:tr w:rsidR="00C563DA" w:rsidRPr="00C563DA" w14:paraId="44CC4F5D"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2A0BF79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28262F0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BE6EAD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3.进行影像检查登记，并支持三级部位分解登记；</w:t>
            </w:r>
          </w:p>
        </w:tc>
      </w:tr>
      <w:tr w:rsidR="00C563DA" w:rsidRPr="00C563DA" w14:paraId="1677D8A0"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D0D760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875E32E"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D99204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★4.登记时系统自动验证是否复诊患者；</w:t>
            </w:r>
          </w:p>
        </w:tc>
      </w:tr>
      <w:tr w:rsidR="00C563DA" w:rsidRPr="00C563DA" w14:paraId="28E9DB1D"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EBE38A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28F75C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4A5D50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5.登记患者时系统支持患者来源选择；患者费别，</w:t>
            </w:r>
            <w:proofErr w:type="gramStart"/>
            <w:r w:rsidRPr="00C563DA">
              <w:rPr>
                <w:rFonts w:ascii="仿宋" w:eastAsia="仿宋" w:hAnsi="仿宋" w:hint="eastAsia"/>
                <w:sz w:val="24"/>
                <w:szCs w:val="28"/>
              </w:rPr>
              <w:t>医保类型</w:t>
            </w:r>
            <w:proofErr w:type="gramEnd"/>
            <w:r w:rsidRPr="00C563DA">
              <w:rPr>
                <w:rFonts w:ascii="仿宋" w:eastAsia="仿宋" w:hAnsi="仿宋" w:hint="eastAsia"/>
                <w:sz w:val="24"/>
                <w:szCs w:val="28"/>
              </w:rPr>
              <w:t>显示；</w:t>
            </w:r>
          </w:p>
        </w:tc>
      </w:tr>
      <w:tr w:rsidR="00C563DA" w:rsidRPr="00C563DA" w14:paraId="2DB15B82"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2E87A72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25243ED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A8A7B83"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6.登记时将中文姓名自动转换为拼音；</w:t>
            </w:r>
          </w:p>
        </w:tc>
      </w:tr>
      <w:tr w:rsidR="00C563DA" w:rsidRPr="00C563DA" w14:paraId="06E9DFAE"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08105B1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682C15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141085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7.提供检查预约，能够分时段、分设备预约；直观显示每天每一个时段预约、候诊患者的状态；预约患者达到确认并进行签到；</w:t>
            </w:r>
          </w:p>
        </w:tc>
      </w:tr>
      <w:tr w:rsidR="00C563DA" w:rsidRPr="00C563DA" w14:paraId="2AF16A66"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5536C32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0EA21D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121DB93"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8.提供检查类型及检查部位、费用模板维护功能；</w:t>
            </w:r>
          </w:p>
        </w:tc>
      </w:tr>
      <w:tr w:rsidR="00C563DA" w:rsidRPr="00C563DA" w14:paraId="45584489"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A8B964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2811301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66E6CF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9.提供患者资料</w:t>
            </w:r>
            <w:proofErr w:type="gramStart"/>
            <w:r w:rsidRPr="00C563DA">
              <w:rPr>
                <w:rFonts w:ascii="仿宋" w:eastAsia="仿宋" w:hAnsi="仿宋" w:hint="eastAsia"/>
                <w:sz w:val="24"/>
                <w:szCs w:val="28"/>
              </w:rPr>
              <w:t>必填项设置</w:t>
            </w:r>
            <w:proofErr w:type="gramEnd"/>
            <w:r w:rsidRPr="00C563DA">
              <w:rPr>
                <w:rFonts w:ascii="仿宋" w:eastAsia="仿宋" w:hAnsi="仿宋" w:hint="eastAsia"/>
                <w:sz w:val="24"/>
                <w:szCs w:val="28"/>
              </w:rPr>
              <w:t>功能；</w:t>
            </w:r>
          </w:p>
        </w:tc>
      </w:tr>
      <w:tr w:rsidR="00C563DA" w:rsidRPr="00C563DA" w14:paraId="41D6A730"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64A03B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07CD24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F9AD47E"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10.出生日期与年龄自动互算，支持新生儿；</w:t>
            </w:r>
          </w:p>
        </w:tc>
      </w:tr>
      <w:tr w:rsidR="00C563DA" w:rsidRPr="00C563DA" w14:paraId="510CA695"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2D8A5DE"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2C600FC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C4A7F90"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11.提供条形码、</w:t>
            </w:r>
            <w:proofErr w:type="gramStart"/>
            <w:r w:rsidRPr="00C563DA">
              <w:rPr>
                <w:rFonts w:ascii="仿宋" w:eastAsia="仿宋" w:hAnsi="仿宋" w:hint="eastAsia"/>
                <w:sz w:val="24"/>
                <w:szCs w:val="28"/>
              </w:rPr>
              <w:t>二维码读取</w:t>
            </w:r>
            <w:proofErr w:type="gramEnd"/>
            <w:r w:rsidRPr="00C563DA">
              <w:rPr>
                <w:rFonts w:ascii="仿宋" w:eastAsia="仿宋" w:hAnsi="仿宋" w:hint="eastAsia"/>
                <w:sz w:val="24"/>
                <w:szCs w:val="28"/>
              </w:rPr>
              <w:t>和打印功能，可以自定义条码打印格式和内容；</w:t>
            </w:r>
          </w:p>
        </w:tc>
      </w:tr>
      <w:tr w:rsidR="00C563DA" w:rsidRPr="00C563DA" w14:paraId="255A6C47"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D5F71ED"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1A27C1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17F8D3E"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12.提供申请</w:t>
            </w:r>
            <w:proofErr w:type="gramStart"/>
            <w:r w:rsidRPr="00C563DA">
              <w:rPr>
                <w:rFonts w:ascii="仿宋" w:eastAsia="仿宋" w:hAnsi="仿宋" w:hint="eastAsia"/>
                <w:sz w:val="24"/>
                <w:szCs w:val="28"/>
              </w:rPr>
              <w:t>单高拍仪</w:t>
            </w:r>
            <w:proofErr w:type="gramEnd"/>
            <w:r w:rsidRPr="00C563DA">
              <w:rPr>
                <w:rFonts w:ascii="仿宋" w:eastAsia="仿宋" w:hAnsi="仿宋" w:hint="eastAsia"/>
                <w:sz w:val="24"/>
                <w:szCs w:val="28"/>
              </w:rPr>
              <w:t>扫描功能；支持自动更新最新图像；</w:t>
            </w:r>
          </w:p>
        </w:tc>
      </w:tr>
      <w:tr w:rsidR="00C563DA" w:rsidRPr="00C563DA" w14:paraId="2C6E4C14"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18F89C3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48CA05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1F0580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13.提供登记列表，可查看每月/每周/每日、每人的检查，可依检查设备、项目、部位等种类区分；</w:t>
            </w:r>
          </w:p>
        </w:tc>
      </w:tr>
      <w:tr w:rsidR="00C563DA" w:rsidRPr="00C563DA" w14:paraId="32DC3F1F" w14:textId="77777777" w:rsidTr="00C563DA">
        <w:trPr>
          <w:trHeight w:val="717"/>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696A05"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7</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14F19F"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影像诊断工作站模块</w:t>
            </w:r>
          </w:p>
        </w:tc>
        <w:tc>
          <w:tcPr>
            <w:tcW w:w="6655" w:type="dxa"/>
            <w:tcBorders>
              <w:top w:val="nil"/>
              <w:left w:val="nil"/>
              <w:bottom w:val="single" w:sz="4" w:space="0" w:color="auto"/>
              <w:right w:val="single" w:sz="4" w:space="0" w:color="auto"/>
            </w:tcBorders>
            <w:shd w:val="clear" w:color="auto" w:fill="auto"/>
            <w:vAlign w:val="center"/>
            <w:hideMark/>
          </w:tcPr>
          <w:p w14:paraId="3786364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1.可接收和存储以及同时显示多种设备的不同种类的DICOM影像，如CR、CT、MR、US、DSA等，提供动（静）态影像显示；</w:t>
            </w:r>
          </w:p>
        </w:tc>
      </w:tr>
      <w:tr w:rsidR="00C563DA" w:rsidRPr="00C563DA" w14:paraId="5F2A2500"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466E4421"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F3884D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64D510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2.支持异步浏览技术，后台加载其他序列时，前台可同时处理加载好的图像；</w:t>
            </w:r>
          </w:p>
        </w:tc>
      </w:tr>
      <w:tr w:rsidR="00C563DA" w:rsidRPr="00C563DA" w14:paraId="1FCBCE0A"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6EDA585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97B548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B657F2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3.提供关键影像标记（添加标注、注释），并将关键影像进行归档，调阅的影像会区分关键影像，并提供关键影像定位功能；</w:t>
            </w:r>
          </w:p>
        </w:tc>
      </w:tr>
      <w:tr w:rsidR="00C563DA" w:rsidRPr="00C563DA" w14:paraId="0142C605"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68AC2B6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00ACD9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97ED1C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#4.脊柱标记功能：一次标记，按序在所有序列的相关脊柱关节显示标准顺序号码（提供软件截图作为证明）；</w:t>
            </w:r>
          </w:p>
        </w:tc>
      </w:tr>
      <w:tr w:rsidR="00C563DA" w:rsidRPr="00C563DA" w14:paraId="5CA29BA4"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79B3518E"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6F4CA71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AB27E42"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★5.所有诊断工作站提供MPR、MIP、CPR、VR功能，任意角度显示，具有CFDA/NMPA认证；</w:t>
            </w:r>
          </w:p>
        </w:tc>
      </w:tr>
      <w:tr w:rsidR="00C563DA" w:rsidRPr="00C563DA" w14:paraId="5A768AD1"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6539D178"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625E23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663B72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#6.影像后处理功能与PACS诊断功能在同一界面打开，无需激活单独窗口操作，提供截图证明；</w:t>
            </w:r>
          </w:p>
        </w:tc>
      </w:tr>
      <w:tr w:rsidR="00C563DA" w:rsidRPr="00C563DA" w14:paraId="42C82550"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0B8557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AB43C8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F83EA8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#7.影像后处理功能模块与所投产品为统一品牌；</w:t>
            </w:r>
          </w:p>
        </w:tc>
      </w:tr>
      <w:tr w:rsidR="00C563DA" w:rsidRPr="00C563DA" w14:paraId="125C9D91"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134C4EB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174CED2"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92F304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#8.针对不同组织器官的肿瘤，如肺癌、肝癌、一般病变等，支持一键式自动化识别病变，自动得到病变体积及长短径，提供截图证明；</w:t>
            </w:r>
          </w:p>
        </w:tc>
      </w:tr>
      <w:tr w:rsidR="00C563DA" w:rsidRPr="00C563DA" w14:paraId="1A74D45D"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061581DF"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223F25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8150BD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9.提供患者影像按序列调阅、单组调阅、多组调阅、关键影像调阅，用户根据需要可自行选择；</w:t>
            </w:r>
          </w:p>
        </w:tc>
      </w:tr>
      <w:tr w:rsidR="00C563DA" w:rsidRPr="00C563DA" w14:paraId="2E3DC2DC"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0F03AB4F"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ACFC00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F06AD9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10.提供影像对比显示，</w:t>
            </w:r>
            <w:proofErr w:type="gramStart"/>
            <w:r w:rsidRPr="00C563DA">
              <w:rPr>
                <w:rFonts w:ascii="仿宋" w:eastAsia="仿宋" w:hAnsi="仿宋" w:hint="eastAsia"/>
                <w:sz w:val="24"/>
                <w:szCs w:val="28"/>
              </w:rPr>
              <w:t>可以分窗显示</w:t>
            </w:r>
            <w:proofErr w:type="gramEnd"/>
            <w:r w:rsidRPr="00C563DA">
              <w:rPr>
                <w:rFonts w:ascii="仿宋" w:eastAsia="仿宋" w:hAnsi="仿宋" w:hint="eastAsia"/>
                <w:sz w:val="24"/>
                <w:szCs w:val="28"/>
              </w:rPr>
              <w:t>患者影像，可同时调阅一个患者或多个患者不同诊断序列、不同体位、不同时期、不同成像设备的影像对比显示和诊断；</w:t>
            </w:r>
          </w:p>
        </w:tc>
      </w:tr>
      <w:tr w:rsidR="00C563DA" w:rsidRPr="00C563DA" w14:paraId="67A90CBF"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2693F5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6AAF1EF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B44562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11.提供多显示器支持（≥2），一次检查的图像可以分布显示于多个显示器上；</w:t>
            </w:r>
          </w:p>
        </w:tc>
      </w:tr>
      <w:tr w:rsidR="00C563DA" w:rsidRPr="00C563DA" w14:paraId="4B4A702B"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5B5AF6A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BB4EA1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68444A5"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12.支持设置多屏幕（单屏、双屏等）影像处理及显示，在多显示屏环境下可自动设定影像显示模式以适合屏幕大小及分辨率；</w:t>
            </w:r>
          </w:p>
        </w:tc>
      </w:tr>
      <w:tr w:rsidR="00C563DA" w:rsidRPr="00C563DA" w14:paraId="13188C48" w14:textId="77777777" w:rsidTr="00C563DA">
        <w:trPr>
          <w:trHeight w:val="1076"/>
        </w:trPr>
        <w:tc>
          <w:tcPr>
            <w:tcW w:w="512" w:type="dxa"/>
            <w:vMerge/>
            <w:tcBorders>
              <w:top w:val="nil"/>
              <w:left w:val="single" w:sz="4" w:space="0" w:color="auto"/>
              <w:bottom w:val="single" w:sz="4" w:space="0" w:color="auto"/>
              <w:right w:val="single" w:sz="4" w:space="0" w:color="auto"/>
            </w:tcBorders>
            <w:vAlign w:val="center"/>
            <w:hideMark/>
          </w:tcPr>
          <w:p w14:paraId="01BDEFC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6EA443B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EC69395"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13.挂片协议(“所见即所得”方式创建挂片协议)，可根据不同设备的影像自动使用相应的挂片协议，支持按用户可选择和</w:t>
            </w:r>
            <w:proofErr w:type="gramStart"/>
            <w:r w:rsidRPr="00C563DA">
              <w:rPr>
                <w:rFonts w:ascii="仿宋" w:eastAsia="仿宋" w:hAnsi="仿宋" w:hint="eastAsia"/>
                <w:sz w:val="24"/>
                <w:szCs w:val="28"/>
              </w:rPr>
              <w:t>可</w:t>
            </w:r>
            <w:proofErr w:type="gramEnd"/>
            <w:r w:rsidRPr="00C563DA">
              <w:rPr>
                <w:rFonts w:ascii="仿宋" w:eastAsia="仿宋" w:hAnsi="仿宋" w:hint="eastAsia"/>
                <w:sz w:val="24"/>
                <w:szCs w:val="28"/>
              </w:rPr>
              <w:t>定义的显示协议调整显示布局，可手工调整图像显示顺序；</w:t>
            </w:r>
          </w:p>
        </w:tc>
      </w:tr>
      <w:tr w:rsidR="00C563DA" w:rsidRPr="00C563DA" w14:paraId="75741E5C" w14:textId="77777777" w:rsidTr="00C563DA">
        <w:trPr>
          <w:trHeight w:val="1076"/>
        </w:trPr>
        <w:tc>
          <w:tcPr>
            <w:tcW w:w="512" w:type="dxa"/>
            <w:vMerge/>
            <w:tcBorders>
              <w:top w:val="nil"/>
              <w:left w:val="single" w:sz="4" w:space="0" w:color="auto"/>
              <w:bottom w:val="single" w:sz="4" w:space="0" w:color="auto"/>
              <w:right w:val="single" w:sz="4" w:space="0" w:color="auto"/>
            </w:tcBorders>
            <w:vAlign w:val="center"/>
            <w:hideMark/>
          </w:tcPr>
          <w:p w14:paraId="2FCA4EC5"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F3CA04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3DD8CE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14.系统在显示CT和MR图像时，能够显示定位图像以及定位线，并可以在</w:t>
            </w:r>
            <w:proofErr w:type="gramStart"/>
            <w:r w:rsidRPr="00C563DA">
              <w:rPr>
                <w:rFonts w:ascii="仿宋" w:eastAsia="仿宋" w:hAnsi="仿宋" w:hint="eastAsia"/>
                <w:sz w:val="24"/>
                <w:szCs w:val="28"/>
              </w:rPr>
              <w:t>定位线</w:t>
            </w:r>
            <w:proofErr w:type="gramEnd"/>
            <w:r w:rsidRPr="00C563DA">
              <w:rPr>
                <w:rFonts w:ascii="仿宋" w:eastAsia="仿宋" w:hAnsi="仿宋" w:hint="eastAsia"/>
                <w:sz w:val="24"/>
                <w:szCs w:val="28"/>
              </w:rPr>
              <w:t>上直接跟踪到对应的断层；图像</w:t>
            </w:r>
            <w:proofErr w:type="gramStart"/>
            <w:r w:rsidRPr="00C563DA">
              <w:rPr>
                <w:rFonts w:ascii="仿宋" w:eastAsia="仿宋" w:hAnsi="仿宋" w:hint="eastAsia"/>
                <w:sz w:val="24"/>
                <w:szCs w:val="28"/>
              </w:rPr>
              <w:t>定位线</w:t>
            </w:r>
            <w:proofErr w:type="gramEnd"/>
            <w:r w:rsidRPr="00C563DA">
              <w:rPr>
                <w:rFonts w:ascii="仿宋" w:eastAsia="仿宋" w:hAnsi="仿宋" w:hint="eastAsia"/>
                <w:sz w:val="24"/>
                <w:szCs w:val="28"/>
              </w:rPr>
              <w:t>定位功能，可实现</w:t>
            </w:r>
            <w:proofErr w:type="gramStart"/>
            <w:r w:rsidRPr="00C563DA">
              <w:rPr>
                <w:rFonts w:ascii="仿宋" w:eastAsia="仿宋" w:hAnsi="仿宋" w:hint="eastAsia"/>
                <w:sz w:val="24"/>
                <w:szCs w:val="28"/>
              </w:rPr>
              <w:t>定位线</w:t>
            </w:r>
            <w:proofErr w:type="gramEnd"/>
            <w:r w:rsidRPr="00C563DA">
              <w:rPr>
                <w:rFonts w:ascii="仿宋" w:eastAsia="仿宋" w:hAnsi="仿宋" w:hint="eastAsia"/>
                <w:sz w:val="24"/>
                <w:szCs w:val="28"/>
              </w:rPr>
              <w:t>到图像，图像到</w:t>
            </w:r>
            <w:proofErr w:type="gramStart"/>
            <w:r w:rsidRPr="00C563DA">
              <w:rPr>
                <w:rFonts w:ascii="仿宋" w:eastAsia="仿宋" w:hAnsi="仿宋" w:hint="eastAsia"/>
                <w:sz w:val="24"/>
                <w:szCs w:val="28"/>
              </w:rPr>
              <w:t>定位线</w:t>
            </w:r>
            <w:proofErr w:type="gramEnd"/>
            <w:r w:rsidRPr="00C563DA">
              <w:rPr>
                <w:rFonts w:ascii="仿宋" w:eastAsia="仿宋" w:hAnsi="仿宋" w:hint="eastAsia"/>
                <w:sz w:val="24"/>
                <w:szCs w:val="28"/>
              </w:rPr>
              <w:t>的双向定位；</w:t>
            </w:r>
          </w:p>
        </w:tc>
      </w:tr>
      <w:tr w:rsidR="00C563DA" w:rsidRPr="00C563DA" w14:paraId="52DE7EA1"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2BDAD75"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1B402B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1D8526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15.提供电影动画播放多幅图像，播放速度用户可调；</w:t>
            </w:r>
          </w:p>
        </w:tc>
      </w:tr>
      <w:tr w:rsidR="00C563DA" w:rsidRPr="00C563DA" w14:paraId="74F72559"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CACC35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ACE2304"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1221E7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16.可使用快捷键调整窗宽/窗位；并允许用户自定义窗宽、</w:t>
            </w:r>
            <w:proofErr w:type="gramStart"/>
            <w:r w:rsidRPr="00C563DA">
              <w:rPr>
                <w:rFonts w:ascii="仿宋" w:eastAsia="仿宋" w:hAnsi="仿宋" w:hint="eastAsia"/>
                <w:sz w:val="24"/>
                <w:szCs w:val="28"/>
              </w:rPr>
              <w:t>窗位组合</w:t>
            </w:r>
            <w:proofErr w:type="gramEnd"/>
            <w:r w:rsidRPr="00C563DA">
              <w:rPr>
                <w:rFonts w:ascii="仿宋" w:eastAsia="仿宋" w:hAnsi="仿宋" w:hint="eastAsia"/>
                <w:sz w:val="24"/>
                <w:szCs w:val="28"/>
              </w:rPr>
              <w:t xml:space="preserve">； </w:t>
            </w:r>
          </w:p>
        </w:tc>
      </w:tr>
      <w:tr w:rsidR="00C563DA" w:rsidRPr="00C563DA" w14:paraId="6A2F4F1C"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4860C60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39A271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BDAF680"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17.可进行影像局部放大，自由缩放功能，并可以自定义放大倍率；</w:t>
            </w:r>
          </w:p>
        </w:tc>
      </w:tr>
      <w:tr w:rsidR="00C563DA" w:rsidRPr="00C563DA" w14:paraId="7ACF1055"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3FAD15F"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83EE814"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05A147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18.多序列图像可同层面同步显示；</w:t>
            </w:r>
          </w:p>
        </w:tc>
      </w:tr>
      <w:tr w:rsidR="00C563DA" w:rsidRPr="00C563DA" w14:paraId="50F723AF"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74B2928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1AD06D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5ED057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19.支持直线、角度、面积测量，CT值测量等；</w:t>
            </w:r>
          </w:p>
        </w:tc>
      </w:tr>
      <w:tr w:rsidR="00C563DA" w:rsidRPr="00C563DA" w14:paraId="1201FBD3"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420DAA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6B71DA1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9C97E6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#20.支持心胸比率测量，髋关节测量（提供软件截图作为证明）；</w:t>
            </w:r>
          </w:p>
        </w:tc>
      </w:tr>
      <w:tr w:rsidR="00C563DA" w:rsidRPr="00C563DA" w14:paraId="1BA5A11A"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7126840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6DA4BB9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3BE6E9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21.图像变换：提供图像显示移动、水平和垂直镜像、旋转、翻转功能等影像显示功能；</w:t>
            </w:r>
          </w:p>
        </w:tc>
      </w:tr>
      <w:tr w:rsidR="00C563DA" w:rsidRPr="00C563DA" w14:paraId="1BDC6664"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C221AC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36AA80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DBBE21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22.可以将全部图像、当前序列图像、当前图像另存为DICOM、BMP、JPG格式；</w:t>
            </w:r>
          </w:p>
        </w:tc>
      </w:tr>
      <w:tr w:rsidR="00C563DA" w:rsidRPr="00C563DA" w14:paraId="1E7D95A4"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7150D75A"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5628D6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0D7B66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23.对比图像按比例尺自动等大处理，可同比例放大、缩小；</w:t>
            </w:r>
          </w:p>
        </w:tc>
      </w:tr>
      <w:tr w:rsidR="00C563DA" w:rsidRPr="00C563DA" w14:paraId="40028B65"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52E270BF"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40C23C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0C4912E"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24.单独序列窗口的拖拽；</w:t>
            </w:r>
          </w:p>
        </w:tc>
      </w:tr>
      <w:tr w:rsidR="00C563DA" w:rsidRPr="00C563DA" w14:paraId="4CB963B5"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CAA7AEE"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33AE31C"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527A38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25.创建并快速保存典型教学、科研图像，添加备注信息，并支持共享；</w:t>
            </w:r>
          </w:p>
        </w:tc>
      </w:tr>
      <w:tr w:rsidR="00C563DA" w:rsidRPr="00C563DA" w14:paraId="2A31976B" w14:textId="77777777" w:rsidTr="00C563DA">
        <w:trPr>
          <w:trHeight w:val="358"/>
        </w:trPr>
        <w:tc>
          <w:tcPr>
            <w:tcW w:w="512" w:type="dxa"/>
            <w:vMerge w:val="restart"/>
            <w:tcBorders>
              <w:top w:val="nil"/>
              <w:left w:val="single" w:sz="4" w:space="0" w:color="auto"/>
              <w:bottom w:val="nil"/>
              <w:right w:val="single" w:sz="4" w:space="0" w:color="auto"/>
            </w:tcBorders>
            <w:shd w:val="clear" w:color="auto" w:fill="auto"/>
            <w:noWrap/>
            <w:vAlign w:val="center"/>
            <w:hideMark/>
          </w:tcPr>
          <w:p w14:paraId="7F3305A5"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8</w:t>
            </w:r>
          </w:p>
        </w:tc>
        <w:tc>
          <w:tcPr>
            <w:tcW w:w="1855" w:type="dxa"/>
            <w:vMerge w:val="restart"/>
            <w:tcBorders>
              <w:top w:val="nil"/>
              <w:left w:val="single" w:sz="4" w:space="0" w:color="auto"/>
              <w:bottom w:val="nil"/>
              <w:right w:val="single" w:sz="4" w:space="0" w:color="auto"/>
            </w:tcBorders>
            <w:shd w:val="clear" w:color="auto" w:fill="auto"/>
            <w:noWrap/>
            <w:vAlign w:val="center"/>
            <w:hideMark/>
          </w:tcPr>
          <w:p w14:paraId="636C848C"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报告工作站模块</w:t>
            </w:r>
          </w:p>
        </w:tc>
        <w:tc>
          <w:tcPr>
            <w:tcW w:w="6655" w:type="dxa"/>
            <w:tcBorders>
              <w:top w:val="nil"/>
              <w:left w:val="nil"/>
              <w:bottom w:val="single" w:sz="4" w:space="0" w:color="auto"/>
              <w:right w:val="single" w:sz="4" w:space="0" w:color="auto"/>
            </w:tcBorders>
            <w:shd w:val="clear" w:color="auto" w:fill="auto"/>
            <w:vAlign w:val="center"/>
            <w:hideMark/>
          </w:tcPr>
          <w:p w14:paraId="5525E79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1.提供急诊与常规检查的区分显示功能；</w:t>
            </w:r>
          </w:p>
        </w:tc>
      </w:tr>
      <w:tr w:rsidR="00C563DA" w:rsidRPr="00C563DA" w14:paraId="51F7E42C"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4B8AB35F"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231012A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AA7C9DD"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2.患者每个检查环节都有不同的状态显示，并使用颜色进行标示；</w:t>
            </w:r>
          </w:p>
        </w:tc>
      </w:tr>
      <w:tr w:rsidR="00C563DA" w:rsidRPr="00C563DA" w14:paraId="6769AFF2"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2DF9515D"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50B32D6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4E1D9B5"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3.提供诊断报告自动断线保存功能，保证检查过程数据不被丢失；</w:t>
            </w:r>
          </w:p>
        </w:tc>
      </w:tr>
      <w:tr w:rsidR="00C563DA" w:rsidRPr="00C563DA" w14:paraId="67DD0ADF"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5C8FC3C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1256CCF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700E1A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4.提供未写/未审/既往报告排序功能；</w:t>
            </w:r>
          </w:p>
        </w:tc>
      </w:tr>
      <w:tr w:rsidR="00C563DA" w:rsidRPr="00C563DA" w14:paraId="0C52CEB6"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25F6F2FE"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0DD4B5E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453C25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5.提供未写或未完成报告的超时提醒功能；</w:t>
            </w:r>
          </w:p>
        </w:tc>
      </w:tr>
      <w:tr w:rsidR="00C563DA" w:rsidRPr="00C563DA" w14:paraId="7F59D0D4"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5FD0C67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675A1BA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6E44C8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6.提供对同一患者一次多部位检查只产生一条记录和一份报告功能；</w:t>
            </w:r>
          </w:p>
        </w:tc>
      </w:tr>
      <w:tr w:rsidR="00C563DA" w:rsidRPr="00C563DA" w14:paraId="72EF1E25"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33AD4EC6"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1AB3E23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1FA1B1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7.提供</w:t>
            </w:r>
            <w:proofErr w:type="gramStart"/>
            <w:r w:rsidRPr="00C563DA">
              <w:rPr>
                <w:rFonts w:ascii="仿宋" w:eastAsia="仿宋" w:hAnsi="仿宋" w:hint="eastAsia"/>
                <w:sz w:val="24"/>
                <w:szCs w:val="28"/>
              </w:rPr>
              <w:t>两医生</w:t>
            </w:r>
            <w:proofErr w:type="gramEnd"/>
            <w:r w:rsidRPr="00C563DA">
              <w:rPr>
                <w:rFonts w:ascii="仿宋" w:eastAsia="仿宋" w:hAnsi="仿宋" w:hint="eastAsia"/>
                <w:sz w:val="24"/>
                <w:szCs w:val="28"/>
              </w:rPr>
              <w:t>同时写/</w:t>
            </w:r>
            <w:proofErr w:type="gramStart"/>
            <w:r w:rsidRPr="00C563DA">
              <w:rPr>
                <w:rFonts w:ascii="仿宋" w:eastAsia="仿宋" w:hAnsi="仿宋" w:hint="eastAsia"/>
                <w:sz w:val="24"/>
                <w:szCs w:val="28"/>
              </w:rPr>
              <w:t>审报告</w:t>
            </w:r>
            <w:proofErr w:type="gramEnd"/>
            <w:r w:rsidRPr="00C563DA">
              <w:rPr>
                <w:rFonts w:ascii="仿宋" w:eastAsia="仿宋" w:hAnsi="仿宋" w:hint="eastAsia"/>
                <w:sz w:val="24"/>
                <w:szCs w:val="28"/>
              </w:rPr>
              <w:t>时，报告列表即时提示功能；</w:t>
            </w:r>
          </w:p>
        </w:tc>
      </w:tr>
      <w:tr w:rsidR="00C563DA" w:rsidRPr="00C563DA" w14:paraId="18FC8218" w14:textId="77777777" w:rsidTr="00C563DA">
        <w:trPr>
          <w:trHeight w:val="1076"/>
        </w:trPr>
        <w:tc>
          <w:tcPr>
            <w:tcW w:w="512" w:type="dxa"/>
            <w:vMerge/>
            <w:tcBorders>
              <w:top w:val="nil"/>
              <w:left w:val="single" w:sz="4" w:space="0" w:color="auto"/>
              <w:bottom w:val="nil"/>
              <w:right w:val="single" w:sz="4" w:space="0" w:color="auto"/>
            </w:tcBorders>
            <w:vAlign w:val="center"/>
            <w:hideMark/>
          </w:tcPr>
          <w:p w14:paraId="5A645FE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57BF6E5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5F8E88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★8.提供报告书写/审核三级权限：报告/审核/终审修改权限，报告打印或审核后，提供无限次修改痕迹记录，并以不同颜色区别，需要时可以调出取证，提供软件界面截图；</w:t>
            </w:r>
          </w:p>
        </w:tc>
      </w:tr>
      <w:tr w:rsidR="00C563DA" w:rsidRPr="00C563DA" w14:paraId="1A3383BE"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2A179568"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65CB839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B83CBF0"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9.提供自动加载患者跨科室历史检查信息（超声、病理、内镜、心电等），医生编写诊断报告时能够方便查阅患者历史检查与影像；</w:t>
            </w:r>
          </w:p>
        </w:tc>
      </w:tr>
      <w:tr w:rsidR="00C563DA" w:rsidRPr="00C563DA" w14:paraId="30B5BCE6"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4551C36D"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6CC2F74C"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E96227D"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10.提供自动加载相同检查部位的个人病例与典型病例资料功能；</w:t>
            </w:r>
          </w:p>
        </w:tc>
      </w:tr>
      <w:tr w:rsidR="00C563DA" w:rsidRPr="00C563DA" w14:paraId="39EA09FC" w14:textId="77777777" w:rsidTr="00C563DA">
        <w:trPr>
          <w:trHeight w:val="1076"/>
        </w:trPr>
        <w:tc>
          <w:tcPr>
            <w:tcW w:w="512" w:type="dxa"/>
            <w:vMerge/>
            <w:tcBorders>
              <w:top w:val="nil"/>
              <w:left w:val="single" w:sz="4" w:space="0" w:color="auto"/>
              <w:bottom w:val="nil"/>
              <w:right w:val="single" w:sz="4" w:space="0" w:color="auto"/>
            </w:tcBorders>
            <w:vAlign w:val="center"/>
            <w:hideMark/>
          </w:tcPr>
          <w:p w14:paraId="471C92D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2E39AF9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6125F9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★11.提供公共诊断语句模版与个人诊断模版，支持图文报告模板，并提供或开发影像图片拖拽插入诊断报告功能，或影像图片库的影像图片直接插入诊断报告功能；</w:t>
            </w:r>
          </w:p>
        </w:tc>
      </w:tr>
      <w:tr w:rsidR="00C563DA" w:rsidRPr="00C563DA" w14:paraId="0F0553D0"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628DD23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75C5DD9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2D20B3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#12.检查部位左右和报告内容左右等差错嫌疑提醒，提供软件截图作为证明材料；</w:t>
            </w:r>
          </w:p>
        </w:tc>
      </w:tr>
      <w:tr w:rsidR="00C563DA" w:rsidRPr="00C563DA" w14:paraId="76573C81"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5A6D1EB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273F34C2"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ED7C2C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#13.病人性别和报告内容身体部位差错嫌疑提醒，提供软件截图作为证明材料；</w:t>
            </w:r>
          </w:p>
        </w:tc>
      </w:tr>
      <w:tr w:rsidR="00C563DA" w:rsidRPr="00C563DA" w14:paraId="7FE3FDEC"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0BB90B4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54F1E07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E3DB20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14.报告医生可方便查看患者影像、纸质扫描申请单、患者电子病历与检验结果；</w:t>
            </w:r>
          </w:p>
        </w:tc>
      </w:tr>
      <w:tr w:rsidR="00C563DA" w:rsidRPr="00C563DA" w14:paraId="6002922D"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68915432"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2A57FFF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D03A5F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15.诊断报告文字信息可随意放大、缩小；</w:t>
            </w:r>
          </w:p>
        </w:tc>
      </w:tr>
      <w:tr w:rsidR="00C563DA" w:rsidRPr="00C563DA" w14:paraId="10959E7C"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5DAEB0F2"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11C723A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FAED10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16.支持阴阳性结果输入方便科室进行病种的统计分析；</w:t>
            </w:r>
          </w:p>
        </w:tc>
      </w:tr>
      <w:tr w:rsidR="00C563DA" w:rsidRPr="00C563DA" w14:paraId="78605D57"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56EDC39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7A74D802"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F8FBD5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17.支持诊断结果查询，并可将查询结果导出到EXCEL作进一步统计；</w:t>
            </w:r>
          </w:p>
        </w:tc>
      </w:tr>
      <w:tr w:rsidR="00C563DA" w:rsidRPr="00C563DA" w14:paraId="7054109E"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23E9DA9A"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5D74137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91CC8E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18.能够分类导出患者检查资料，便于住院患者报告批量签收；</w:t>
            </w:r>
          </w:p>
        </w:tc>
      </w:tr>
      <w:tr w:rsidR="00C563DA" w:rsidRPr="00C563DA" w14:paraId="7C1F598A"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640E8145"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1B82284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B50216E"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19.可配置的诊断报告管理机制，放射科医生根据权限具有管理诊断报告的权限，可以修改、审核、拒绝、退回、删除报告；</w:t>
            </w:r>
          </w:p>
        </w:tc>
      </w:tr>
      <w:tr w:rsidR="00C563DA" w:rsidRPr="00C563DA" w14:paraId="4E75D45D"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59BB089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774502E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D8E7D9E"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20.提供灵活的报告打印模板，格式和内容可以由医院自己定义；可以提供报告内检索、常规word查错纠错功能，可在报告内加入图片和/或表格等形式；</w:t>
            </w:r>
          </w:p>
        </w:tc>
      </w:tr>
      <w:tr w:rsidR="00C563DA" w:rsidRPr="00C563DA" w14:paraId="5EAD063B"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1960D5F2"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32FC567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58D095E"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21.可以灵活选择报告打印机制，支持报告的预览和打印，支持默认打印模板记忆和选择；</w:t>
            </w:r>
          </w:p>
        </w:tc>
      </w:tr>
      <w:tr w:rsidR="00C563DA" w:rsidRPr="00C563DA" w14:paraId="4A2165FF"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2ED4F048"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3A12D4B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F786E03"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22.提供灵活自定义的图文报告书写和打印；</w:t>
            </w:r>
          </w:p>
        </w:tc>
      </w:tr>
      <w:tr w:rsidR="00C563DA" w:rsidRPr="00C563DA" w14:paraId="4D857DA3"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7E52B9AE"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46AA447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D108330"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23.根据用户的权限、角色显示工作列表；</w:t>
            </w:r>
          </w:p>
        </w:tc>
      </w:tr>
      <w:tr w:rsidR="00C563DA" w:rsidRPr="00C563DA" w14:paraId="19DCF83A"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1531AEB5"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2E081D1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850ABD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24.提供完善的阅片、审核、复审、打印流程，提供多级医生审核和会诊，审核医生可批准或驳回初步诊断, 并加注评语；</w:t>
            </w:r>
          </w:p>
        </w:tc>
      </w:tr>
      <w:tr w:rsidR="00C563DA" w:rsidRPr="00C563DA" w14:paraId="6A3DC7F0"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4D2B877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19F985A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48916D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25.诊断报告修改痕迹自动保留，保存报告的每次修改记录，可按照不同颜色显示，需要时可以调出取证；</w:t>
            </w:r>
          </w:p>
        </w:tc>
      </w:tr>
      <w:tr w:rsidR="00C563DA" w:rsidRPr="00C563DA" w14:paraId="1AE137AA"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5F2C24DE"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3B8F3AF4"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0D5887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26.方便的历史报告对比浏览，在显示和浏览</w:t>
            </w:r>
            <w:proofErr w:type="gramStart"/>
            <w:r w:rsidRPr="00C563DA">
              <w:rPr>
                <w:rFonts w:ascii="仿宋" w:eastAsia="仿宋" w:hAnsi="仿宋" w:hint="eastAsia"/>
                <w:sz w:val="24"/>
                <w:szCs w:val="28"/>
              </w:rPr>
              <w:t>当前报告</w:t>
            </w:r>
            <w:proofErr w:type="gramEnd"/>
            <w:r w:rsidRPr="00C563DA">
              <w:rPr>
                <w:rFonts w:ascii="仿宋" w:eastAsia="仿宋" w:hAnsi="仿宋" w:hint="eastAsia"/>
                <w:sz w:val="24"/>
                <w:szCs w:val="28"/>
              </w:rPr>
              <w:t>时，提示是否有历史报告，并快速调阅；</w:t>
            </w:r>
          </w:p>
        </w:tc>
      </w:tr>
      <w:tr w:rsidR="00C563DA" w:rsidRPr="00C563DA" w14:paraId="20256631"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4D2146F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10ABEDF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ED4434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27.可以在报告编写时添加ACR或ICD代码，对病例进行分类保存和管理；提供软件截图证明；</w:t>
            </w:r>
          </w:p>
        </w:tc>
      </w:tr>
      <w:tr w:rsidR="00C563DA" w:rsidRPr="00C563DA" w14:paraId="02EC070F"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55CE1B26"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5EF4673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12927E3"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28.在报告中提供图像质量及报告质量评分功能，针对检查进行图像的评估及考核；支持匿名评分，提供软件截图证明；</w:t>
            </w:r>
          </w:p>
        </w:tc>
      </w:tr>
      <w:tr w:rsidR="00C563DA" w:rsidRPr="00C563DA" w14:paraId="581F84AE"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33D78AE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6EF8086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C670B0B"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29.提供自动打印医生手写签名功能，加盖时间戳；</w:t>
            </w:r>
          </w:p>
        </w:tc>
      </w:tr>
      <w:tr w:rsidR="00C563DA" w:rsidRPr="00C563DA" w14:paraId="18D49431"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4C31DF5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3051645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D84559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30.提供自动的报告分发功能，自动为医生分配待写报告，无需医生挑选报告；分发方式可由科室自定义；提供软件截图证明；</w:t>
            </w:r>
          </w:p>
        </w:tc>
      </w:tr>
      <w:tr w:rsidR="00C563DA" w:rsidRPr="00C563DA" w14:paraId="5B921D3D" w14:textId="77777777" w:rsidTr="00C563DA">
        <w:trPr>
          <w:trHeight w:val="1076"/>
        </w:trPr>
        <w:tc>
          <w:tcPr>
            <w:tcW w:w="512" w:type="dxa"/>
            <w:vMerge/>
            <w:tcBorders>
              <w:top w:val="nil"/>
              <w:left w:val="single" w:sz="4" w:space="0" w:color="auto"/>
              <w:bottom w:val="nil"/>
              <w:right w:val="single" w:sz="4" w:space="0" w:color="auto"/>
            </w:tcBorders>
            <w:vAlign w:val="center"/>
            <w:hideMark/>
          </w:tcPr>
          <w:p w14:paraId="2E45EBD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4B74D73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C704EF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31.提供针对报告的危机值功能，报告结论中包含有定义好的诊断值时，系统能够自动弹出</w:t>
            </w:r>
            <w:proofErr w:type="gramStart"/>
            <w:r w:rsidRPr="00C563DA">
              <w:rPr>
                <w:rFonts w:ascii="仿宋" w:eastAsia="仿宋" w:hAnsi="仿宋" w:hint="eastAsia"/>
                <w:sz w:val="24"/>
                <w:szCs w:val="28"/>
              </w:rPr>
              <w:t>危急值供医生</w:t>
            </w:r>
            <w:proofErr w:type="gramEnd"/>
            <w:r w:rsidRPr="00C563DA">
              <w:rPr>
                <w:rFonts w:ascii="仿宋" w:eastAsia="仿宋" w:hAnsi="仿宋" w:hint="eastAsia"/>
                <w:sz w:val="24"/>
                <w:szCs w:val="28"/>
              </w:rPr>
              <w:t>输入，危机值可以与报告信息一起发送临床，提供软件截图证明；</w:t>
            </w:r>
          </w:p>
        </w:tc>
      </w:tr>
      <w:tr w:rsidR="00C563DA" w:rsidRPr="00C563DA" w14:paraId="697572EE"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0F78A041"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21A8911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AD2F10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32.报告列表、未写报告、未审核报告支持自动刷新功能；</w:t>
            </w:r>
          </w:p>
        </w:tc>
      </w:tr>
      <w:tr w:rsidR="00C563DA" w:rsidRPr="00C563DA" w14:paraId="201EE37E"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59C7090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43B3037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5992B4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33.提供可配置的诊断报告修改、审核管理功能；</w:t>
            </w:r>
          </w:p>
        </w:tc>
      </w:tr>
      <w:tr w:rsidR="00C563DA" w:rsidRPr="00C563DA" w14:paraId="4327A245"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5C0A2D4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0D786BE4"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FCFD4E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34.提供可配置的报告打印模板，格式和内容可以由医院自己定义；</w:t>
            </w:r>
          </w:p>
        </w:tc>
      </w:tr>
      <w:tr w:rsidR="00C563DA" w:rsidRPr="00C563DA" w14:paraId="2E8BD1BF"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628910AC"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3F518DF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6C13E9D"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35.根据用户的权限、角色显示工作列表；</w:t>
            </w:r>
          </w:p>
        </w:tc>
      </w:tr>
      <w:tr w:rsidR="00C563DA" w:rsidRPr="00C563DA" w14:paraId="6942AD84"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44FA558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52AF8D9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3D764C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36.报告显示技师姓名、一线、二线医师姓名；</w:t>
            </w:r>
          </w:p>
        </w:tc>
      </w:tr>
      <w:tr w:rsidR="00C563DA" w:rsidRPr="00C563DA" w14:paraId="4C5ED450"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3E077EC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4096E89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864C176"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37.提供个人账号对影像程序的窗口配置功能；</w:t>
            </w:r>
          </w:p>
        </w:tc>
      </w:tr>
      <w:tr w:rsidR="00C563DA" w:rsidRPr="00C563DA" w14:paraId="357D0230"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6D03D20F"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469E70D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75C282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38.提供报告一定时间内撤回功能；</w:t>
            </w:r>
          </w:p>
        </w:tc>
      </w:tr>
      <w:tr w:rsidR="00C563DA" w:rsidRPr="00C563DA" w14:paraId="5514B66E"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17C9B0C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2F8E69E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5818695"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39.提供多查询条件组合的报告检索及查询功能；</w:t>
            </w:r>
          </w:p>
        </w:tc>
      </w:tr>
      <w:tr w:rsidR="00C563DA" w:rsidRPr="00C563DA" w14:paraId="3D17304D"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16A76B9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2FD61F5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47E51D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40.提供自定义特殊患者或优先患者的筛选处理的功能；</w:t>
            </w:r>
          </w:p>
        </w:tc>
      </w:tr>
      <w:tr w:rsidR="00C563DA" w:rsidRPr="00C563DA" w14:paraId="5D2CA2C1"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3DA4C97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75D1F614"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2DA564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41.提供根据个人使用习惯，自定义报告模板的功能；</w:t>
            </w:r>
          </w:p>
        </w:tc>
      </w:tr>
      <w:tr w:rsidR="00C563DA" w:rsidRPr="00C563DA" w14:paraId="0E005D74"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146CB276"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2907255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2317273"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42.提供单页缩小打印或多页打印报告；</w:t>
            </w:r>
          </w:p>
        </w:tc>
      </w:tr>
      <w:tr w:rsidR="00C563DA" w:rsidRPr="00C563DA" w14:paraId="0655706F"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3F0DDD0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11E5C7C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72E4D3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43.对有疑问病例可保存为临时状态；</w:t>
            </w:r>
          </w:p>
        </w:tc>
      </w:tr>
      <w:tr w:rsidR="00C563DA" w:rsidRPr="00C563DA" w14:paraId="427D02FB" w14:textId="77777777" w:rsidTr="00C563DA">
        <w:trPr>
          <w:trHeight w:val="717"/>
        </w:trPr>
        <w:tc>
          <w:tcPr>
            <w:tcW w:w="512" w:type="dxa"/>
            <w:vMerge/>
            <w:tcBorders>
              <w:top w:val="nil"/>
              <w:left w:val="single" w:sz="4" w:space="0" w:color="auto"/>
              <w:bottom w:val="nil"/>
              <w:right w:val="single" w:sz="4" w:space="0" w:color="auto"/>
            </w:tcBorders>
            <w:vAlign w:val="center"/>
            <w:hideMark/>
          </w:tcPr>
          <w:p w14:paraId="16C6F4F2"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69AF983E"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070626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#44.提供科室公告功能，由管理员统一发布和管理公告信息，提供软件截图作为证明材料；</w:t>
            </w:r>
          </w:p>
        </w:tc>
      </w:tr>
      <w:tr w:rsidR="00C563DA" w:rsidRPr="00C563DA" w14:paraId="65C6EE86" w14:textId="77777777" w:rsidTr="00C563DA">
        <w:trPr>
          <w:trHeight w:val="358"/>
        </w:trPr>
        <w:tc>
          <w:tcPr>
            <w:tcW w:w="512" w:type="dxa"/>
            <w:vMerge/>
            <w:tcBorders>
              <w:top w:val="nil"/>
              <w:left w:val="single" w:sz="4" w:space="0" w:color="auto"/>
              <w:bottom w:val="nil"/>
              <w:right w:val="single" w:sz="4" w:space="0" w:color="auto"/>
            </w:tcBorders>
            <w:vAlign w:val="center"/>
            <w:hideMark/>
          </w:tcPr>
          <w:p w14:paraId="50E83C0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785411D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C3D4683"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45.退出工作站时，提示有处理中或未完</w:t>
            </w:r>
            <w:proofErr w:type="gramStart"/>
            <w:r w:rsidRPr="00C563DA">
              <w:rPr>
                <w:rFonts w:ascii="仿宋" w:eastAsia="仿宋" w:hAnsi="仿宋" w:hint="eastAsia"/>
                <w:sz w:val="24"/>
                <w:szCs w:val="28"/>
              </w:rPr>
              <w:t>成状态</w:t>
            </w:r>
            <w:proofErr w:type="gramEnd"/>
            <w:r w:rsidRPr="00C563DA">
              <w:rPr>
                <w:rFonts w:ascii="仿宋" w:eastAsia="仿宋" w:hAnsi="仿宋" w:hint="eastAsia"/>
                <w:sz w:val="24"/>
                <w:szCs w:val="28"/>
              </w:rPr>
              <w:t>的报告；</w:t>
            </w:r>
          </w:p>
        </w:tc>
      </w:tr>
      <w:tr w:rsidR="00C563DA" w:rsidRPr="00C563DA" w14:paraId="371D5898" w14:textId="77777777" w:rsidTr="00DB567C">
        <w:trPr>
          <w:trHeight w:val="1435"/>
        </w:trPr>
        <w:tc>
          <w:tcPr>
            <w:tcW w:w="512" w:type="dxa"/>
            <w:vMerge/>
            <w:tcBorders>
              <w:top w:val="nil"/>
              <w:left w:val="single" w:sz="4" w:space="0" w:color="auto"/>
              <w:bottom w:val="nil"/>
              <w:right w:val="single" w:sz="4" w:space="0" w:color="auto"/>
            </w:tcBorders>
            <w:vAlign w:val="center"/>
            <w:hideMark/>
          </w:tcPr>
          <w:p w14:paraId="1BB969D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nil"/>
              <w:right w:val="single" w:sz="4" w:space="0" w:color="auto"/>
            </w:tcBorders>
            <w:vAlign w:val="center"/>
            <w:hideMark/>
          </w:tcPr>
          <w:p w14:paraId="331E2AC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75D088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46.提供或开发结构化诊断报告模板自定义功能，提供结构化报告模板数量≥5种，包括：肝脏占位CT、肝脏占位MR、直肠癌TNM分期、结肠癌TNM分期、乳腺MR等结构化报告模板。(需提供报告模板清单、显示报告名称和结构化界面（非传统文本编辑报告界面）的截图)；</w:t>
            </w:r>
          </w:p>
        </w:tc>
      </w:tr>
      <w:tr w:rsidR="00C563DA" w:rsidRPr="00C563DA" w14:paraId="37064CBA" w14:textId="77777777" w:rsidTr="00DB567C">
        <w:trPr>
          <w:trHeight w:val="358"/>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C9D7A"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9</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923E7D"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技师工作站模块</w:t>
            </w:r>
          </w:p>
        </w:tc>
        <w:tc>
          <w:tcPr>
            <w:tcW w:w="6655" w:type="dxa"/>
            <w:tcBorders>
              <w:top w:val="single" w:sz="4" w:space="0" w:color="auto"/>
              <w:left w:val="nil"/>
              <w:bottom w:val="nil"/>
              <w:right w:val="single" w:sz="4" w:space="0" w:color="auto"/>
            </w:tcBorders>
            <w:shd w:val="clear" w:color="auto" w:fill="auto"/>
            <w:vAlign w:val="bottom"/>
            <w:hideMark/>
          </w:tcPr>
          <w:p w14:paraId="5A743446"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1.能够自动将已发送的图像与RIS信息进行关联；</w:t>
            </w:r>
          </w:p>
        </w:tc>
      </w:tr>
      <w:tr w:rsidR="00C563DA" w:rsidRPr="00C563DA" w14:paraId="19C77A02"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07BA599C"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130C6794"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nil"/>
              <w:right w:val="single" w:sz="4" w:space="0" w:color="auto"/>
            </w:tcBorders>
            <w:shd w:val="clear" w:color="auto" w:fill="auto"/>
            <w:vAlign w:val="bottom"/>
            <w:hideMark/>
          </w:tcPr>
          <w:p w14:paraId="5DEE4B31"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2.提供胶片打印数量录入功能；</w:t>
            </w:r>
          </w:p>
        </w:tc>
      </w:tr>
      <w:tr w:rsidR="00C563DA" w:rsidRPr="00C563DA" w14:paraId="6D8269B6"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14A06516"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6852C5F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nil"/>
              <w:right w:val="single" w:sz="4" w:space="0" w:color="auto"/>
            </w:tcBorders>
            <w:shd w:val="clear" w:color="auto" w:fill="auto"/>
            <w:vAlign w:val="bottom"/>
            <w:hideMark/>
          </w:tcPr>
          <w:p w14:paraId="4A81B826"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3.提供曝光量数量录入功能；</w:t>
            </w:r>
          </w:p>
        </w:tc>
      </w:tr>
      <w:tr w:rsidR="00C563DA" w:rsidRPr="00C563DA" w14:paraId="44299A2F"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F1E5823"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0A281BA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nil"/>
              <w:right w:val="single" w:sz="4" w:space="0" w:color="auto"/>
            </w:tcBorders>
            <w:shd w:val="clear" w:color="auto" w:fill="auto"/>
            <w:vAlign w:val="bottom"/>
            <w:hideMark/>
          </w:tcPr>
          <w:p w14:paraId="3FB9561E"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4.提供对超时未完成检查的提醒功能，如未匹配的检查；</w:t>
            </w:r>
          </w:p>
        </w:tc>
      </w:tr>
      <w:tr w:rsidR="00C563DA" w:rsidRPr="00C563DA" w14:paraId="20F51CFA"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0B0CDC63"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14:paraId="076F773E"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right w:val="single" w:sz="4" w:space="0" w:color="auto"/>
            </w:tcBorders>
            <w:shd w:val="clear" w:color="auto" w:fill="auto"/>
            <w:vAlign w:val="bottom"/>
            <w:hideMark/>
          </w:tcPr>
          <w:p w14:paraId="5A3E3E9E"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5.可按多种方式进行病人资料检索、查询；</w:t>
            </w:r>
          </w:p>
        </w:tc>
      </w:tr>
      <w:tr w:rsidR="00C563DA" w:rsidRPr="00C563DA" w14:paraId="0ECB33DD"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766553AC"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2847D7C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bottom"/>
            <w:hideMark/>
          </w:tcPr>
          <w:p w14:paraId="672EF072"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6.提供技师工作站模式；</w:t>
            </w:r>
          </w:p>
        </w:tc>
      </w:tr>
      <w:tr w:rsidR="00C563DA" w:rsidRPr="00C563DA" w14:paraId="2D235450" w14:textId="77777777" w:rsidTr="00DB567C">
        <w:trPr>
          <w:trHeight w:val="358"/>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14EB9"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10</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D3D7"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统计及管理模块</w:t>
            </w:r>
          </w:p>
        </w:tc>
        <w:tc>
          <w:tcPr>
            <w:tcW w:w="6655" w:type="dxa"/>
            <w:tcBorders>
              <w:top w:val="single" w:sz="4" w:space="0" w:color="auto"/>
              <w:left w:val="nil"/>
              <w:bottom w:val="single" w:sz="4" w:space="0" w:color="auto"/>
              <w:right w:val="single" w:sz="4" w:space="0" w:color="auto"/>
            </w:tcBorders>
            <w:shd w:val="clear" w:color="auto" w:fill="auto"/>
            <w:vAlign w:val="center"/>
            <w:hideMark/>
          </w:tcPr>
          <w:p w14:paraId="2A1CC7A2"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1.按照招标方实际需求，提供或开发统计及管理模块功能；</w:t>
            </w:r>
          </w:p>
        </w:tc>
      </w:tr>
      <w:tr w:rsidR="00C563DA" w:rsidRPr="00C563DA" w14:paraId="0D2CF614"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F665F53"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5563B9F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DE1DECB"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2.提供技师拍片质量评估及统计、初诊医生报告质量评估及统计；</w:t>
            </w:r>
          </w:p>
        </w:tc>
      </w:tr>
      <w:tr w:rsidR="00C563DA" w:rsidRPr="00C563DA" w14:paraId="65CC1605" w14:textId="77777777" w:rsidTr="00DB567C">
        <w:trPr>
          <w:trHeight w:val="71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10E91923"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59760C3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0BF4BC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3.提供各种统计分析功能（费用统计、工作量统计、疾病统计、任务来源统计、阳性率统计等）；</w:t>
            </w:r>
          </w:p>
        </w:tc>
      </w:tr>
      <w:tr w:rsidR="00C563DA" w:rsidRPr="00C563DA" w14:paraId="4D14D674"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175A524"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794D426C"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3FA1C1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4.提供科室设备管理功能；提供与大型设备使用物联网模块对接服务；</w:t>
            </w:r>
          </w:p>
        </w:tc>
      </w:tr>
      <w:tr w:rsidR="00C563DA" w:rsidRPr="00C563DA" w14:paraId="2C08E3B7"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3740525"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04F6309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3B2C3A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5.提供绩效考核和量化管理功能；</w:t>
            </w:r>
          </w:p>
        </w:tc>
      </w:tr>
      <w:tr w:rsidR="00C563DA" w:rsidRPr="00C563DA" w14:paraId="408419D1" w14:textId="77777777" w:rsidTr="00DB567C">
        <w:trPr>
          <w:trHeight w:val="71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C14BBAB"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7270874E"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203A2A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6.提供工作量统计，包括设备工作量，各类人员工作量等，用于量化考核与科室管理；</w:t>
            </w:r>
          </w:p>
        </w:tc>
      </w:tr>
      <w:tr w:rsidR="00C563DA" w:rsidRPr="00C563DA" w14:paraId="7C57FE31" w14:textId="77777777" w:rsidTr="00DB567C">
        <w:trPr>
          <w:trHeight w:val="71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26DF3A66"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5CD01BDE"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6C9F20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7.提供量化考核管理功能，可自定义不同的工作“权值”，包括二级部位，三级部位的“权值”定义；</w:t>
            </w:r>
          </w:p>
        </w:tc>
      </w:tr>
      <w:tr w:rsidR="00C563DA" w:rsidRPr="00C563DA" w14:paraId="259562CE"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56BF8859"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0CDEA39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4358DF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8.提供量化考核分=“权值”×工作量；</w:t>
            </w:r>
          </w:p>
        </w:tc>
      </w:tr>
      <w:tr w:rsidR="00C563DA" w:rsidRPr="00C563DA" w14:paraId="7C649BE3"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EFC3347"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5C481EB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5CEDF9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9.提供涵盖工作流程的各个环节的质量动态监控功能；</w:t>
            </w:r>
          </w:p>
        </w:tc>
      </w:tr>
      <w:tr w:rsidR="00C563DA" w:rsidRPr="00C563DA" w14:paraId="39AAFE9D"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ABD5338"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0C2E59A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931E1A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10.提供统计未交费检查的人次、患者姓名、医生姓名、时间、金额等信息；</w:t>
            </w:r>
          </w:p>
        </w:tc>
      </w:tr>
      <w:tr w:rsidR="00C563DA" w:rsidRPr="00C563DA" w14:paraId="098361EC" w14:textId="77777777" w:rsidTr="00DB567C">
        <w:trPr>
          <w:trHeight w:val="1076"/>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FF6AE4A"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6589443E"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E0BE5F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11.提供“时间线”管理统计，即：可以监控每一个工作流程的工作时间，用于分析，优化，改进系统流程；例如：通过统计发现审核诊断报告时间过长，形成系统瓶颈，就可以采取增加审核医师，增加审核工作站，提高激励等改进措施；</w:t>
            </w:r>
          </w:p>
        </w:tc>
      </w:tr>
      <w:tr w:rsidR="00C563DA" w:rsidRPr="00C563DA" w14:paraId="46212026" w14:textId="77777777" w:rsidTr="00DB567C">
        <w:trPr>
          <w:trHeight w:val="71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10505EFF"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7659225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4867AC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12.提供各种收费统计，包括按检查类型统计，按检查部位统计，按检查方法统计，按设备统计、按人员统计等；</w:t>
            </w:r>
          </w:p>
        </w:tc>
      </w:tr>
      <w:tr w:rsidR="00C563DA" w:rsidRPr="00C563DA" w14:paraId="6E0447D9"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7FDB354E"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1798F9E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2B8FE65"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13.提供曝光量统计功能；</w:t>
            </w:r>
          </w:p>
        </w:tc>
      </w:tr>
      <w:tr w:rsidR="00C563DA" w:rsidRPr="00C563DA" w14:paraId="42757CD2"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54543E6"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3D4A8FF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081E685"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14.提供任务来源统计功能，包括按照科室来源，按照人员来源等；</w:t>
            </w:r>
          </w:p>
        </w:tc>
      </w:tr>
      <w:tr w:rsidR="00C563DA" w:rsidRPr="00C563DA" w14:paraId="10482809"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0424B8C"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7A5909B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4D73CE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15.提供诊断符合率统计；</w:t>
            </w:r>
          </w:p>
        </w:tc>
      </w:tr>
      <w:tr w:rsidR="00C563DA" w:rsidRPr="00C563DA" w14:paraId="735F67B3"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B34AB00"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6E90EEA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920335E"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16.提供统计结果直方图、饼形图显示，直观表示；</w:t>
            </w:r>
          </w:p>
        </w:tc>
      </w:tr>
      <w:tr w:rsidR="00C563DA" w:rsidRPr="00C563DA" w14:paraId="64A572C1" w14:textId="77777777" w:rsidTr="00DB567C">
        <w:trPr>
          <w:trHeight w:val="358"/>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2E1A33F7" w14:textId="77777777" w:rsidR="00C563DA" w:rsidRPr="00C563DA" w:rsidRDefault="00C563DA" w:rsidP="00C563DA">
            <w:pPr>
              <w:widowControl/>
              <w:jc w:val="left"/>
              <w:rPr>
                <w:rFonts w:ascii="仿宋" w:eastAsia="仿宋" w:hAnsi="仿宋"/>
                <w:sz w:val="24"/>
                <w:szCs w:val="2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3E4860F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9BD0CE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17.提供PACS业务运行数据驾驶舱模块；</w:t>
            </w:r>
          </w:p>
        </w:tc>
      </w:tr>
      <w:tr w:rsidR="00C563DA" w:rsidRPr="00C563DA" w14:paraId="19DDC34B" w14:textId="77777777" w:rsidTr="00C563DA">
        <w:trPr>
          <w:trHeight w:val="717"/>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3038CB"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11</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FFA60D"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临床浏览客户端模块</w:t>
            </w:r>
          </w:p>
        </w:tc>
        <w:tc>
          <w:tcPr>
            <w:tcW w:w="6655" w:type="dxa"/>
            <w:tcBorders>
              <w:top w:val="nil"/>
              <w:left w:val="nil"/>
              <w:bottom w:val="single" w:sz="4" w:space="0" w:color="auto"/>
              <w:right w:val="single" w:sz="4" w:space="0" w:color="auto"/>
            </w:tcBorders>
            <w:shd w:val="clear" w:color="auto" w:fill="auto"/>
            <w:vAlign w:val="center"/>
            <w:hideMark/>
          </w:tcPr>
          <w:p w14:paraId="7892268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1.提供按照患者HISID实现全部影像（超声、病理、内镜、心电等）及关键影像的调阅；</w:t>
            </w:r>
          </w:p>
        </w:tc>
      </w:tr>
      <w:tr w:rsidR="00C563DA" w:rsidRPr="00C563DA" w14:paraId="2C887D7F"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B99E69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A30209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35F5D3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2.支持网络访问、共享患者检查报告；</w:t>
            </w:r>
          </w:p>
        </w:tc>
      </w:tr>
      <w:tr w:rsidR="00C563DA" w:rsidRPr="00C563DA" w14:paraId="044F191F"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B433BB2"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2D55C4E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E6E9B7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3.提供用户可设定图像压缩比功能；</w:t>
            </w:r>
          </w:p>
        </w:tc>
      </w:tr>
      <w:tr w:rsidR="00C563DA" w:rsidRPr="00C563DA" w14:paraId="411AADAD"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9837B86"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426A58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9A95B2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4.支持单屏、多屏等显示方式；</w:t>
            </w:r>
          </w:p>
        </w:tc>
      </w:tr>
      <w:tr w:rsidR="00C563DA" w:rsidRPr="00C563DA" w14:paraId="2DFAA222"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7859CC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BDBD9A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C39BC53"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5.提供显示用户工作列表功能；</w:t>
            </w:r>
          </w:p>
        </w:tc>
      </w:tr>
      <w:tr w:rsidR="00C563DA" w:rsidRPr="00C563DA" w14:paraId="3CCA55D9"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32AAE0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761D99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FE55A6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6.提供文字和图像注释功能；</w:t>
            </w:r>
          </w:p>
        </w:tc>
      </w:tr>
      <w:tr w:rsidR="00C563DA" w:rsidRPr="00C563DA" w14:paraId="0C2B1AB3"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94C284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9B2A382"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537790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7.提供显示图像缩略图，按需获取患者检查图像；</w:t>
            </w:r>
          </w:p>
        </w:tc>
      </w:tr>
      <w:tr w:rsidR="00C563DA" w:rsidRPr="00C563DA" w14:paraId="7BC27A3F"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CAC02FE"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DFBAC6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B12D000"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8.提供显示图文报告功能；</w:t>
            </w:r>
          </w:p>
        </w:tc>
      </w:tr>
      <w:tr w:rsidR="00C563DA" w:rsidRPr="00C563DA" w14:paraId="4AE3BFCC"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ED8B27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A42F7D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629C12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9.提供同一</w:t>
            </w:r>
            <w:proofErr w:type="gramStart"/>
            <w:r w:rsidRPr="00C563DA">
              <w:rPr>
                <w:rFonts w:ascii="仿宋" w:eastAsia="仿宋" w:hAnsi="仿宋" w:hint="eastAsia"/>
                <w:sz w:val="24"/>
                <w:szCs w:val="28"/>
              </w:rPr>
              <w:t>屏历史</w:t>
            </w:r>
            <w:proofErr w:type="gramEnd"/>
            <w:r w:rsidRPr="00C563DA">
              <w:rPr>
                <w:rFonts w:ascii="仿宋" w:eastAsia="仿宋" w:hAnsi="仿宋" w:hint="eastAsia"/>
                <w:sz w:val="24"/>
                <w:szCs w:val="28"/>
              </w:rPr>
              <w:t>检查的比对功能；</w:t>
            </w:r>
          </w:p>
        </w:tc>
      </w:tr>
      <w:tr w:rsidR="00C563DA" w:rsidRPr="00C563DA" w14:paraId="3C4F556D"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E41CBA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D2E97A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F7C3D7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10.提供DICOM多帧影像显示功能；</w:t>
            </w:r>
          </w:p>
        </w:tc>
      </w:tr>
      <w:tr w:rsidR="00C563DA" w:rsidRPr="00C563DA" w14:paraId="22016BBA"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4A8D03D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ED9801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913A72F"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11.提供动态影像连续播放功能，并可调整播放速度；</w:t>
            </w:r>
          </w:p>
        </w:tc>
      </w:tr>
      <w:tr w:rsidR="00C563DA" w:rsidRPr="00C563DA" w14:paraId="654B9B83" w14:textId="77777777" w:rsidTr="00C563DA">
        <w:trPr>
          <w:trHeight w:val="284"/>
        </w:trPr>
        <w:tc>
          <w:tcPr>
            <w:tcW w:w="512" w:type="dxa"/>
            <w:vMerge/>
            <w:tcBorders>
              <w:top w:val="nil"/>
              <w:left w:val="single" w:sz="4" w:space="0" w:color="auto"/>
              <w:bottom w:val="single" w:sz="4" w:space="0" w:color="auto"/>
              <w:right w:val="single" w:sz="4" w:space="0" w:color="auto"/>
            </w:tcBorders>
            <w:vAlign w:val="center"/>
            <w:hideMark/>
          </w:tcPr>
          <w:p w14:paraId="2B8E7425"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30A846A"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586893D"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12.DICOM真彩色影像显示；</w:t>
            </w:r>
          </w:p>
        </w:tc>
      </w:tr>
      <w:tr w:rsidR="00C563DA" w:rsidRPr="00C563DA" w14:paraId="0988263E"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2099CCD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753AB7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FE6EFBD"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13.窗宽、</w:t>
            </w:r>
            <w:proofErr w:type="gramStart"/>
            <w:r w:rsidRPr="00C563DA">
              <w:rPr>
                <w:rFonts w:ascii="仿宋" w:eastAsia="仿宋" w:hAnsi="仿宋" w:hint="eastAsia"/>
                <w:sz w:val="24"/>
                <w:szCs w:val="28"/>
              </w:rPr>
              <w:t>窗位调整</w:t>
            </w:r>
            <w:proofErr w:type="gramEnd"/>
            <w:r w:rsidRPr="00C563DA">
              <w:rPr>
                <w:rFonts w:ascii="仿宋" w:eastAsia="仿宋" w:hAnsi="仿宋" w:hint="eastAsia"/>
                <w:sz w:val="24"/>
                <w:szCs w:val="28"/>
              </w:rPr>
              <w:t>、反转图像、影像旋转、镜像、放大镜、长度测量、角度测量、支持MPR功能；</w:t>
            </w:r>
          </w:p>
        </w:tc>
      </w:tr>
      <w:tr w:rsidR="00C563DA" w:rsidRPr="00C563DA" w14:paraId="32FB57F8" w14:textId="77777777" w:rsidTr="00C563DA">
        <w:trPr>
          <w:trHeight w:val="358"/>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FC04F"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12</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F181DA"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★硬件服务器</w:t>
            </w:r>
          </w:p>
        </w:tc>
        <w:tc>
          <w:tcPr>
            <w:tcW w:w="6655" w:type="dxa"/>
            <w:tcBorders>
              <w:top w:val="nil"/>
              <w:left w:val="nil"/>
              <w:bottom w:val="single" w:sz="4" w:space="0" w:color="auto"/>
              <w:right w:val="single" w:sz="4" w:space="0" w:color="auto"/>
            </w:tcBorders>
            <w:shd w:val="clear" w:color="auto" w:fill="auto"/>
            <w:vAlign w:val="center"/>
            <w:hideMark/>
          </w:tcPr>
          <w:p w14:paraId="050F31EF" w14:textId="4F203BB8" w:rsidR="00C563DA" w:rsidRPr="00C563DA" w:rsidRDefault="00C563DA" w:rsidP="002C77CA">
            <w:pPr>
              <w:widowControl/>
              <w:rPr>
                <w:rFonts w:ascii="仿宋" w:eastAsia="仿宋" w:hAnsi="仿宋"/>
                <w:sz w:val="24"/>
                <w:szCs w:val="28"/>
              </w:rPr>
            </w:pPr>
            <w:r w:rsidRPr="00C563DA">
              <w:rPr>
                <w:rFonts w:ascii="仿宋" w:eastAsia="仿宋" w:hAnsi="仿宋" w:hint="eastAsia"/>
                <w:sz w:val="24"/>
                <w:szCs w:val="28"/>
              </w:rPr>
              <w:t>1.</w:t>
            </w:r>
            <w:r w:rsidR="002C77CA">
              <w:rPr>
                <w:rFonts w:ascii="仿宋" w:eastAsia="仿宋" w:hAnsi="仿宋" w:hint="eastAsia"/>
                <w:sz w:val="24"/>
                <w:szCs w:val="28"/>
              </w:rPr>
              <w:t>提供标准</w:t>
            </w:r>
            <w:r w:rsidRPr="00C563DA">
              <w:rPr>
                <w:rFonts w:ascii="仿宋" w:eastAsia="仿宋" w:hAnsi="仿宋" w:hint="eastAsia"/>
                <w:sz w:val="24"/>
                <w:szCs w:val="28"/>
              </w:rPr>
              <w:t>2U机架服务器</w:t>
            </w:r>
            <w:r w:rsidR="002C77CA">
              <w:rPr>
                <w:rFonts w:ascii="仿宋" w:eastAsia="仿宋" w:hAnsi="仿宋" w:hint="eastAsia"/>
                <w:sz w:val="24"/>
                <w:szCs w:val="28"/>
              </w:rPr>
              <w:t>，</w:t>
            </w:r>
            <w:r w:rsidR="002C77CA" w:rsidRPr="00C563DA">
              <w:rPr>
                <w:rFonts w:ascii="仿宋" w:eastAsia="仿宋" w:hAnsi="仿宋" w:hint="eastAsia"/>
                <w:sz w:val="24"/>
                <w:szCs w:val="28"/>
              </w:rPr>
              <w:t>≥</w:t>
            </w:r>
            <w:r w:rsidR="002C77CA">
              <w:rPr>
                <w:rFonts w:ascii="仿宋" w:eastAsia="仿宋" w:hAnsi="仿宋" w:hint="eastAsia"/>
                <w:sz w:val="24"/>
                <w:szCs w:val="28"/>
              </w:rPr>
              <w:t>4台</w:t>
            </w:r>
            <w:r w:rsidRPr="00C563DA">
              <w:rPr>
                <w:rFonts w:ascii="仿宋" w:eastAsia="仿宋" w:hAnsi="仿宋" w:hint="eastAsia"/>
                <w:sz w:val="24"/>
                <w:szCs w:val="28"/>
              </w:rPr>
              <w:t>；</w:t>
            </w:r>
          </w:p>
        </w:tc>
      </w:tr>
      <w:tr w:rsidR="00C563DA" w:rsidRPr="00C563DA" w14:paraId="33484925"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F6A9D22"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681B0B9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098DC4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2.单台CPU配置≥2颗Intel金牌6240，主频≥2.6G HZ，每颗CPU≥ 18物理核；</w:t>
            </w:r>
          </w:p>
        </w:tc>
      </w:tr>
      <w:tr w:rsidR="00C563DA" w:rsidRPr="00C563DA" w14:paraId="312DA7D1"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772ADBE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242B6A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4663C8D"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3.单台内存配置≥512G；</w:t>
            </w:r>
          </w:p>
        </w:tc>
      </w:tr>
      <w:tr w:rsidR="00C563DA" w:rsidRPr="00C563DA" w14:paraId="4FCC71F7"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F8BD86A"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2FA2C0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277FA5D"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4.单台配置≥3块600G SAS硬盘，所投产品硬盘为企业级产品；</w:t>
            </w:r>
          </w:p>
        </w:tc>
      </w:tr>
      <w:tr w:rsidR="00C563DA" w:rsidRPr="00C563DA" w14:paraId="3619F799"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713CE2B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7D1F94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D558D4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5.单台配置≥2块双端口16GB FC卡（含模块）；</w:t>
            </w:r>
          </w:p>
        </w:tc>
      </w:tr>
      <w:tr w:rsidR="00C563DA" w:rsidRPr="00C563DA" w14:paraId="6BC6FBDF"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1D3C6666"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1312B4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655FC90"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6.单台配置≥4个1000/10000M自适应以太网口（光口，含模块），2个1000/10000M自适应以太网口（电口）；</w:t>
            </w:r>
          </w:p>
        </w:tc>
      </w:tr>
      <w:tr w:rsidR="00C563DA" w:rsidRPr="00C563DA" w14:paraId="3385FCEB"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4BB998DD"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2A2A440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281AAE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7.单台配置独立RAID卡，2GB缓存，支持超级电容保护；</w:t>
            </w:r>
          </w:p>
        </w:tc>
      </w:tr>
      <w:tr w:rsidR="00C563DA" w:rsidRPr="00C563DA" w14:paraId="753B6474"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644822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D4240F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1C387BD"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8.支持中文BIOS界面，</w:t>
            </w:r>
            <w:proofErr w:type="gramStart"/>
            <w:r w:rsidRPr="00C563DA">
              <w:rPr>
                <w:rFonts w:ascii="仿宋" w:eastAsia="仿宋" w:hAnsi="仿宋" w:hint="eastAsia"/>
                <w:sz w:val="24"/>
                <w:szCs w:val="28"/>
              </w:rPr>
              <w:t>提供官网资料</w:t>
            </w:r>
            <w:proofErr w:type="gramEnd"/>
            <w:r w:rsidRPr="00C563DA">
              <w:rPr>
                <w:rFonts w:ascii="仿宋" w:eastAsia="仿宋" w:hAnsi="仿宋" w:hint="eastAsia"/>
                <w:sz w:val="24"/>
                <w:szCs w:val="28"/>
              </w:rPr>
              <w:t>；</w:t>
            </w:r>
          </w:p>
        </w:tc>
      </w:tr>
      <w:tr w:rsidR="00C563DA" w:rsidRPr="00C563DA" w14:paraId="538CB4C4"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289ADA8"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6D7AEB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B569486" w14:textId="76D51695" w:rsidR="00C563DA" w:rsidRPr="00C563DA" w:rsidRDefault="00C563DA" w:rsidP="003E3802">
            <w:pPr>
              <w:widowControl/>
              <w:rPr>
                <w:rFonts w:ascii="仿宋" w:eastAsia="仿宋" w:hAnsi="仿宋"/>
                <w:sz w:val="24"/>
                <w:szCs w:val="28"/>
              </w:rPr>
            </w:pPr>
            <w:r w:rsidRPr="00C563DA">
              <w:rPr>
                <w:rFonts w:ascii="仿宋" w:eastAsia="仿宋" w:hAnsi="仿宋" w:hint="eastAsia"/>
                <w:sz w:val="24"/>
                <w:szCs w:val="28"/>
              </w:rPr>
              <w:t>9.配置冗余风扇、电源；</w:t>
            </w:r>
          </w:p>
        </w:tc>
      </w:tr>
      <w:tr w:rsidR="00C563DA" w:rsidRPr="00C563DA" w14:paraId="43FECD5A"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57FFA61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594510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5F5064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10.支持针对处理器、内存、硬盘、风扇、电源、阵列卡等关键部件的故障预报警机制；</w:t>
            </w:r>
          </w:p>
        </w:tc>
      </w:tr>
      <w:tr w:rsidR="00C563DA" w:rsidRPr="00C563DA" w14:paraId="31EFA689" w14:textId="77777777" w:rsidTr="00C563DA">
        <w:trPr>
          <w:trHeight w:val="717"/>
        </w:trPr>
        <w:tc>
          <w:tcPr>
            <w:tcW w:w="5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096DF4"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13</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CC1071"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★自助报到机</w:t>
            </w:r>
          </w:p>
        </w:tc>
        <w:tc>
          <w:tcPr>
            <w:tcW w:w="6655" w:type="dxa"/>
            <w:tcBorders>
              <w:top w:val="nil"/>
              <w:left w:val="nil"/>
              <w:bottom w:val="single" w:sz="4" w:space="0" w:color="auto"/>
              <w:right w:val="single" w:sz="4" w:space="0" w:color="auto"/>
            </w:tcBorders>
            <w:shd w:val="clear" w:color="auto" w:fill="auto"/>
            <w:vAlign w:val="center"/>
            <w:hideMark/>
          </w:tcPr>
          <w:p w14:paraId="279FA0F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1.一体化工控机：Intel I3处理器以上，CPU≥双核3.0 GHz，内存DDR3</w:t>
            </w:r>
            <w:proofErr w:type="gramStart"/>
            <w:r w:rsidRPr="00C563DA">
              <w:rPr>
                <w:rFonts w:ascii="仿宋" w:eastAsia="仿宋" w:hAnsi="仿宋" w:hint="eastAsia"/>
                <w:sz w:val="24"/>
                <w:szCs w:val="28"/>
              </w:rPr>
              <w:t>以上≥</w:t>
            </w:r>
            <w:proofErr w:type="gramEnd"/>
            <w:r w:rsidRPr="00C563DA">
              <w:rPr>
                <w:rFonts w:ascii="仿宋" w:eastAsia="仿宋" w:hAnsi="仿宋" w:hint="eastAsia"/>
                <w:sz w:val="24"/>
                <w:szCs w:val="28"/>
              </w:rPr>
              <w:t>4G，硬盘≥500G，100/1000M自适应以太网口，集成显卡声卡；</w:t>
            </w:r>
          </w:p>
        </w:tc>
      </w:tr>
      <w:tr w:rsidR="00C563DA" w:rsidRPr="00C563DA" w14:paraId="1A8029FB" w14:textId="77777777" w:rsidTr="00C563DA">
        <w:trPr>
          <w:trHeight w:val="717"/>
        </w:trPr>
        <w:tc>
          <w:tcPr>
            <w:tcW w:w="512" w:type="dxa"/>
            <w:vMerge/>
            <w:tcBorders>
              <w:top w:val="nil"/>
              <w:left w:val="single" w:sz="4" w:space="0" w:color="auto"/>
              <w:bottom w:val="single" w:sz="4" w:space="0" w:color="000000"/>
              <w:right w:val="single" w:sz="4" w:space="0" w:color="auto"/>
            </w:tcBorders>
            <w:vAlign w:val="center"/>
            <w:hideMark/>
          </w:tcPr>
          <w:p w14:paraId="51D49815"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63DB2DF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A7EB8B0"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2.显示触摸屏：液晶红外触摸屏,尺寸≥21.5英寸，N</w:t>
            </w:r>
            <w:proofErr w:type="gramStart"/>
            <w:r w:rsidRPr="00C563DA">
              <w:rPr>
                <w:rFonts w:ascii="仿宋" w:eastAsia="仿宋" w:hAnsi="仿宋" w:hint="eastAsia"/>
                <w:sz w:val="24"/>
                <w:szCs w:val="28"/>
              </w:rPr>
              <w:t>规</w:t>
            </w:r>
            <w:proofErr w:type="gramEnd"/>
            <w:r w:rsidRPr="00C563DA">
              <w:rPr>
                <w:rFonts w:ascii="仿宋" w:eastAsia="仿宋" w:hAnsi="仿宋" w:hint="eastAsia"/>
                <w:sz w:val="24"/>
                <w:szCs w:val="28"/>
              </w:rPr>
              <w:t>屏，分辨率≥1280*1024,比例4:3,亮度≥250cd/㎡,响应时间≤5ms,对比度≥1000:1 ；</w:t>
            </w:r>
          </w:p>
        </w:tc>
      </w:tr>
      <w:tr w:rsidR="00C563DA" w:rsidRPr="00C563DA" w14:paraId="6B599F6C"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41D74731"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7AD307C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CDF3DF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3.条码扫描模块：支持扫描条码和二维码；</w:t>
            </w:r>
          </w:p>
        </w:tc>
      </w:tr>
      <w:tr w:rsidR="00C563DA" w:rsidRPr="00C563DA" w14:paraId="0F28766E"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6845D8E2"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5A9E509C"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68749D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4.优质全钢机柜，钢板厚度≥1.5mm；整机符合人体工程学设计；</w:t>
            </w:r>
          </w:p>
        </w:tc>
      </w:tr>
      <w:tr w:rsidR="00C563DA" w:rsidRPr="00C563DA" w14:paraId="1FC5CA20"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1E540BB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1952365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1FB4655"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5.配置数量：≥4台；</w:t>
            </w:r>
          </w:p>
        </w:tc>
      </w:tr>
      <w:tr w:rsidR="00C563DA" w:rsidRPr="00C563DA" w14:paraId="6F0361CC" w14:textId="77777777" w:rsidTr="00C563DA">
        <w:trPr>
          <w:trHeight w:val="358"/>
        </w:trPr>
        <w:tc>
          <w:tcPr>
            <w:tcW w:w="5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E7FDA8"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14</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FAB9D9"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★排队叫号屏</w:t>
            </w:r>
          </w:p>
        </w:tc>
        <w:tc>
          <w:tcPr>
            <w:tcW w:w="6655" w:type="dxa"/>
            <w:tcBorders>
              <w:top w:val="nil"/>
              <w:left w:val="nil"/>
              <w:bottom w:val="single" w:sz="4" w:space="0" w:color="auto"/>
              <w:right w:val="single" w:sz="4" w:space="0" w:color="auto"/>
            </w:tcBorders>
            <w:shd w:val="clear" w:color="auto" w:fill="auto"/>
            <w:vAlign w:val="center"/>
            <w:hideMark/>
          </w:tcPr>
          <w:p w14:paraId="1CB88CEF"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1.品牌：主流排队叫号屏厂商；</w:t>
            </w:r>
          </w:p>
        </w:tc>
      </w:tr>
      <w:tr w:rsidR="00C563DA" w:rsidRPr="00C563DA" w14:paraId="67156FAA"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6FCBB90E"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7587484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1ED48F9"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2.屏幕尺寸：≥32英寸；</w:t>
            </w:r>
          </w:p>
        </w:tc>
      </w:tr>
      <w:tr w:rsidR="00C563DA" w:rsidRPr="00C563DA" w14:paraId="12A2DB65"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3C69CC96"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41DA6BB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3620691"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3.背光：LED光源；</w:t>
            </w:r>
          </w:p>
        </w:tc>
      </w:tr>
      <w:tr w:rsidR="00C563DA" w:rsidRPr="00C563DA" w14:paraId="61DBD72C"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0CC768C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590AEE1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35C9564"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4.分辨率：≥1920×1080(HD)；</w:t>
            </w:r>
          </w:p>
        </w:tc>
      </w:tr>
      <w:tr w:rsidR="00C563DA" w:rsidRPr="00C563DA" w14:paraId="79F42B3D"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49DA958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61A6BD52"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4B9E0DC"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5.色彩：≥8bit-16.7M；</w:t>
            </w:r>
          </w:p>
        </w:tc>
      </w:tr>
      <w:tr w:rsidR="00C563DA" w:rsidRPr="00C563DA" w14:paraId="00339CB0"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272BC2C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54DB999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79F2AA4"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6.可视角度：≥178°；</w:t>
            </w:r>
          </w:p>
        </w:tc>
      </w:tr>
      <w:tr w:rsidR="00C563DA" w:rsidRPr="00C563DA" w14:paraId="4A102720"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570ECDE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6DFCDE38"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8E5FC63"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7.响应时间：≤7ms；</w:t>
            </w:r>
          </w:p>
        </w:tc>
      </w:tr>
      <w:tr w:rsidR="00C563DA" w:rsidRPr="00C563DA" w14:paraId="2AFCD209"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68B9C33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39826DC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BBADEA9"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8.对比度：≥5000:1；</w:t>
            </w:r>
          </w:p>
        </w:tc>
      </w:tr>
      <w:tr w:rsidR="00C563DA" w:rsidRPr="00C563DA" w14:paraId="2D2C70C8"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4012788A"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1FA714BC"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7D33887"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9.亮度：≥400 cd/m2；</w:t>
            </w:r>
          </w:p>
        </w:tc>
      </w:tr>
      <w:tr w:rsidR="00C563DA" w:rsidRPr="00C563DA" w14:paraId="7753E064"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1CEF650D"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270466A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EE2368E"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10.CPU:≥双核1.0 GHz；</w:t>
            </w:r>
          </w:p>
        </w:tc>
      </w:tr>
      <w:tr w:rsidR="00C563DA" w:rsidRPr="00C563DA" w14:paraId="6FDD5623"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67D4517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5745324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4A743B6"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11.内存：≥1G；</w:t>
            </w:r>
          </w:p>
        </w:tc>
      </w:tr>
      <w:tr w:rsidR="00C563DA" w:rsidRPr="00C563DA" w14:paraId="08EE841A"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193E5F53"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08DBA82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DCDBD92"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12.存储空间：≥4G；</w:t>
            </w:r>
          </w:p>
        </w:tc>
      </w:tr>
      <w:tr w:rsidR="00C563DA" w:rsidRPr="00C563DA" w14:paraId="7F397155"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414E88E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7CE5D26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7C5181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13.100/1000M自适应以太网口；</w:t>
            </w:r>
          </w:p>
        </w:tc>
      </w:tr>
      <w:tr w:rsidR="00C563DA" w:rsidRPr="00C563DA" w14:paraId="42BDC211"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59BDC15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5FAE089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28C12E6"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14.操作系统：Android6.0以上，支持第三方应用，提供开关机等通用接口；</w:t>
            </w:r>
          </w:p>
        </w:tc>
      </w:tr>
      <w:tr w:rsidR="00C563DA" w:rsidRPr="00C563DA" w14:paraId="575DB495"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04CAEF1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7842912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CC6880A"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15.支持视频、音频、图像主流格式文件播放；</w:t>
            </w:r>
          </w:p>
        </w:tc>
      </w:tr>
      <w:tr w:rsidR="00C563DA" w:rsidRPr="00C563DA" w14:paraId="7C463E03"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40E5A6E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000000"/>
              <w:right w:val="single" w:sz="4" w:space="0" w:color="auto"/>
            </w:tcBorders>
            <w:vAlign w:val="center"/>
            <w:hideMark/>
          </w:tcPr>
          <w:p w14:paraId="453FA4A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59DA817"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16.配置数量：≥1台；</w:t>
            </w:r>
          </w:p>
        </w:tc>
      </w:tr>
      <w:tr w:rsidR="00C563DA" w:rsidRPr="00C563DA" w14:paraId="6372F813" w14:textId="77777777" w:rsidTr="00C563DA">
        <w:trPr>
          <w:trHeight w:val="717"/>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C5FA1E"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15</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1922A6"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★接口开发服务</w:t>
            </w:r>
          </w:p>
        </w:tc>
        <w:tc>
          <w:tcPr>
            <w:tcW w:w="6655" w:type="dxa"/>
            <w:tcBorders>
              <w:top w:val="nil"/>
              <w:left w:val="nil"/>
              <w:bottom w:val="single" w:sz="4" w:space="0" w:color="auto"/>
              <w:right w:val="single" w:sz="4" w:space="0" w:color="auto"/>
            </w:tcBorders>
            <w:shd w:val="clear" w:color="auto" w:fill="auto"/>
            <w:vAlign w:val="center"/>
            <w:hideMark/>
          </w:tcPr>
          <w:p w14:paraId="2252F44D"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1.提供集成平台、</w:t>
            </w:r>
            <w:proofErr w:type="spellStart"/>
            <w:r w:rsidRPr="00C563DA">
              <w:rPr>
                <w:rFonts w:ascii="仿宋" w:eastAsia="仿宋" w:hAnsi="仿宋" w:hint="eastAsia"/>
                <w:sz w:val="24"/>
                <w:szCs w:val="28"/>
              </w:rPr>
              <w:t>api</w:t>
            </w:r>
            <w:proofErr w:type="spellEnd"/>
            <w:r w:rsidRPr="00C563DA">
              <w:rPr>
                <w:rFonts w:ascii="仿宋" w:eastAsia="仿宋" w:hAnsi="仿宋" w:hint="eastAsia"/>
                <w:sz w:val="24"/>
                <w:szCs w:val="28"/>
              </w:rPr>
              <w:t>、</w:t>
            </w:r>
            <w:proofErr w:type="spellStart"/>
            <w:r w:rsidRPr="00C563DA">
              <w:rPr>
                <w:rFonts w:ascii="仿宋" w:eastAsia="仿宋" w:hAnsi="仿宋" w:hint="eastAsia"/>
                <w:sz w:val="24"/>
                <w:szCs w:val="28"/>
              </w:rPr>
              <w:t>dll</w:t>
            </w:r>
            <w:proofErr w:type="spellEnd"/>
            <w:r w:rsidRPr="00C563DA">
              <w:rPr>
                <w:rFonts w:ascii="仿宋" w:eastAsia="仿宋" w:hAnsi="仿宋" w:hint="eastAsia"/>
                <w:sz w:val="24"/>
                <w:szCs w:val="28"/>
              </w:rPr>
              <w:t>、</w:t>
            </w:r>
            <w:proofErr w:type="spellStart"/>
            <w:r w:rsidRPr="00C563DA">
              <w:rPr>
                <w:rFonts w:ascii="仿宋" w:eastAsia="仿宋" w:hAnsi="仿宋" w:hint="eastAsia"/>
                <w:sz w:val="24"/>
                <w:szCs w:val="28"/>
              </w:rPr>
              <w:t>WebService</w:t>
            </w:r>
            <w:proofErr w:type="spellEnd"/>
            <w:r w:rsidRPr="00C563DA">
              <w:rPr>
                <w:rFonts w:ascii="仿宋" w:eastAsia="仿宋" w:hAnsi="仿宋" w:hint="eastAsia"/>
                <w:sz w:val="24"/>
                <w:szCs w:val="28"/>
              </w:rPr>
              <w:t>等接口方式。提供PACS影像浏览、归档等功能控件，可供第三方集成；</w:t>
            </w:r>
          </w:p>
        </w:tc>
      </w:tr>
      <w:tr w:rsidR="00C563DA" w:rsidRPr="00C563DA" w14:paraId="0B71B406"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4CA3E36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6576226"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15D1815"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2.支持HL7 V2/V3、FHIR数据交换标准；</w:t>
            </w:r>
          </w:p>
        </w:tc>
      </w:tr>
      <w:tr w:rsidR="00C563DA" w:rsidRPr="00C563DA" w14:paraId="7315ACB1"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24140E3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0722B2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6ED279E"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3.提供配合完成报告服务、PDF归档接口开发；</w:t>
            </w:r>
          </w:p>
        </w:tc>
      </w:tr>
      <w:tr w:rsidR="00C563DA" w:rsidRPr="00C563DA" w14:paraId="03631C33"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218EE96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29CEBD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9112FC9"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4.提供移动端影像浏览功能接口；</w:t>
            </w:r>
          </w:p>
        </w:tc>
      </w:tr>
      <w:tr w:rsidR="00C563DA" w:rsidRPr="00C563DA" w14:paraId="60F215FF"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C3D8368"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2EE6ED12"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C219F8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5.提供自助</w:t>
            </w:r>
            <w:proofErr w:type="gramStart"/>
            <w:r w:rsidRPr="00C563DA">
              <w:rPr>
                <w:rFonts w:ascii="仿宋" w:eastAsia="仿宋" w:hAnsi="仿宋" w:hint="eastAsia"/>
                <w:sz w:val="24"/>
                <w:szCs w:val="28"/>
              </w:rPr>
              <w:t>报告机接口</w:t>
            </w:r>
            <w:proofErr w:type="gramEnd"/>
            <w:r w:rsidRPr="00C563DA">
              <w:rPr>
                <w:rFonts w:ascii="仿宋" w:eastAsia="仿宋" w:hAnsi="仿宋" w:hint="eastAsia"/>
                <w:sz w:val="24"/>
                <w:szCs w:val="28"/>
              </w:rPr>
              <w:t>开发；</w:t>
            </w:r>
          </w:p>
        </w:tc>
      </w:tr>
      <w:tr w:rsidR="00C563DA" w:rsidRPr="00C563DA" w14:paraId="27BAE91B" w14:textId="77777777" w:rsidTr="00C563DA">
        <w:trPr>
          <w:trHeight w:val="1076"/>
        </w:trPr>
        <w:tc>
          <w:tcPr>
            <w:tcW w:w="512" w:type="dxa"/>
            <w:vMerge/>
            <w:tcBorders>
              <w:top w:val="nil"/>
              <w:left w:val="single" w:sz="4" w:space="0" w:color="auto"/>
              <w:bottom w:val="single" w:sz="4" w:space="0" w:color="auto"/>
              <w:right w:val="single" w:sz="4" w:space="0" w:color="auto"/>
            </w:tcBorders>
            <w:vAlign w:val="center"/>
            <w:hideMark/>
          </w:tcPr>
          <w:p w14:paraId="4242BF9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5BBCEA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0F4BB1B"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6.提供电子病历六级、互联互通五级、智慧服务评级五级改造所需的接口服务，包括PACS系统与HIS系统、电子病历、报告服务器、电子签名、预约平台、患者服务系统和集成平台等之间相关信息的集成服务；</w:t>
            </w:r>
          </w:p>
        </w:tc>
      </w:tr>
      <w:tr w:rsidR="00C563DA" w:rsidRPr="00C563DA" w14:paraId="44B06008" w14:textId="77777777" w:rsidTr="00C563DA">
        <w:trPr>
          <w:trHeight w:val="358"/>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8D72AC"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16</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74FD5C"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★数据迁移服务</w:t>
            </w:r>
          </w:p>
        </w:tc>
        <w:tc>
          <w:tcPr>
            <w:tcW w:w="6655" w:type="dxa"/>
            <w:tcBorders>
              <w:top w:val="nil"/>
              <w:left w:val="nil"/>
              <w:bottom w:val="single" w:sz="4" w:space="0" w:color="auto"/>
              <w:right w:val="single" w:sz="4" w:space="0" w:color="auto"/>
            </w:tcBorders>
            <w:shd w:val="clear" w:color="auto" w:fill="auto"/>
            <w:vAlign w:val="center"/>
            <w:hideMark/>
          </w:tcPr>
          <w:p w14:paraId="24289A33"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1.提供历史数据迁移（包含全部患者报告信息和影像信息）服务；</w:t>
            </w:r>
          </w:p>
        </w:tc>
      </w:tr>
      <w:tr w:rsidR="00C563DA" w:rsidRPr="00C563DA" w14:paraId="175E7700" w14:textId="77777777" w:rsidTr="00C563DA">
        <w:trPr>
          <w:trHeight w:val="717"/>
        </w:trPr>
        <w:tc>
          <w:tcPr>
            <w:tcW w:w="512" w:type="dxa"/>
            <w:vMerge/>
            <w:tcBorders>
              <w:top w:val="nil"/>
              <w:left w:val="single" w:sz="4" w:space="0" w:color="auto"/>
              <w:bottom w:val="single" w:sz="4" w:space="0" w:color="auto"/>
              <w:right w:val="single" w:sz="4" w:space="0" w:color="auto"/>
            </w:tcBorders>
            <w:vAlign w:val="center"/>
            <w:hideMark/>
          </w:tcPr>
          <w:p w14:paraId="3D60F40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B7E008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BE6913C"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2.提供完整的数据迁移方案，方案包含数据迁移具体准备、工具软件、方法算法、风险评估和回退方案等详细内容；</w:t>
            </w:r>
          </w:p>
        </w:tc>
      </w:tr>
      <w:tr w:rsidR="00C563DA" w:rsidRPr="00C563DA" w14:paraId="33630F9E"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E080A6D"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584BFC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0BD25E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3.提供并确保投标软件上线后原有历史数据的可用性，保障系统使用的延续性；</w:t>
            </w:r>
          </w:p>
        </w:tc>
      </w:tr>
      <w:tr w:rsidR="00C563DA" w:rsidRPr="00C563DA" w14:paraId="6808379A" w14:textId="77777777" w:rsidTr="00C563DA">
        <w:trPr>
          <w:trHeight w:val="717"/>
        </w:trPr>
        <w:tc>
          <w:tcPr>
            <w:tcW w:w="5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5AE2EE"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17</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C0D00E"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迁移经验</w:t>
            </w:r>
          </w:p>
        </w:tc>
        <w:tc>
          <w:tcPr>
            <w:tcW w:w="6655" w:type="dxa"/>
            <w:tcBorders>
              <w:top w:val="nil"/>
              <w:left w:val="nil"/>
              <w:bottom w:val="single" w:sz="4" w:space="0" w:color="auto"/>
              <w:right w:val="single" w:sz="4" w:space="0" w:color="auto"/>
            </w:tcBorders>
            <w:shd w:val="clear" w:color="auto" w:fill="auto"/>
            <w:vAlign w:val="center"/>
            <w:hideMark/>
          </w:tcPr>
          <w:p w14:paraId="7EFA6BD8"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★1.具有华海PACS产品迁移项目经验，具有与军卫一号HIS系统对接案例（提供合同或医院证明）；</w:t>
            </w:r>
          </w:p>
        </w:tc>
      </w:tr>
      <w:tr w:rsidR="00C563DA" w:rsidRPr="00C563DA" w14:paraId="791357A2"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1E49EBC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4E73385"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4B04352"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#2.具有华海PACS产品迁移项目经验≥10家（提供合同或医院证明）；</w:t>
            </w:r>
          </w:p>
        </w:tc>
      </w:tr>
      <w:tr w:rsidR="00C563DA" w:rsidRPr="00C563DA" w14:paraId="63129B94" w14:textId="77777777" w:rsidTr="00C563DA">
        <w:trPr>
          <w:trHeight w:val="358"/>
        </w:trPr>
        <w:tc>
          <w:tcPr>
            <w:tcW w:w="512" w:type="dxa"/>
            <w:vMerge/>
            <w:tcBorders>
              <w:top w:val="nil"/>
              <w:left w:val="single" w:sz="4" w:space="0" w:color="auto"/>
              <w:bottom w:val="single" w:sz="4" w:space="0" w:color="000000"/>
              <w:right w:val="single" w:sz="4" w:space="0" w:color="auto"/>
            </w:tcBorders>
            <w:vAlign w:val="center"/>
            <w:hideMark/>
          </w:tcPr>
          <w:p w14:paraId="7615E08D"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054876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05DBFA0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#3.具有与军卫一号HIS系统对接案例≥5家（提供合同或医院证明）；</w:t>
            </w:r>
          </w:p>
        </w:tc>
      </w:tr>
      <w:tr w:rsidR="00C563DA" w:rsidRPr="00C563DA" w14:paraId="75BF8B26" w14:textId="77777777" w:rsidTr="00C563DA">
        <w:trPr>
          <w:trHeight w:val="358"/>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764D7"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18</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147168"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专业医用影像诊断竖屏</w:t>
            </w:r>
          </w:p>
        </w:tc>
        <w:tc>
          <w:tcPr>
            <w:tcW w:w="6655" w:type="dxa"/>
            <w:tcBorders>
              <w:top w:val="nil"/>
              <w:left w:val="nil"/>
              <w:bottom w:val="single" w:sz="4" w:space="0" w:color="auto"/>
              <w:right w:val="single" w:sz="4" w:space="0" w:color="auto"/>
            </w:tcBorders>
            <w:shd w:val="clear" w:color="auto" w:fill="auto"/>
            <w:vAlign w:val="center"/>
            <w:hideMark/>
          </w:tcPr>
          <w:p w14:paraId="464F92CD"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1.品牌：主流医用影像诊断专用屏厂商；</w:t>
            </w:r>
          </w:p>
        </w:tc>
      </w:tr>
      <w:tr w:rsidR="00C563DA" w:rsidRPr="00C563DA" w14:paraId="0C0CDE68"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504A385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A609EC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7B8EA99"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2.屏幕技术：IPS；</w:t>
            </w:r>
          </w:p>
        </w:tc>
      </w:tr>
      <w:tr w:rsidR="00C563DA" w:rsidRPr="00C563DA" w14:paraId="62871364"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4BCE1C5"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D2E1FED"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D8BAD60" w14:textId="213DE0FA" w:rsidR="00C563DA" w:rsidRPr="00C563DA" w:rsidRDefault="00C563DA" w:rsidP="00AD26B5">
            <w:pPr>
              <w:widowControl/>
              <w:jc w:val="left"/>
              <w:rPr>
                <w:rFonts w:ascii="仿宋" w:eastAsia="仿宋" w:hAnsi="仿宋"/>
                <w:sz w:val="24"/>
                <w:szCs w:val="28"/>
              </w:rPr>
            </w:pPr>
            <w:r w:rsidRPr="00C563DA">
              <w:rPr>
                <w:rFonts w:ascii="仿宋" w:eastAsia="仿宋" w:hAnsi="仿宋" w:hint="eastAsia"/>
                <w:sz w:val="24"/>
                <w:szCs w:val="28"/>
              </w:rPr>
              <w:t>3.屏幕尺寸：≥21英寸；</w:t>
            </w:r>
          </w:p>
        </w:tc>
      </w:tr>
      <w:tr w:rsidR="00C563DA" w:rsidRPr="00C563DA" w14:paraId="57455567"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72FFC32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8EEE1F2"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F5EEA09"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4.背光：LED光源；</w:t>
            </w:r>
          </w:p>
        </w:tc>
      </w:tr>
      <w:tr w:rsidR="00C563DA" w:rsidRPr="00C563DA" w14:paraId="327D8698"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9EA2D1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7D132BC"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F942C8A"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★5.分辨率：≥3MP（2048 x 1536像素）；</w:t>
            </w:r>
          </w:p>
        </w:tc>
      </w:tr>
      <w:tr w:rsidR="00C563DA" w:rsidRPr="00C563DA" w14:paraId="1483ADE7"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4A1549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C377A8E"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7654E8F" w14:textId="518FFB8E" w:rsidR="00C563DA" w:rsidRPr="00C563DA" w:rsidRDefault="00C563DA" w:rsidP="002C51A8">
            <w:pPr>
              <w:widowControl/>
              <w:jc w:val="left"/>
              <w:rPr>
                <w:rFonts w:ascii="仿宋" w:eastAsia="仿宋" w:hAnsi="仿宋"/>
                <w:sz w:val="24"/>
                <w:szCs w:val="28"/>
              </w:rPr>
            </w:pPr>
            <w:r w:rsidRPr="00C563DA">
              <w:rPr>
                <w:rFonts w:ascii="仿宋" w:eastAsia="仿宋" w:hAnsi="仿宋" w:hint="eastAsia"/>
                <w:sz w:val="24"/>
                <w:szCs w:val="28"/>
              </w:rPr>
              <w:t>6.显示器像素点距：</w:t>
            </w:r>
            <w:r w:rsidR="006E1504">
              <w:rPr>
                <w:rFonts w:ascii="仿宋" w:eastAsia="仿宋" w:hAnsi="仿宋" w:hint="eastAsia"/>
                <w:sz w:val="24"/>
                <w:szCs w:val="28"/>
              </w:rPr>
              <w:t>小于</w:t>
            </w:r>
            <w:r w:rsidRPr="00C563DA">
              <w:rPr>
                <w:rFonts w:ascii="仿宋" w:eastAsia="仿宋" w:hAnsi="仿宋" w:hint="eastAsia"/>
                <w:sz w:val="24"/>
                <w:szCs w:val="28"/>
              </w:rPr>
              <w:t>0.2</w:t>
            </w:r>
            <w:r w:rsidR="002C51A8">
              <w:rPr>
                <w:rFonts w:ascii="仿宋" w:eastAsia="仿宋" w:hAnsi="仿宋"/>
                <w:sz w:val="24"/>
                <w:szCs w:val="28"/>
              </w:rPr>
              <w:t>2</w:t>
            </w:r>
            <w:r w:rsidRPr="00C563DA">
              <w:rPr>
                <w:rFonts w:ascii="仿宋" w:eastAsia="仿宋" w:hAnsi="仿宋" w:hint="eastAsia"/>
                <w:sz w:val="24"/>
                <w:szCs w:val="28"/>
              </w:rPr>
              <w:t>mm；</w:t>
            </w:r>
          </w:p>
        </w:tc>
      </w:tr>
      <w:tr w:rsidR="00C563DA" w:rsidRPr="00C563DA" w14:paraId="739946F1"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AB32441"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658280F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A9A7C24" w14:textId="1BB24962" w:rsidR="00C563DA" w:rsidRPr="00C563DA" w:rsidRDefault="00C563DA" w:rsidP="006E1504">
            <w:pPr>
              <w:widowControl/>
              <w:jc w:val="left"/>
              <w:rPr>
                <w:rFonts w:ascii="仿宋" w:eastAsia="仿宋" w:hAnsi="仿宋"/>
                <w:sz w:val="24"/>
                <w:szCs w:val="28"/>
              </w:rPr>
            </w:pPr>
            <w:r w:rsidRPr="00C563DA">
              <w:rPr>
                <w:rFonts w:ascii="仿宋" w:eastAsia="仿宋" w:hAnsi="仿宋" w:hint="eastAsia"/>
                <w:sz w:val="24"/>
                <w:szCs w:val="28"/>
              </w:rPr>
              <w:t>7.灰色成像；</w:t>
            </w:r>
          </w:p>
        </w:tc>
      </w:tr>
      <w:tr w:rsidR="00C563DA" w:rsidRPr="00C563DA" w14:paraId="1778D8E4"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5A4391E5"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6D40F24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F9A8F50"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8.位深：10比特；</w:t>
            </w:r>
          </w:p>
        </w:tc>
      </w:tr>
      <w:tr w:rsidR="00C563DA" w:rsidRPr="00C563DA" w14:paraId="6C81A74A"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2255ACD"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E19384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88FB78E"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9.可视角度：≥170°；</w:t>
            </w:r>
          </w:p>
        </w:tc>
      </w:tr>
      <w:tr w:rsidR="00C563DA" w:rsidRPr="00C563DA" w14:paraId="07954516"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44FBA08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0449D1AE"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EFDBF01"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10.更大亮度（面板标准值）：≥2000cd/m；</w:t>
            </w:r>
          </w:p>
        </w:tc>
      </w:tr>
      <w:tr w:rsidR="00C563DA" w:rsidRPr="00C563DA" w14:paraId="642205F6"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488078E"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1968CA7"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379EDA1B"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11.DICOM校准光源：≥500 cd/m</w:t>
            </w:r>
            <w:r w:rsidRPr="00C563DA">
              <w:rPr>
                <w:rFonts w:ascii="Calibri" w:eastAsia="仿宋" w:hAnsi="Calibri" w:cs="Calibri"/>
                <w:sz w:val="24"/>
                <w:szCs w:val="28"/>
              </w:rPr>
              <w:t>²</w:t>
            </w:r>
            <w:r w:rsidRPr="00C563DA">
              <w:rPr>
                <w:rFonts w:ascii="仿宋" w:eastAsia="仿宋" w:hAnsi="仿宋" w:cs="仿宋" w:hint="eastAsia"/>
                <w:sz w:val="24"/>
                <w:szCs w:val="28"/>
              </w:rPr>
              <w:t>；</w:t>
            </w:r>
          </w:p>
        </w:tc>
      </w:tr>
      <w:tr w:rsidR="00C563DA" w:rsidRPr="00C563DA" w14:paraId="5326DC23"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84BAB8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9FF0E03"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8C971FE"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12.对比度（面板典型值）：≥1500:1；</w:t>
            </w:r>
          </w:p>
        </w:tc>
      </w:tr>
      <w:tr w:rsidR="00C563DA" w:rsidRPr="00C563DA" w14:paraId="0881DB8A"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4D813C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07B1301"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C94EE2C"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13.响应时间：14ms；</w:t>
            </w:r>
          </w:p>
        </w:tc>
      </w:tr>
      <w:tr w:rsidR="00C563DA" w:rsidRPr="00C563DA" w14:paraId="43815E51"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78CFF088"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C4B827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57D9398B"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14.视频输入信号：DVI-D+DP数字信号输入；</w:t>
            </w:r>
          </w:p>
        </w:tc>
      </w:tr>
      <w:tr w:rsidR="00C563DA" w:rsidRPr="00C563DA" w14:paraId="3595A430"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550C149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B7E52B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8385EB2"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15.额定输入：100–240 VAC，1.5–0.6 A，47-63 Hz；</w:t>
            </w:r>
          </w:p>
        </w:tc>
      </w:tr>
      <w:tr w:rsidR="00C563DA" w:rsidRPr="00C563DA" w14:paraId="20D0A90F"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48C890E4"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16B514B"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D1A9B9D"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16.认证：具备并提供CCC安全认证、ISO14971认证；</w:t>
            </w:r>
          </w:p>
        </w:tc>
      </w:tr>
      <w:tr w:rsidR="00C563DA" w:rsidRPr="00C563DA" w14:paraId="725035BC"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7FF261D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09F5FB4"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D2728AC"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17.配套显卡：配置配套专用显卡；</w:t>
            </w:r>
          </w:p>
        </w:tc>
      </w:tr>
      <w:tr w:rsidR="00C563DA" w:rsidRPr="00C563DA" w14:paraId="409BA067"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A2A52AE"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14B2878C"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006D164"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18.配置数量：≥10台；</w:t>
            </w:r>
          </w:p>
        </w:tc>
      </w:tr>
      <w:tr w:rsidR="00C563DA" w:rsidRPr="00C563DA" w14:paraId="0A5E9698" w14:textId="77777777" w:rsidTr="00C563DA">
        <w:trPr>
          <w:trHeight w:val="71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D65564D"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19</w:t>
            </w:r>
          </w:p>
        </w:tc>
        <w:tc>
          <w:tcPr>
            <w:tcW w:w="1855" w:type="dxa"/>
            <w:tcBorders>
              <w:top w:val="nil"/>
              <w:left w:val="nil"/>
              <w:bottom w:val="single" w:sz="4" w:space="0" w:color="auto"/>
              <w:right w:val="single" w:sz="4" w:space="0" w:color="auto"/>
            </w:tcBorders>
            <w:shd w:val="clear" w:color="auto" w:fill="auto"/>
            <w:noWrap/>
            <w:vAlign w:val="center"/>
            <w:hideMark/>
          </w:tcPr>
          <w:p w14:paraId="23AC9B5F"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优质案例</w:t>
            </w:r>
          </w:p>
        </w:tc>
        <w:tc>
          <w:tcPr>
            <w:tcW w:w="6655" w:type="dxa"/>
            <w:tcBorders>
              <w:top w:val="nil"/>
              <w:left w:val="nil"/>
              <w:bottom w:val="single" w:sz="4" w:space="0" w:color="auto"/>
              <w:right w:val="single" w:sz="4" w:space="0" w:color="auto"/>
            </w:tcBorders>
            <w:shd w:val="clear" w:color="auto" w:fill="auto"/>
            <w:vAlign w:val="center"/>
            <w:hideMark/>
          </w:tcPr>
          <w:p w14:paraId="2FD1455C"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#1.所投软件产品在2019年复旦医院排行榜前50家综合性医院应用案例≥10家，提供中标通知书或合同或验收报告；</w:t>
            </w:r>
          </w:p>
        </w:tc>
      </w:tr>
      <w:tr w:rsidR="00C563DA" w:rsidRPr="00C563DA" w14:paraId="633F4846" w14:textId="77777777" w:rsidTr="00C563DA">
        <w:trPr>
          <w:trHeight w:val="358"/>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C3F339"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20</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56BFC7" w14:textId="05991773" w:rsidR="00C563DA" w:rsidRPr="00C563DA" w:rsidRDefault="006F543A" w:rsidP="00C563DA">
            <w:pPr>
              <w:widowControl/>
              <w:jc w:val="center"/>
              <w:rPr>
                <w:rFonts w:ascii="仿宋" w:eastAsia="仿宋" w:hAnsi="仿宋"/>
                <w:sz w:val="24"/>
                <w:szCs w:val="28"/>
              </w:rPr>
            </w:pPr>
            <w:r>
              <w:rPr>
                <w:rFonts w:ascii="仿宋" w:eastAsia="仿宋" w:hAnsi="仿宋" w:hint="eastAsia"/>
                <w:sz w:val="24"/>
                <w:szCs w:val="28"/>
              </w:rPr>
              <w:t>专业资质证书</w:t>
            </w:r>
          </w:p>
        </w:tc>
        <w:tc>
          <w:tcPr>
            <w:tcW w:w="6655" w:type="dxa"/>
            <w:tcBorders>
              <w:top w:val="nil"/>
              <w:left w:val="nil"/>
              <w:bottom w:val="single" w:sz="4" w:space="0" w:color="auto"/>
              <w:right w:val="single" w:sz="4" w:space="0" w:color="auto"/>
            </w:tcBorders>
            <w:shd w:val="clear" w:color="auto" w:fill="auto"/>
            <w:vAlign w:val="center"/>
            <w:hideMark/>
          </w:tcPr>
          <w:p w14:paraId="2408089E" w14:textId="5D253EDD" w:rsidR="00C563DA" w:rsidRPr="00C563DA" w:rsidRDefault="007C3504" w:rsidP="00C563DA">
            <w:pPr>
              <w:widowControl/>
              <w:jc w:val="left"/>
              <w:rPr>
                <w:rFonts w:ascii="仿宋" w:eastAsia="仿宋" w:hAnsi="仿宋"/>
                <w:sz w:val="24"/>
                <w:szCs w:val="28"/>
              </w:rPr>
            </w:pPr>
            <w:r>
              <w:rPr>
                <w:rFonts w:ascii="仿宋" w:eastAsia="仿宋" w:hAnsi="仿宋" w:hint="eastAsia"/>
                <w:sz w:val="24"/>
                <w:szCs w:val="28"/>
              </w:rPr>
              <w:t>★</w:t>
            </w:r>
            <w:r w:rsidR="00C563DA" w:rsidRPr="00C563DA">
              <w:rPr>
                <w:rFonts w:ascii="仿宋" w:eastAsia="仿宋" w:hAnsi="仿宋" w:hint="eastAsia"/>
                <w:sz w:val="24"/>
                <w:szCs w:val="28"/>
              </w:rPr>
              <w:t xml:space="preserve">1.所投软件产品需提供PACS、RIS软件的软件著作权证书； </w:t>
            </w:r>
          </w:p>
        </w:tc>
      </w:tr>
      <w:tr w:rsidR="00C563DA" w:rsidRPr="00C563DA" w14:paraId="744A329E"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0DC48C16"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83ED5A0"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2D96265B" w14:textId="78E984F1" w:rsidR="00C563DA" w:rsidRPr="00C563DA" w:rsidRDefault="007C3504" w:rsidP="00C563DA">
            <w:pPr>
              <w:widowControl/>
              <w:jc w:val="left"/>
              <w:rPr>
                <w:rFonts w:ascii="仿宋" w:eastAsia="仿宋" w:hAnsi="仿宋"/>
                <w:sz w:val="24"/>
                <w:szCs w:val="28"/>
              </w:rPr>
            </w:pPr>
            <w:r>
              <w:rPr>
                <w:rFonts w:ascii="仿宋" w:eastAsia="仿宋" w:hAnsi="仿宋" w:hint="eastAsia"/>
                <w:sz w:val="24"/>
                <w:szCs w:val="28"/>
              </w:rPr>
              <w:t>★</w:t>
            </w:r>
            <w:r w:rsidR="00C563DA" w:rsidRPr="00C563DA">
              <w:rPr>
                <w:rFonts w:ascii="仿宋" w:eastAsia="仿宋" w:hAnsi="仿宋" w:hint="eastAsia"/>
                <w:sz w:val="24"/>
                <w:szCs w:val="28"/>
              </w:rPr>
              <w:t>2.所投软件产品需具备ISO13485质量认证；</w:t>
            </w:r>
          </w:p>
        </w:tc>
      </w:tr>
      <w:tr w:rsidR="00C563DA" w:rsidRPr="00C563DA" w14:paraId="4DDA3EB3"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5D84D520"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BF1250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D26A022" w14:textId="370CF7FF" w:rsidR="00C563DA" w:rsidRPr="00C563DA" w:rsidRDefault="007C3504" w:rsidP="00C563DA">
            <w:pPr>
              <w:widowControl/>
              <w:rPr>
                <w:rFonts w:ascii="仿宋" w:eastAsia="仿宋" w:hAnsi="仿宋"/>
                <w:sz w:val="24"/>
                <w:szCs w:val="28"/>
              </w:rPr>
            </w:pPr>
            <w:r>
              <w:rPr>
                <w:rFonts w:ascii="仿宋" w:eastAsia="仿宋" w:hAnsi="仿宋" w:hint="eastAsia"/>
                <w:sz w:val="24"/>
                <w:szCs w:val="28"/>
              </w:rPr>
              <w:t>#</w:t>
            </w:r>
            <w:r w:rsidR="00C563DA" w:rsidRPr="00C563DA">
              <w:rPr>
                <w:rFonts w:ascii="仿宋" w:eastAsia="仿宋" w:hAnsi="仿宋" w:hint="eastAsia"/>
                <w:sz w:val="24"/>
                <w:szCs w:val="28"/>
              </w:rPr>
              <w:t>3.所投软件产品需提供产品NMPA认证；</w:t>
            </w:r>
          </w:p>
        </w:tc>
      </w:tr>
      <w:tr w:rsidR="00C563DA" w:rsidRPr="00C563DA" w14:paraId="47CEE916" w14:textId="77777777" w:rsidTr="00C563DA">
        <w:trPr>
          <w:trHeight w:val="1076"/>
        </w:trPr>
        <w:tc>
          <w:tcPr>
            <w:tcW w:w="5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A426BA"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21</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6E9545" w14:textId="77777777" w:rsidR="00C563DA" w:rsidRPr="00C563DA" w:rsidRDefault="00C563DA" w:rsidP="00C563DA">
            <w:pPr>
              <w:widowControl/>
              <w:jc w:val="center"/>
              <w:rPr>
                <w:rFonts w:ascii="仿宋" w:eastAsia="仿宋" w:hAnsi="仿宋"/>
                <w:sz w:val="24"/>
                <w:szCs w:val="28"/>
              </w:rPr>
            </w:pPr>
            <w:r w:rsidRPr="00C563DA">
              <w:rPr>
                <w:rFonts w:ascii="仿宋" w:eastAsia="仿宋" w:hAnsi="仿宋" w:hint="eastAsia"/>
                <w:sz w:val="24"/>
                <w:szCs w:val="28"/>
              </w:rPr>
              <w:t>服务及实施要求</w:t>
            </w:r>
          </w:p>
        </w:tc>
        <w:tc>
          <w:tcPr>
            <w:tcW w:w="6655" w:type="dxa"/>
            <w:tcBorders>
              <w:top w:val="nil"/>
              <w:left w:val="nil"/>
              <w:bottom w:val="single" w:sz="4" w:space="0" w:color="auto"/>
              <w:right w:val="single" w:sz="4" w:space="0" w:color="auto"/>
            </w:tcBorders>
            <w:shd w:val="clear" w:color="auto" w:fill="auto"/>
            <w:vAlign w:val="center"/>
            <w:hideMark/>
          </w:tcPr>
          <w:p w14:paraId="196160E5"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1.服务期内出现紧急故障情况，公司应在收到服务请求后30分钟内响应，必要时2个小时内到现场，4个小时内解决问题，不能修复的，提供备品备件等，以保证系统的正常使用；</w:t>
            </w:r>
          </w:p>
        </w:tc>
      </w:tr>
      <w:tr w:rsidR="00C563DA" w:rsidRPr="00C563DA" w14:paraId="782F6E12"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67D0DE2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2E7BDAF"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F64C6E8"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2.在西安设立售后服务机构；</w:t>
            </w:r>
          </w:p>
        </w:tc>
      </w:tr>
      <w:tr w:rsidR="00C563DA" w:rsidRPr="00C563DA" w14:paraId="683B3BED"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4E9EA6CB"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7719622"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B996EC5"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3.在西安设置备品备件库；</w:t>
            </w:r>
          </w:p>
        </w:tc>
      </w:tr>
      <w:tr w:rsidR="00C563DA" w:rsidRPr="00C563DA" w14:paraId="6B83D725"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4376F46D"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458BC0B4"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1D6CA1B1"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★4.按招标</w:t>
            </w:r>
            <w:proofErr w:type="gramStart"/>
            <w:r w:rsidRPr="00C563DA">
              <w:rPr>
                <w:rFonts w:ascii="仿宋" w:eastAsia="仿宋" w:hAnsi="仿宋" w:hint="eastAsia"/>
                <w:sz w:val="24"/>
                <w:szCs w:val="28"/>
              </w:rPr>
              <w:t>方需求</w:t>
            </w:r>
            <w:proofErr w:type="gramEnd"/>
            <w:r w:rsidRPr="00C563DA">
              <w:rPr>
                <w:rFonts w:ascii="仿宋" w:eastAsia="仿宋" w:hAnsi="仿宋" w:hint="eastAsia"/>
                <w:sz w:val="24"/>
                <w:szCs w:val="28"/>
              </w:rPr>
              <w:t>提供运维、开发驻场人员；</w:t>
            </w:r>
          </w:p>
        </w:tc>
      </w:tr>
      <w:tr w:rsidR="00C563DA" w:rsidRPr="00C563DA" w14:paraId="55BEDB59"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BE18A19"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567BAB09"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615D5CD2"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5.项目实施需由原厂工程师完成；</w:t>
            </w:r>
          </w:p>
        </w:tc>
      </w:tr>
      <w:tr w:rsidR="00C563DA" w:rsidRPr="00C563DA" w14:paraId="6534E8B2"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5F1D73A"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9DA8324"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4EE5E953" w14:textId="77777777" w:rsidR="00C563DA" w:rsidRPr="00C563DA" w:rsidRDefault="00C563DA" w:rsidP="00C563DA">
            <w:pPr>
              <w:widowControl/>
              <w:rPr>
                <w:rFonts w:ascii="仿宋" w:eastAsia="仿宋" w:hAnsi="仿宋"/>
                <w:sz w:val="24"/>
                <w:szCs w:val="28"/>
              </w:rPr>
            </w:pPr>
            <w:r w:rsidRPr="00C563DA">
              <w:rPr>
                <w:rFonts w:ascii="仿宋" w:eastAsia="仿宋" w:hAnsi="仿宋" w:hint="eastAsia"/>
                <w:sz w:val="24"/>
                <w:szCs w:val="28"/>
              </w:rPr>
              <w:t>6.项目实施过程中应包含实施所需的辅材配件；</w:t>
            </w:r>
          </w:p>
        </w:tc>
      </w:tr>
      <w:tr w:rsidR="00C563DA" w:rsidRPr="00C563DA" w14:paraId="0EACF313"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39CFE2CF"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773CF97C"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93C0587" w14:textId="77777777" w:rsidR="00C563DA" w:rsidRPr="00C563DA" w:rsidRDefault="00C563DA" w:rsidP="00C563DA">
            <w:pPr>
              <w:widowControl/>
              <w:jc w:val="left"/>
              <w:rPr>
                <w:rFonts w:ascii="仿宋" w:eastAsia="仿宋" w:hAnsi="仿宋"/>
                <w:sz w:val="24"/>
                <w:szCs w:val="28"/>
              </w:rPr>
            </w:pPr>
            <w:r w:rsidRPr="00C563DA">
              <w:rPr>
                <w:rFonts w:ascii="仿宋" w:eastAsia="仿宋" w:hAnsi="仿宋" w:hint="eastAsia"/>
                <w:sz w:val="24"/>
                <w:szCs w:val="28"/>
              </w:rPr>
              <w:t>7.该项目产品硬件需提供五年原厂免费维保，软件需提供两年免费维保；</w:t>
            </w:r>
          </w:p>
        </w:tc>
      </w:tr>
      <w:tr w:rsidR="00C563DA" w:rsidRPr="00C563DA" w14:paraId="1B1A4B5B" w14:textId="77777777" w:rsidTr="00C563DA">
        <w:trPr>
          <w:trHeight w:val="358"/>
        </w:trPr>
        <w:tc>
          <w:tcPr>
            <w:tcW w:w="512" w:type="dxa"/>
            <w:vMerge/>
            <w:tcBorders>
              <w:top w:val="nil"/>
              <w:left w:val="single" w:sz="4" w:space="0" w:color="auto"/>
              <w:bottom w:val="single" w:sz="4" w:space="0" w:color="auto"/>
              <w:right w:val="single" w:sz="4" w:space="0" w:color="auto"/>
            </w:tcBorders>
            <w:vAlign w:val="center"/>
            <w:hideMark/>
          </w:tcPr>
          <w:p w14:paraId="1BF5CA17" w14:textId="77777777" w:rsidR="00C563DA" w:rsidRPr="00C563DA" w:rsidRDefault="00C563DA" w:rsidP="00C563DA">
            <w:pPr>
              <w:widowControl/>
              <w:jc w:val="left"/>
              <w:rPr>
                <w:rFonts w:ascii="仿宋" w:eastAsia="仿宋" w:hAnsi="仿宋"/>
                <w:sz w:val="24"/>
                <w:szCs w:val="28"/>
              </w:rPr>
            </w:pPr>
          </w:p>
        </w:tc>
        <w:tc>
          <w:tcPr>
            <w:tcW w:w="1855" w:type="dxa"/>
            <w:vMerge/>
            <w:tcBorders>
              <w:top w:val="nil"/>
              <w:left w:val="single" w:sz="4" w:space="0" w:color="auto"/>
              <w:bottom w:val="single" w:sz="4" w:space="0" w:color="auto"/>
              <w:right w:val="single" w:sz="4" w:space="0" w:color="auto"/>
            </w:tcBorders>
            <w:vAlign w:val="center"/>
            <w:hideMark/>
          </w:tcPr>
          <w:p w14:paraId="3F5691F2" w14:textId="77777777" w:rsidR="00C563DA" w:rsidRPr="00C563DA" w:rsidRDefault="00C563DA" w:rsidP="00C563DA">
            <w:pPr>
              <w:widowControl/>
              <w:jc w:val="left"/>
              <w:rPr>
                <w:rFonts w:ascii="仿宋" w:eastAsia="仿宋" w:hAnsi="仿宋"/>
                <w:sz w:val="24"/>
                <w:szCs w:val="28"/>
              </w:rPr>
            </w:pPr>
          </w:p>
        </w:tc>
        <w:tc>
          <w:tcPr>
            <w:tcW w:w="6655" w:type="dxa"/>
            <w:tcBorders>
              <w:top w:val="nil"/>
              <w:left w:val="nil"/>
              <w:bottom w:val="single" w:sz="4" w:space="0" w:color="auto"/>
              <w:right w:val="single" w:sz="4" w:space="0" w:color="auto"/>
            </w:tcBorders>
            <w:shd w:val="clear" w:color="auto" w:fill="auto"/>
            <w:vAlign w:val="center"/>
            <w:hideMark/>
          </w:tcPr>
          <w:p w14:paraId="7729D697" w14:textId="639C062E" w:rsidR="00C563DA" w:rsidRPr="00C563DA" w:rsidRDefault="00CF4362" w:rsidP="00C563DA">
            <w:pPr>
              <w:widowControl/>
              <w:jc w:val="left"/>
              <w:rPr>
                <w:rFonts w:ascii="仿宋" w:eastAsia="仿宋" w:hAnsi="仿宋"/>
                <w:sz w:val="24"/>
                <w:szCs w:val="28"/>
              </w:rPr>
            </w:pPr>
            <w:r w:rsidRPr="00C563DA">
              <w:rPr>
                <w:rFonts w:ascii="仿宋" w:eastAsia="仿宋" w:hAnsi="仿宋" w:hint="eastAsia"/>
                <w:sz w:val="24"/>
                <w:szCs w:val="28"/>
              </w:rPr>
              <w:t>★</w:t>
            </w:r>
            <w:r w:rsidR="00C563DA" w:rsidRPr="00C563DA">
              <w:rPr>
                <w:rFonts w:ascii="仿宋" w:eastAsia="仿宋" w:hAnsi="仿宋" w:hint="eastAsia"/>
                <w:sz w:val="24"/>
                <w:szCs w:val="28"/>
              </w:rPr>
              <w:t>8.提供原厂售后服务承诺函；</w:t>
            </w:r>
          </w:p>
        </w:tc>
      </w:tr>
    </w:tbl>
    <w:p w14:paraId="0086C62C" w14:textId="77777777" w:rsidR="00FF08D1" w:rsidRDefault="00FF08D1" w:rsidP="002F3C19">
      <w:pPr>
        <w:ind w:rightChars="-27" w:right="-57"/>
        <w:rPr>
          <w:rFonts w:ascii="仿宋" w:eastAsia="仿宋" w:hAnsi="仿宋"/>
          <w:sz w:val="24"/>
          <w:szCs w:val="28"/>
        </w:rPr>
      </w:pPr>
    </w:p>
    <w:p w14:paraId="58B71E76" w14:textId="08F733B8" w:rsidR="00615A53" w:rsidRPr="0094461F" w:rsidRDefault="004D50F4" w:rsidP="002F3C19">
      <w:pPr>
        <w:ind w:rightChars="-27" w:right="-57"/>
        <w:rPr>
          <w:rFonts w:ascii="仿宋" w:eastAsia="仿宋" w:hAnsi="仿宋"/>
          <w:sz w:val="24"/>
          <w:szCs w:val="28"/>
        </w:rPr>
      </w:pPr>
      <w:r w:rsidRPr="0094461F">
        <w:rPr>
          <w:rFonts w:ascii="仿宋" w:eastAsia="仿宋" w:hAnsi="仿宋"/>
          <w:sz w:val="24"/>
          <w:szCs w:val="28"/>
        </w:rPr>
        <w:t>说明</w:t>
      </w:r>
      <w:r w:rsidRPr="0094461F">
        <w:rPr>
          <w:rFonts w:ascii="仿宋" w:eastAsia="仿宋" w:hAnsi="仿宋" w:hint="eastAsia"/>
          <w:sz w:val="24"/>
          <w:szCs w:val="28"/>
        </w:rPr>
        <w:t>：</w:t>
      </w:r>
      <w:r w:rsidRPr="0094461F">
        <w:rPr>
          <w:rFonts w:ascii="仿宋" w:eastAsia="仿宋" w:hAnsi="仿宋"/>
          <w:sz w:val="24"/>
          <w:szCs w:val="28"/>
        </w:rPr>
        <w:t>功能要求</w:t>
      </w:r>
      <w:r w:rsidRPr="0094461F">
        <w:rPr>
          <w:rFonts w:ascii="仿宋" w:eastAsia="仿宋" w:hAnsi="仿宋" w:hint="eastAsia"/>
          <w:sz w:val="24"/>
          <w:szCs w:val="28"/>
        </w:rPr>
        <w:t>、</w:t>
      </w:r>
      <w:r w:rsidRPr="0094461F">
        <w:rPr>
          <w:rFonts w:ascii="仿宋" w:eastAsia="仿宋" w:hAnsi="仿宋"/>
          <w:sz w:val="24"/>
          <w:szCs w:val="28"/>
        </w:rPr>
        <w:t>配置清单为必备要求</w:t>
      </w:r>
      <w:r w:rsidRPr="0094461F">
        <w:rPr>
          <w:rFonts w:ascii="仿宋" w:eastAsia="仿宋" w:hAnsi="仿宋" w:hint="eastAsia"/>
          <w:sz w:val="24"/>
          <w:szCs w:val="28"/>
        </w:rPr>
        <w:t>，</w:t>
      </w:r>
      <w:r w:rsidRPr="0094461F">
        <w:rPr>
          <w:rFonts w:ascii="仿宋" w:eastAsia="仿宋" w:hAnsi="仿宋"/>
          <w:sz w:val="24"/>
          <w:szCs w:val="28"/>
        </w:rPr>
        <w:t>从功能角度提出</w:t>
      </w:r>
      <w:r w:rsidRPr="0094461F">
        <w:rPr>
          <w:rFonts w:ascii="仿宋" w:eastAsia="仿宋" w:hAnsi="仿宋" w:hint="eastAsia"/>
          <w:sz w:val="24"/>
          <w:szCs w:val="28"/>
        </w:rPr>
        <w:t>；技术参数应体现设备档次要求，参数中区分“★”</w:t>
      </w:r>
      <w:r w:rsidR="008037C4" w:rsidRPr="0094461F">
        <w:rPr>
          <w:rFonts w:ascii="仿宋" w:eastAsia="仿宋" w:hAnsi="仿宋" w:hint="eastAsia"/>
          <w:sz w:val="24"/>
          <w:szCs w:val="28"/>
        </w:rPr>
        <w:t>、</w:t>
      </w:r>
      <w:r w:rsidRPr="0094461F">
        <w:rPr>
          <w:rFonts w:ascii="仿宋" w:eastAsia="仿宋" w:hAnsi="仿宋" w:hint="eastAsia"/>
          <w:sz w:val="24"/>
          <w:szCs w:val="28"/>
        </w:rPr>
        <w:t>“</w:t>
      </w:r>
      <w:r w:rsidR="008037C4" w:rsidRPr="0094461F">
        <w:rPr>
          <w:rFonts w:ascii="仿宋" w:eastAsia="仿宋" w:hAnsi="仿宋" w:hint="eastAsia"/>
          <w:sz w:val="24"/>
          <w:szCs w:val="28"/>
        </w:rPr>
        <w:t>＃</w:t>
      </w:r>
      <w:r w:rsidRPr="0094461F">
        <w:rPr>
          <w:rFonts w:ascii="仿宋" w:eastAsia="仿宋" w:hAnsi="仿宋" w:hint="eastAsia"/>
          <w:sz w:val="24"/>
          <w:szCs w:val="28"/>
        </w:rPr>
        <w:t>”</w:t>
      </w:r>
      <w:r w:rsidR="008037C4" w:rsidRPr="0094461F">
        <w:rPr>
          <w:rFonts w:ascii="仿宋" w:eastAsia="仿宋" w:hAnsi="仿宋" w:hint="eastAsia"/>
          <w:sz w:val="24"/>
          <w:szCs w:val="28"/>
        </w:rPr>
        <w:t>参数，其中“★”参数为核心参数，为必须满足参数。</w:t>
      </w:r>
    </w:p>
    <w:sectPr w:rsidR="00615A53" w:rsidRPr="0094461F" w:rsidSect="002F3C19">
      <w:pgSz w:w="11906" w:h="16838"/>
      <w:pgMar w:top="1440"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47BA" w14:textId="77777777" w:rsidR="0013597E" w:rsidRDefault="0013597E" w:rsidP="0093596B">
      <w:r>
        <w:separator/>
      </w:r>
    </w:p>
  </w:endnote>
  <w:endnote w:type="continuationSeparator" w:id="0">
    <w:p w14:paraId="7E1E8D23" w14:textId="77777777" w:rsidR="0013597E" w:rsidRDefault="0013597E" w:rsidP="009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E88D" w14:textId="77777777" w:rsidR="0013597E" w:rsidRDefault="0013597E" w:rsidP="0093596B">
      <w:r>
        <w:separator/>
      </w:r>
    </w:p>
  </w:footnote>
  <w:footnote w:type="continuationSeparator" w:id="0">
    <w:p w14:paraId="0421D1E8" w14:textId="77777777" w:rsidR="0013597E" w:rsidRDefault="0013597E" w:rsidP="0093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08"/>
    <w:multiLevelType w:val="hybridMultilevel"/>
    <w:tmpl w:val="D1787916"/>
    <w:lvl w:ilvl="0" w:tplc="B772431E">
      <w:start w:val="1"/>
      <w:numFmt w:val="decimal"/>
      <w:lvlText w:val="%1."/>
      <w:lvlJc w:val="left"/>
      <w:pPr>
        <w:ind w:left="5381" w:hanging="420"/>
      </w:pPr>
      <w:rPr>
        <w:rFonts w:hint="default"/>
      </w:rPr>
    </w:lvl>
    <w:lvl w:ilvl="1" w:tplc="04090003" w:tentative="1">
      <w:start w:val="1"/>
      <w:numFmt w:val="bullet"/>
      <w:lvlText w:val=""/>
      <w:lvlJc w:val="left"/>
      <w:pPr>
        <w:ind w:left="5801" w:hanging="420"/>
      </w:pPr>
      <w:rPr>
        <w:rFonts w:ascii="Wingdings" w:hAnsi="Wingdings" w:hint="default"/>
      </w:rPr>
    </w:lvl>
    <w:lvl w:ilvl="2" w:tplc="04090005" w:tentative="1">
      <w:start w:val="1"/>
      <w:numFmt w:val="bullet"/>
      <w:lvlText w:val=""/>
      <w:lvlJc w:val="left"/>
      <w:pPr>
        <w:ind w:left="6221" w:hanging="420"/>
      </w:pPr>
      <w:rPr>
        <w:rFonts w:ascii="Wingdings" w:hAnsi="Wingdings" w:hint="default"/>
      </w:rPr>
    </w:lvl>
    <w:lvl w:ilvl="3" w:tplc="04090001" w:tentative="1">
      <w:start w:val="1"/>
      <w:numFmt w:val="bullet"/>
      <w:lvlText w:val=""/>
      <w:lvlJc w:val="left"/>
      <w:pPr>
        <w:ind w:left="6641" w:hanging="420"/>
      </w:pPr>
      <w:rPr>
        <w:rFonts w:ascii="Wingdings" w:hAnsi="Wingdings" w:hint="default"/>
      </w:rPr>
    </w:lvl>
    <w:lvl w:ilvl="4" w:tplc="04090003" w:tentative="1">
      <w:start w:val="1"/>
      <w:numFmt w:val="bullet"/>
      <w:lvlText w:val=""/>
      <w:lvlJc w:val="left"/>
      <w:pPr>
        <w:ind w:left="7061" w:hanging="420"/>
      </w:pPr>
      <w:rPr>
        <w:rFonts w:ascii="Wingdings" w:hAnsi="Wingdings" w:hint="default"/>
      </w:rPr>
    </w:lvl>
    <w:lvl w:ilvl="5" w:tplc="04090005" w:tentative="1">
      <w:start w:val="1"/>
      <w:numFmt w:val="bullet"/>
      <w:lvlText w:val=""/>
      <w:lvlJc w:val="left"/>
      <w:pPr>
        <w:ind w:left="7481" w:hanging="420"/>
      </w:pPr>
      <w:rPr>
        <w:rFonts w:ascii="Wingdings" w:hAnsi="Wingdings" w:hint="default"/>
      </w:rPr>
    </w:lvl>
    <w:lvl w:ilvl="6" w:tplc="04090001" w:tentative="1">
      <w:start w:val="1"/>
      <w:numFmt w:val="bullet"/>
      <w:lvlText w:val=""/>
      <w:lvlJc w:val="left"/>
      <w:pPr>
        <w:ind w:left="7901" w:hanging="420"/>
      </w:pPr>
      <w:rPr>
        <w:rFonts w:ascii="Wingdings" w:hAnsi="Wingdings" w:hint="default"/>
      </w:rPr>
    </w:lvl>
    <w:lvl w:ilvl="7" w:tplc="04090003" w:tentative="1">
      <w:start w:val="1"/>
      <w:numFmt w:val="bullet"/>
      <w:lvlText w:val=""/>
      <w:lvlJc w:val="left"/>
      <w:pPr>
        <w:ind w:left="8321" w:hanging="420"/>
      </w:pPr>
      <w:rPr>
        <w:rFonts w:ascii="Wingdings" w:hAnsi="Wingdings" w:hint="default"/>
      </w:rPr>
    </w:lvl>
    <w:lvl w:ilvl="8" w:tplc="04090005" w:tentative="1">
      <w:start w:val="1"/>
      <w:numFmt w:val="bullet"/>
      <w:lvlText w:val=""/>
      <w:lvlJc w:val="left"/>
      <w:pPr>
        <w:ind w:left="8741" w:hanging="420"/>
      </w:pPr>
      <w:rPr>
        <w:rFonts w:ascii="Wingdings" w:hAnsi="Wingdings" w:hint="default"/>
      </w:rPr>
    </w:lvl>
  </w:abstractNum>
  <w:abstractNum w:abstractNumId="1" w15:restartNumberingAfterBreak="0">
    <w:nsid w:val="044B6C4F"/>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5BBF"/>
    <w:multiLevelType w:val="hybridMultilevel"/>
    <w:tmpl w:val="1A3AACBA"/>
    <w:lvl w:ilvl="0" w:tplc="D57482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6327BA"/>
    <w:multiLevelType w:val="hybridMultilevel"/>
    <w:tmpl w:val="8FDC5EF6"/>
    <w:lvl w:ilvl="0" w:tplc="854C1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554D62"/>
    <w:multiLevelType w:val="hybridMultilevel"/>
    <w:tmpl w:val="D1787916"/>
    <w:lvl w:ilvl="0" w:tplc="B772431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CF2801"/>
    <w:multiLevelType w:val="hybridMultilevel"/>
    <w:tmpl w:val="B3F0A110"/>
    <w:lvl w:ilvl="0" w:tplc="FF96C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F6A4E"/>
    <w:multiLevelType w:val="hybridMultilevel"/>
    <w:tmpl w:val="C84C846E"/>
    <w:lvl w:ilvl="0" w:tplc="854C1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160667"/>
    <w:multiLevelType w:val="hybridMultilevel"/>
    <w:tmpl w:val="8FDC5EF6"/>
    <w:lvl w:ilvl="0" w:tplc="854C1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523757"/>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3C1034"/>
    <w:multiLevelType w:val="hybridMultilevel"/>
    <w:tmpl w:val="FFE45E42"/>
    <w:lvl w:ilvl="0" w:tplc="F1480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AE3E2F"/>
    <w:multiLevelType w:val="hybridMultilevel"/>
    <w:tmpl w:val="C55CE97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4057B"/>
    <w:multiLevelType w:val="hybridMultilevel"/>
    <w:tmpl w:val="BCAA4C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A0750F"/>
    <w:multiLevelType w:val="hybridMultilevel"/>
    <w:tmpl w:val="0F324306"/>
    <w:lvl w:ilvl="0" w:tplc="FF96C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B80A05"/>
    <w:multiLevelType w:val="hybridMultilevel"/>
    <w:tmpl w:val="D1787916"/>
    <w:lvl w:ilvl="0" w:tplc="B772431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B10D02"/>
    <w:multiLevelType w:val="hybridMultilevel"/>
    <w:tmpl w:val="6398123E"/>
    <w:lvl w:ilvl="0" w:tplc="4AF89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3356B0"/>
    <w:multiLevelType w:val="hybridMultilevel"/>
    <w:tmpl w:val="6398123E"/>
    <w:lvl w:ilvl="0" w:tplc="4AF89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8B73E7"/>
    <w:multiLevelType w:val="hybridMultilevel"/>
    <w:tmpl w:val="89FC2D58"/>
    <w:lvl w:ilvl="0" w:tplc="04090011">
      <w:start w:val="1"/>
      <w:numFmt w:val="decimal"/>
      <w:lvlText w:val="%1)"/>
      <w:lvlJc w:val="left"/>
      <w:pPr>
        <w:ind w:left="845"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D37F7D"/>
    <w:multiLevelType w:val="hybridMultilevel"/>
    <w:tmpl w:val="8F961A64"/>
    <w:lvl w:ilvl="0" w:tplc="FF96C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6340E8"/>
    <w:multiLevelType w:val="hybridMultilevel"/>
    <w:tmpl w:val="C84C846E"/>
    <w:lvl w:ilvl="0" w:tplc="854C1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8A0A3A"/>
    <w:multiLevelType w:val="hybridMultilevel"/>
    <w:tmpl w:val="FFE45E42"/>
    <w:lvl w:ilvl="0" w:tplc="F1480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316CD1"/>
    <w:multiLevelType w:val="hybridMultilevel"/>
    <w:tmpl w:val="09067F82"/>
    <w:lvl w:ilvl="0" w:tplc="FF96C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93624E"/>
    <w:multiLevelType w:val="hybridMultilevel"/>
    <w:tmpl w:val="C84C846E"/>
    <w:lvl w:ilvl="0" w:tplc="854C1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59774D"/>
    <w:multiLevelType w:val="hybridMultilevel"/>
    <w:tmpl w:val="D1787916"/>
    <w:lvl w:ilvl="0" w:tplc="B772431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997E1C"/>
    <w:multiLevelType w:val="hybridMultilevel"/>
    <w:tmpl w:val="3878E29C"/>
    <w:lvl w:ilvl="0" w:tplc="91C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4B65EA"/>
    <w:multiLevelType w:val="hybridMultilevel"/>
    <w:tmpl w:val="53345A1A"/>
    <w:lvl w:ilvl="0" w:tplc="FF96C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6C28D4"/>
    <w:multiLevelType w:val="hybridMultilevel"/>
    <w:tmpl w:val="4C942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904540"/>
    <w:multiLevelType w:val="hybridMultilevel"/>
    <w:tmpl w:val="E8602760"/>
    <w:lvl w:ilvl="0" w:tplc="0E6A67BE">
      <w:start w:val="1"/>
      <w:numFmt w:val="decimal"/>
      <w:lvlText w:val="%1."/>
      <w:lvlJc w:val="left"/>
      <w:pPr>
        <w:ind w:left="420" w:hanging="420"/>
      </w:pPr>
      <w:rPr>
        <w:rFont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D4B5560"/>
    <w:multiLevelType w:val="hybridMultilevel"/>
    <w:tmpl w:val="D1787916"/>
    <w:lvl w:ilvl="0" w:tplc="B772431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9478D6"/>
    <w:multiLevelType w:val="hybridMultilevel"/>
    <w:tmpl w:val="E42853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AB0557"/>
    <w:multiLevelType w:val="hybridMultilevel"/>
    <w:tmpl w:val="0908CF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447350"/>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9E0006A"/>
    <w:multiLevelType w:val="hybridMultilevel"/>
    <w:tmpl w:val="C84C846E"/>
    <w:lvl w:ilvl="0" w:tplc="854C1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397B86"/>
    <w:multiLevelType w:val="hybridMultilevel"/>
    <w:tmpl w:val="2BB07C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8437EF"/>
    <w:multiLevelType w:val="hybridMultilevel"/>
    <w:tmpl w:val="0974FF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5DE228A"/>
    <w:multiLevelType w:val="hybridMultilevel"/>
    <w:tmpl w:val="D1787916"/>
    <w:lvl w:ilvl="0" w:tplc="B772431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29375F"/>
    <w:multiLevelType w:val="hybridMultilevel"/>
    <w:tmpl w:val="0F324306"/>
    <w:lvl w:ilvl="0" w:tplc="FF96C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3E3A38"/>
    <w:multiLevelType w:val="hybridMultilevel"/>
    <w:tmpl w:val="4C942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6"/>
  </w:num>
  <w:num w:numId="2">
    <w:abstractNumId w:val="29"/>
  </w:num>
  <w:num w:numId="3">
    <w:abstractNumId w:val="25"/>
  </w:num>
  <w:num w:numId="4">
    <w:abstractNumId w:val="20"/>
  </w:num>
  <w:num w:numId="5">
    <w:abstractNumId w:val="12"/>
  </w:num>
  <w:num w:numId="6">
    <w:abstractNumId w:val="17"/>
  </w:num>
  <w:num w:numId="7">
    <w:abstractNumId w:val="5"/>
  </w:num>
  <w:num w:numId="8">
    <w:abstractNumId w:val="24"/>
  </w:num>
  <w:num w:numId="9">
    <w:abstractNumId w:val="35"/>
  </w:num>
  <w:num w:numId="10">
    <w:abstractNumId w:val="10"/>
  </w:num>
  <w:num w:numId="11">
    <w:abstractNumId w:val="33"/>
  </w:num>
  <w:num w:numId="12">
    <w:abstractNumId w:val="2"/>
  </w:num>
  <w:num w:numId="13">
    <w:abstractNumId w:val="15"/>
  </w:num>
  <w:num w:numId="14">
    <w:abstractNumId w:val="19"/>
  </w:num>
  <w:num w:numId="15">
    <w:abstractNumId w:val="18"/>
  </w:num>
  <w:num w:numId="16">
    <w:abstractNumId w:val="7"/>
  </w:num>
  <w:num w:numId="17">
    <w:abstractNumId w:val="6"/>
  </w:num>
  <w:num w:numId="18">
    <w:abstractNumId w:val="0"/>
  </w:num>
  <w:num w:numId="19">
    <w:abstractNumId w:val="26"/>
  </w:num>
  <w:num w:numId="20">
    <w:abstractNumId w:val="13"/>
  </w:num>
  <w:num w:numId="21">
    <w:abstractNumId w:val="27"/>
  </w:num>
  <w:num w:numId="22">
    <w:abstractNumId w:val="4"/>
  </w:num>
  <w:num w:numId="23">
    <w:abstractNumId w:val="34"/>
  </w:num>
  <w:num w:numId="24">
    <w:abstractNumId w:val="31"/>
  </w:num>
  <w:num w:numId="25">
    <w:abstractNumId w:val="23"/>
  </w:num>
  <w:num w:numId="26">
    <w:abstractNumId w:val="9"/>
  </w:num>
  <w:num w:numId="27">
    <w:abstractNumId w:val="14"/>
  </w:num>
  <w:num w:numId="28">
    <w:abstractNumId w:val="3"/>
  </w:num>
  <w:num w:numId="29">
    <w:abstractNumId w:val="22"/>
  </w:num>
  <w:num w:numId="30">
    <w:abstractNumId w:val="21"/>
  </w:num>
  <w:num w:numId="31">
    <w:abstractNumId w:val="28"/>
  </w:num>
  <w:num w:numId="32">
    <w:abstractNumId w:val="32"/>
  </w:num>
  <w:num w:numId="33">
    <w:abstractNumId w:val="1"/>
  </w:num>
  <w:num w:numId="34">
    <w:abstractNumId w:val="30"/>
  </w:num>
  <w:num w:numId="35">
    <w:abstractNumId w:val="8"/>
  </w:num>
  <w:num w:numId="36">
    <w:abstractNumId w:val="11"/>
  </w:num>
  <w:num w:numId="3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36"/>
    <w:rsid w:val="000030A8"/>
    <w:rsid w:val="00003118"/>
    <w:rsid w:val="00003F47"/>
    <w:rsid w:val="00004915"/>
    <w:rsid w:val="00004DEC"/>
    <w:rsid w:val="0000557E"/>
    <w:rsid w:val="000101B1"/>
    <w:rsid w:val="00010352"/>
    <w:rsid w:val="0001240A"/>
    <w:rsid w:val="000126E7"/>
    <w:rsid w:val="000138AC"/>
    <w:rsid w:val="0001470A"/>
    <w:rsid w:val="000239D6"/>
    <w:rsid w:val="00025382"/>
    <w:rsid w:val="000316A0"/>
    <w:rsid w:val="00031D21"/>
    <w:rsid w:val="00032DB1"/>
    <w:rsid w:val="00033151"/>
    <w:rsid w:val="0003330D"/>
    <w:rsid w:val="00034DF1"/>
    <w:rsid w:val="00034E0F"/>
    <w:rsid w:val="00035A77"/>
    <w:rsid w:val="00045830"/>
    <w:rsid w:val="00046381"/>
    <w:rsid w:val="000468D8"/>
    <w:rsid w:val="00051AAB"/>
    <w:rsid w:val="000530ED"/>
    <w:rsid w:val="00053B36"/>
    <w:rsid w:val="00054251"/>
    <w:rsid w:val="000542BB"/>
    <w:rsid w:val="000551B9"/>
    <w:rsid w:val="0005636F"/>
    <w:rsid w:val="0005655B"/>
    <w:rsid w:val="000570A2"/>
    <w:rsid w:val="00064FCC"/>
    <w:rsid w:val="000650F8"/>
    <w:rsid w:val="00066B0E"/>
    <w:rsid w:val="0006733F"/>
    <w:rsid w:val="00072D2E"/>
    <w:rsid w:val="00075E3B"/>
    <w:rsid w:val="00081B17"/>
    <w:rsid w:val="00083FE3"/>
    <w:rsid w:val="000840AC"/>
    <w:rsid w:val="00084CBC"/>
    <w:rsid w:val="0009273D"/>
    <w:rsid w:val="00095C00"/>
    <w:rsid w:val="00096895"/>
    <w:rsid w:val="0009689A"/>
    <w:rsid w:val="000A10CE"/>
    <w:rsid w:val="000A44EF"/>
    <w:rsid w:val="000A7692"/>
    <w:rsid w:val="000B03A2"/>
    <w:rsid w:val="000B4EB5"/>
    <w:rsid w:val="000B6CEA"/>
    <w:rsid w:val="000C0F7F"/>
    <w:rsid w:val="000C3021"/>
    <w:rsid w:val="000C7EFC"/>
    <w:rsid w:val="000D148C"/>
    <w:rsid w:val="000D4DC7"/>
    <w:rsid w:val="000D5051"/>
    <w:rsid w:val="000D64D0"/>
    <w:rsid w:val="000D696C"/>
    <w:rsid w:val="000E0C40"/>
    <w:rsid w:val="000E247F"/>
    <w:rsid w:val="000E2D2E"/>
    <w:rsid w:val="000E3B0E"/>
    <w:rsid w:val="000E6D1F"/>
    <w:rsid w:val="000E71FA"/>
    <w:rsid w:val="000F1F1D"/>
    <w:rsid w:val="000F235F"/>
    <w:rsid w:val="000F29D0"/>
    <w:rsid w:val="000F3863"/>
    <w:rsid w:val="000F6D20"/>
    <w:rsid w:val="00102D1D"/>
    <w:rsid w:val="00104E9E"/>
    <w:rsid w:val="001100CE"/>
    <w:rsid w:val="00110FBB"/>
    <w:rsid w:val="00114FDB"/>
    <w:rsid w:val="00115362"/>
    <w:rsid w:val="001173D6"/>
    <w:rsid w:val="001223FB"/>
    <w:rsid w:val="00123287"/>
    <w:rsid w:val="001242D9"/>
    <w:rsid w:val="00124E59"/>
    <w:rsid w:val="00127710"/>
    <w:rsid w:val="00131B2D"/>
    <w:rsid w:val="0013597E"/>
    <w:rsid w:val="00137E20"/>
    <w:rsid w:val="0014156F"/>
    <w:rsid w:val="001636DA"/>
    <w:rsid w:val="0016760F"/>
    <w:rsid w:val="00170036"/>
    <w:rsid w:val="00172132"/>
    <w:rsid w:val="00172438"/>
    <w:rsid w:val="00176155"/>
    <w:rsid w:val="00176244"/>
    <w:rsid w:val="00176E19"/>
    <w:rsid w:val="00177EB9"/>
    <w:rsid w:val="001800F7"/>
    <w:rsid w:val="0018218A"/>
    <w:rsid w:val="00185128"/>
    <w:rsid w:val="001919F0"/>
    <w:rsid w:val="00191A00"/>
    <w:rsid w:val="00192658"/>
    <w:rsid w:val="00194FB5"/>
    <w:rsid w:val="00196669"/>
    <w:rsid w:val="0019767E"/>
    <w:rsid w:val="00197727"/>
    <w:rsid w:val="001A483D"/>
    <w:rsid w:val="001A5021"/>
    <w:rsid w:val="001A5040"/>
    <w:rsid w:val="001A6630"/>
    <w:rsid w:val="001B0C1E"/>
    <w:rsid w:val="001B358F"/>
    <w:rsid w:val="001C163D"/>
    <w:rsid w:val="001C1DFD"/>
    <w:rsid w:val="001C2902"/>
    <w:rsid w:val="001C29D5"/>
    <w:rsid w:val="001C3B03"/>
    <w:rsid w:val="001C7361"/>
    <w:rsid w:val="001D0F0E"/>
    <w:rsid w:val="001D0FCA"/>
    <w:rsid w:val="001D2B22"/>
    <w:rsid w:val="001D327B"/>
    <w:rsid w:val="001D3B74"/>
    <w:rsid w:val="001D42C2"/>
    <w:rsid w:val="001D77BA"/>
    <w:rsid w:val="001E02CC"/>
    <w:rsid w:val="001F0268"/>
    <w:rsid w:val="001F2A36"/>
    <w:rsid w:val="001F30F0"/>
    <w:rsid w:val="00206F2A"/>
    <w:rsid w:val="0021341A"/>
    <w:rsid w:val="002140FA"/>
    <w:rsid w:val="00214C02"/>
    <w:rsid w:val="002201DE"/>
    <w:rsid w:val="00222F31"/>
    <w:rsid w:val="0023411C"/>
    <w:rsid w:val="00240511"/>
    <w:rsid w:val="00240E69"/>
    <w:rsid w:val="00240EBC"/>
    <w:rsid w:val="00241229"/>
    <w:rsid w:val="00244484"/>
    <w:rsid w:val="002469D3"/>
    <w:rsid w:val="00252230"/>
    <w:rsid w:val="0025327D"/>
    <w:rsid w:val="002571BD"/>
    <w:rsid w:val="00261D89"/>
    <w:rsid w:val="00267B24"/>
    <w:rsid w:val="0027328D"/>
    <w:rsid w:val="00273D84"/>
    <w:rsid w:val="00277261"/>
    <w:rsid w:val="00277B96"/>
    <w:rsid w:val="00277EBA"/>
    <w:rsid w:val="00281693"/>
    <w:rsid w:val="00285DE9"/>
    <w:rsid w:val="002861D9"/>
    <w:rsid w:val="00287233"/>
    <w:rsid w:val="0029395F"/>
    <w:rsid w:val="002A0B0F"/>
    <w:rsid w:val="002B17C5"/>
    <w:rsid w:val="002B1D42"/>
    <w:rsid w:val="002B22A8"/>
    <w:rsid w:val="002B4BE7"/>
    <w:rsid w:val="002B4C91"/>
    <w:rsid w:val="002B4F3F"/>
    <w:rsid w:val="002B6782"/>
    <w:rsid w:val="002B749A"/>
    <w:rsid w:val="002C31CA"/>
    <w:rsid w:val="002C51A8"/>
    <w:rsid w:val="002C5C00"/>
    <w:rsid w:val="002C77CA"/>
    <w:rsid w:val="002D3CF0"/>
    <w:rsid w:val="002D532D"/>
    <w:rsid w:val="002E343D"/>
    <w:rsid w:val="002E6213"/>
    <w:rsid w:val="002E68EA"/>
    <w:rsid w:val="002F1334"/>
    <w:rsid w:val="002F2A22"/>
    <w:rsid w:val="002F2F07"/>
    <w:rsid w:val="002F3C19"/>
    <w:rsid w:val="002F6BA1"/>
    <w:rsid w:val="003032B2"/>
    <w:rsid w:val="003129F6"/>
    <w:rsid w:val="00313C06"/>
    <w:rsid w:val="0031490D"/>
    <w:rsid w:val="00322EDD"/>
    <w:rsid w:val="00325C79"/>
    <w:rsid w:val="00330B95"/>
    <w:rsid w:val="0033154F"/>
    <w:rsid w:val="00340284"/>
    <w:rsid w:val="00343081"/>
    <w:rsid w:val="00345BED"/>
    <w:rsid w:val="00345CDD"/>
    <w:rsid w:val="003462C4"/>
    <w:rsid w:val="00346E3B"/>
    <w:rsid w:val="00350A43"/>
    <w:rsid w:val="00352086"/>
    <w:rsid w:val="00354AE9"/>
    <w:rsid w:val="00355F2F"/>
    <w:rsid w:val="0035637E"/>
    <w:rsid w:val="003629C7"/>
    <w:rsid w:val="003656F8"/>
    <w:rsid w:val="0037259D"/>
    <w:rsid w:val="00375757"/>
    <w:rsid w:val="00380F39"/>
    <w:rsid w:val="00382A8C"/>
    <w:rsid w:val="00383B62"/>
    <w:rsid w:val="00384B13"/>
    <w:rsid w:val="0039138D"/>
    <w:rsid w:val="0039655B"/>
    <w:rsid w:val="003A052D"/>
    <w:rsid w:val="003A51D0"/>
    <w:rsid w:val="003A5C44"/>
    <w:rsid w:val="003B05A1"/>
    <w:rsid w:val="003B0D92"/>
    <w:rsid w:val="003B4C31"/>
    <w:rsid w:val="003B64A3"/>
    <w:rsid w:val="003C4264"/>
    <w:rsid w:val="003C5116"/>
    <w:rsid w:val="003C5763"/>
    <w:rsid w:val="003C58D9"/>
    <w:rsid w:val="003C5FF0"/>
    <w:rsid w:val="003D04EA"/>
    <w:rsid w:val="003D1A80"/>
    <w:rsid w:val="003D231E"/>
    <w:rsid w:val="003D2693"/>
    <w:rsid w:val="003D3E44"/>
    <w:rsid w:val="003D4376"/>
    <w:rsid w:val="003E3802"/>
    <w:rsid w:val="003E390B"/>
    <w:rsid w:val="003E5E24"/>
    <w:rsid w:val="003F22DE"/>
    <w:rsid w:val="003F3087"/>
    <w:rsid w:val="0040082A"/>
    <w:rsid w:val="00401BA6"/>
    <w:rsid w:val="00402C65"/>
    <w:rsid w:val="0040395C"/>
    <w:rsid w:val="004056C3"/>
    <w:rsid w:val="00406D34"/>
    <w:rsid w:val="004076A5"/>
    <w:rsid w:val="00410A68"/>
    <w:rsid w:val="00411BC6"/>
    <w:rsid w:val="00412618"/>
    <w:rsid w:val="00414527"/>
    <w:rsid w:val="00422F0D"/>
    <w:rsid w:val="004248BC"/>
    <w:rsid w:val="00430369"/>
    <w:rsid w:val="00433412"/>
    <w:rsid w:val="004353AD"/>
    <w:rsid w:val="00441709"/>
    <w:rsid w:val="00446414"/>
    <w:rsid w:val="00451490"/>
    <w:rsid w:val="004547C5"/>
    <w:rsid w:val="004573B1"/>
    <w:rsid w:val="004637C0"/>
    <w:rsid w:val="0046682E"/>
    <w:rsid w:val="00467632"/>
    <w:rsid w:val="00472194"/>
    <w:rsid w:val="004844BB"/>
    <w:rsid w:val="004A3D4A"/>
    <w:rsid w:val="004A4319"/>
    <w:rsid w:val="004B2959"/>
    <w:rsid w:val="004B4B2D"/>
    <w:rsid w:val="004B61D6"/>
    <w:rsid w:val="004B7C04"/>
    <w:rsid w:val="004C1D9E"/>
    <w:rsid w:val="004C2D1A"/>
    <w:rsid w:val="004C479F"/>
    <w:rsid w:val="004C4EC0"/>
    <w:rsid w:val="004C4F2D"/>
    <w:rsid w:val="004C520C"/>
    <w:rsid w:val="004C7A6A"/>
    <w:rsid w:val="004D0AD0"/>
    <w:rsid w:val="004D3A25"/>
    <w:rsid w:val="004D50F4"/>
    <w:rsid w:val="004D52D3"/>
    <w:rsid w:val="004E0700"/>
    <w:rsid w:val="004E4875"/>
    <w:rsid w:val="004F39B0"/>
    <w:rsid w:val="00503261"/>
    <w:rsid w:val="00505B2D"/>
    <w:rsid w:val="00516674"/>
    <w:rsid w:val="00516B0C"/>
    <w:rsid w:val="005229A7"/>
    <w:rsid w:val="00526EE3"/>
    <w:rsid w:val="0052756A"/>
    <w:rsid w:val="00535841"/>
    <w:rsid w:val="00536B25"/>
    <w:rsid w:val="0054311B"/>
    <w:rsid w:val="00544AC4"/>
    <w:rsid w:val="00544C40"/>
    <w:rsid w:val="00546D69"/>
    <w:rsid w:val="00551295"/>
    <w:rsid w:val="00553859"/>
    <w:rsid w:val="005542F0"/>
    <w:rsid w:val="00557C41"/>
    <w:rsid w:val="00557CAC"/>
    <w:rsid w:val="005613A0"/>
    <w:rsid w:val="00562647"/>
    <w:rsid w:val="0056393D"/>
    <w:rsid w:val="00571547"/>
    <w:rsid w:val="00571AF7"/>
    <w:rsid w:val="00573AF8"/>
    <w:rsid w:val="00575522"/>
    <w:rsid w:val="00575E23"/>
    <w:rsid w:val="00581161"/>
    <w:rsid w:val="00581685"/>
    <w:rsid w:val="00582B72"/>
    <w:rsid w:val="005832C1"/>
    <w:rsid w:val="005843B0"/>
    <w:rsid w:val="00585040"/>
    <w:rsid w:val="00586445"/>
    <w:rsid w:val="00586C89"/>
    <w:rsid w:val="005967E5"/>
    <w:rsid w:val="005973F3"/>
    <w:rsid w:val="005974A6"/>
    <w:rsid w:val="005A2E1E"/>
    <w:rsid w:val="005B0B68"/>
    <w:rsid w:val="005B1F9D"/>
    <w:rsid w:val="005B4D52"/>
    <w:rsid w:val="005B77E8"/>
    <w:rsid w:val="005C19F2"/>
    <w:rsid w:val="005C43EC"/>
    <w:rsid w:val="005D37F9"/>
    <w:rsid w:val="005D3EF3"/>
    <w:rsid w:val="005D75F8"/>
    <w:rsid w:val="005E0446"/>
    <w:rsid w:val="005E1436"/>
    <w:rsid w:val="005E5883"/>
    <w:rsid w:val="005E7109"/>
    <w:rsid w:val="005E79CE"/>
    <w:rsid w:val="005E7E73"/>
    <w:rsid w:val="005F7C81"/>
    <w:rsid w:val="0060084A"/>
    <w:rsid w:val="00603AF2"/>
    <w:rsid w:val="00604830"/>
    <w:rsid w:val="00604946"/>
    <w:rsid w:val="00605737"/>
    <w:rsid w:val="0060651E"/>
    <w:rsid w:val="0061017F"/>
    <w:rsid w:val="00611606"/>
    <w:rsid w:val="00611D07"/>
    <w:rsid w:val="00615A53"/>
    <w:rsid w:val="00615CAE"/>
    <w:rsid w:val="0062141D"/>
    <w:rsid w:val="00623EE2"/>
    <w:rsid w:val="0062415A"/>
    <w:rsid w:val="006246D1"/>
    <w:rsid w:val="00627DF0"/>
    <w:rsid w:val="00631455"/>
    <w:rsid w:val="00633E33"/>
    <w:rsid w:val="0063445D"/>
    <w:rsid w:val="0063582E"/>
    <w:rsid w:val="00636013"/>
    <w:rsid w:val="0064538E"/>
    <w:rsid w:val="00646EEC"/>
    <w:rsid w:val="006470DE"/>
    <w:rsid w:val="00651473"/>
    <w:rsid w:val="0065235D"/>
    <w:rsid w:val="006526E4"/>
    <w:rsid w:val="006567FF"/>
    <w:rsid w:val="006573DD"/>
    <w:rsid w:val="00663134"/>
    <w:rsid w:val="006633A5"/>
    <w:rsid w:val="0066420A"/>
    <w:rsid w:val="00665500"/>
    <w:rsid w:val="006658DC"/>
    <w:rsid w:val="00672986"/>
    <w:rsid w:val="006769AD"/>
    <w:rsid w:val="006831F6"/>
    <w:rsid w:val="006847A7"/>
    <w:rsid w:val="00685853"/>
    <w:rsid w:val="00691E6B"/>
    <w:rsid w:val="006924CB"/>
    <w:rsid w:val="00693812"/>
    <w:rsid w:val="00694306"/>
    <w:rsid w:val="00694CE1"/>
    <w:rsid w:val="00695466"/>
    <w:rsid w:val="006A4CAB"/>
    <w:rsid w:val="006A728E"/>
    <w:rsid w:val="006B0ECE"/>
    <w:rsid w:val="006B7ACF"/>
    <w:rsid w:val="006B7CC6"/>
    <w:rsid w:val="006C2CF2"/>
    <w:rsid w:val="006C443D"/>
    <w:rsid w:val="006C6201"/>
    <w:rsid w:val="006C6930"/>
    <w:rsid w:val="006D21E1"/>
    <w:rsid w:val="006D57EB"/>
    <w:rsid w:val="006D7085"/>
    <w:rsid w:val="006D7B37"/>
    <w:rsid w:val="006E02C9"/>
    <w:rsid w:val="006E1504"/>
    <w:rsid w:val="006E1C95"/>
    <w:rsid w:val="006E2080"/>
    <w:rsid w:val="006E421E"/>
    <w:rsid w:val="006E4B5E"/>
    <w:rsid w:val="006E543A"/>
    <w:rsid w:val="006F4754"/>
    <w:rsid w:val="006F543A"/>
    <w:rsid w:val="006F625C"/>
    <w:rsid w:val="006F797A"/>
    <w:rsid w:val="00707295"/>
    <w:rsid w:val="00722F31"/>
    <w:rsid w:val="00730EB8"/>
    <w:rsid w:val="007320A6"/>
    <w:rsid w:val="0073433C"/>
    <w:rsid w:val="00735D3A"/>
    <w:rsid w:val="007369A4"/>
    <w:rsid w:val="007408F0"/>
    <w:rsid w:val="0074329D"/>
    <w:rsid w:val="007504B1"/>
    <w:rsid w:val="00751155"/>
    <w:rsid w:val="0075217E"/>
    <w:rsid w:val="00760581"/>
    <w:rsid w:val="00762CB7"/>
    <w:rsid w:val="0076366E"/>
    <w:rsid w:val="00763B22"/>
    <w:rsid w:val="007647F8"/>
    <w:rsid w:val="00766DD9"/>
    <w:rsid w:val="00772879"/>
    <w:rsid w:val="00781725"/>
    <w:rsid w:val="00782539"/>
    <w:rsid w:val="0078377B"/>
    <w:rsid w:val="007948F5"/>
    <w:rsid w:val="007A0F9A"/>
    <w:rsid w:val="007A2F55"/>
    <w:rsid w:val="007A3C42"/>
    <w:rsid w:val="007A45DE"/>
    <w:rsid w:val="007A48CE"/>
    <w:rsid w:val="007A5752"/>
    <w:rsid w:val="007A7807"/>
    <w:rsid w:val="007B6D34"/>
    <w:rsid w:val="007C3504"/>
    <w:rsid w:val="007C6C27"/>
    <w:rsid w:val="007D21C9"/>
    <w:rsid w:val="007D6FE0"/>
    <w:rsid w:val="007F07B1"/>
    <w:rsid w:val="007F0BD3"/>
    <w:rsid w:val="007F2A98"/>
    <w:rsid w:val="007F7FD4"/>
    <w:rsid w:val="00802FEE"/>
    <w:rsid w:val="008037C4"/>
    <w:rsid w:val="008051D4"/>
    <w:rsid w:val="00805D89"/>
    <w:rsid w:val="00807AD6"/>
    <w:rsid w:val="00815BAC"/>
    <w:rsid w:val="00816336"/>
    <w:rsid w:val="00822CF1"/>
    <w:rsid w:val="00823BDB"/>
    <w:rsid w:val="00827FBE"/>
    <w:rsid w:val="00830DF4"/>
    <w:rsid w:val="008328BC"/>
    <w:rsid w:val="00834256"/>
    <w:rsid w:val="00843702"/>
    <w:rsid w:val="0084472C"/>
    <w:rsid w:val="00845C86"/>
    <w:rsid w:val="00845D00"/>
    <w:rsid w:val="00852AFC"/>
    <w:rsid w:val="00857627"/>
    <w:rsid w:val="00861069"/>
    <w:rsid w:val="008632B8"/>
    <w:rsid w:val="00865A80"/>
    <w:rsid w:val="00870E7E"/>
    <w:rsid w:val="0087111E"/>
    <w:rsid w:val="008753E8"/>
    <w:rsid w:val="00876047"/>
    <w:rsid w:val="00877999"/>
    <w:rsid w:val="00881693"/>
    <w:rsid w:val="0088271F"/>
    <w:rsid w:val="00886852"/>
    <w:rsid w:val="008912D5"/>
    <w:rsid w:val="00892D18"/>
    <w:rsid w:val="00893FAE"/>
    <w:rsid w:val="008A316F"/>
    <w:rsid w:val="008A549B"/>
    <w:rsid w:val="008A68B4"/>
    <w:rsid w:val="008B06B0"/>
    <w:rsid w:val="008B35D1"/>
    <w:rsid w:val="008B5698"/>
    <w:rsid w:val="008C12F4"/>
    <w:rsid w:val="008C7475"/>
    <w:rsid w:val="008C7492"/>
    <w:rsid w:val="008D0A38"/>
    <w:rsid w:val="008D3C05"/>
    <w:rsid w:val="008E0109"/>
    <w:rsid w:val="008E05D6"/>
    <w:rsid w:val="008E2086"/>
    <w:rsid w:val="008E46A2"/>
    <w:rsid w:val="008E6761"/>
    <w:rsid w:val="008E764F"/>
    <w:rsid w:val="008F1067"/>
    <w:rsid w:val="008F1325"/>
    <w:rsid w:val="008F1AA1"/>
    <w:rsid w:val="008F1E23"/>
    <w:rsid w:val="008F4895"/>
    <w:rsid w:val="008F542E"/>
    <w:rsid w:val="008F6958"/>
    <w:rsid w:val="009003A3"/>
    <w:rsid w:val="009006A6"/>
    <w:rsid w:val="009010B3"/>
    <w:rsid w:val="0090339C"/>
    <w:rsid w:val="00914B9C"/>
    <w:rsid w:val="00915106"/>
    <w:rsid w:val="0091552D"/>
    <w:rsid w:val="00920A44"/>
    <w:rsid w:val="0092310E"/>
    <w:rsid w:val="0092474B"/>
    <w:rsid w:val="00924D04"/>
    <w:rsid w:val="0092508B"/>
    <w:rsid w:val="009262B2"/>
    <w:rsid w:val="00926463"/>
    <w:rsid w:val="00930506"/>
    <w:rsid w:val="00931DEB"/>
    <w:rsid w:val="009326FF"/>
    <w:rsid w:val="00932D02"/>
    <w:rsid w:val="00934369"/>
    <w:rsid w:val="0093596B"/>
    <w:rsid w:val="00936A09"/>
    <w:rsid w:val="00936F8D"/>
    <w:rsid w:val="009414A4"/>
    <w:rsid w:val="00942C42"/>
    <w:rsid w:val="0094461F"/>
    <w:rsid w:val="00944DD7"/>
    <w:rsid w:val="009461E2"/>
    <w:rsid w:val="00952BDA"/>
    <w:rsid w:val="00952C66"/>
    <w:rsid w:val="009543B6"/>
    <w:rsid w:val="00954ED7"/>
    <w:rsid w:val="00955E7D"/>
    <w:rsid w:val="00964CF0"/>
    <w:rsid w:val="00966D40"/>
    <w:rsid w:val="00970F8C"/>
    <w:rsid w:val="009710A1"/>
    <w:rsid w:val="00971E24"/>
    <w:rsid w:val="00973A55"/>
    <w:rsid w:val="00973D3E"/>
    <w:rsid w:val="00974218"/>
    <w:rsid w:val="00974E0D"/>
    <w:rsid w:val="009768C0"/>
    <w:rsid w:val="0098149C"/>
    <w:rsid w:val="00984D74"/>
    <w:rsid w:val="00987065"/>
    <w:rsid w:val="00987467"/>
    <w:rsid w:val="0099013A"/>
    <w:rsid w:val="00991701"/>
    <w:rsid w:val="00991931"/>
    <w:rsid w:val="00992C9E"/>
    <w:rsid w:val="009A6BFD"/>
    <w:rsid w:val="009B1477"/>
    <w:rsid w:val="009B2769"/>
    <w:rsid w:val="009B36B1"/>
    <w:rsid w:val="009B5CA6"/>
    <w:rsid w:val="009C2600"/>
    <w:rsid w:val="009C3F78"/>
    <w:rsid w:val="009C731F"/>
    <w:rsid w:val="009E081A"/>
    <w:rsid w:val="009E2032"/>
    <w:rsid w:val="009E5741"/>
    <w:rsid w:val="009F1CBD"/>
    <w:rsid w:val="009F5558"/>
    <w:rsid w:val="00A00984"/>
    <w:rsid w:val="00A0597C"/>
    <w:rsid w:val="00A0722E"/>
    <w:rsid w:val="00A12929"/>
    <w:rsid w:val="00A150F7"/>
    <w:rsid w:val="00A156A8"/>
    <w:rsid w:val="00A166A2"/>
    <w:rsid w:val="00A233F6"/>
    <w:rsid w:val="00A24D2C"/>
    <w:rsid w:val="00A25B27"/>
    <w:rsid w:val="00A27C8E"/>
    <w:rsid w:val="00A307E0"/>
    <w:rsid w:val="00A32C1E"/>
    <w:rsid w:val="00A3498E"/>
    <w:rsid w:val="00A3702E"/>
    <w:rsid w:val="00A41796"/>
    <w:rsid w:val="00A422D1"/>
    <w:rsid w:val="00A440A3"/>
    <w:rsid w:val="00A44C4F"/>
    <w:rsid w:val="00A45269"/>
    <w:rsid w:val="00A46C68"/>
    <w:rsid w:val="00A53C2C"/>
    <w:rsid w:val="00A609B2"/>
    <w:rsid w:val="00A61615"/>
    <w:rsid w:val="00A6449B"/>
    <w:rsid w:val="00A65443"/>
    <w:rsid w:val="00A659A2"/>
    <w:rsid w:val="00A700BA"/>
    <w:rsid w:val="00A70753"/>
    <w:rsid w:val="00A72D12"/>
    <w:rsid w:val="00A74FF6"/>
    <w:rsid w:val="00A7607D"/>
    <w:rsid w:val="00A84B68"/>
    <w:rsid w:val="00A853F3"/>
    <w:rsid w:val="00A87625"/>
    <w:rsid w:val="00A914FD"/>
    <w:rsid w:val="00A91CDD"/>
    <w:rsid w:val="00A92ADD"/>
    <w:rsid w:val="00A953F4"/>
    <w:rsid w:val="00A9762F"/>
    <w:rsid w:val="00A97767"/>
    <w:rsid w:val="00A97C3D"/>
    <w:rsid w:val="00AA0BA9"/>
    <w:rsid w:val="00AA125D"/>
    <w:rsid w:val="00AA4ED7"/>
    <w:rsid w:val="00AA7010"/>
    <w:rsid w:val="00AB175F"/>
    <w:rsid w:val="00AB277C"/>
    <w:rsid w:val="00AB5C14"/>
    <w:rsid w:val="00AC2664"/>
    <w:rsid w:val="00AC349E"/>
    <w:rsid w:val="00AC52F9"/>
    <w:rsid w:val="00AD043B"/>
    <w:rsid w:val="00AD1E15"/>
    <w:rsid w:val="00AD26B5"/>
    <w:rsid w:val="00AD5B25"/>
    <w:rsid w:val="00AE209B"/>
    <w:rsid w:val="00AF1D36"/>
    <w:rsid w:val="00AF3435"/>
    <w:rsid w:val="00AF504A"/>
    <w:rsid w:val="00B0455D"/>
    <w:rsid w:val="00B04945"/>
    <w:rsid w:val="00B051B0"/>
    <w:rsid w:val="00B07C7F"/>
    <w:rsid w:val="00B11931"/>
    <w:rsid w:val="00B14FAF"/>
    <w:rsid w:val="00B16457"/>
    <w:rsid w:val="00B221C7"/>
    <w:rsid w:val="00B22F07"/>
    <w:rsid w:val="00B246CF"/>
    <w:rsid w:val="00B26DAA"/>
    <w:rsid w:val="00B27532"/>
    <w:rsid w:val="00B275D8"/>
    <w:rsid w:val="00B27BF3"/>
    <w:rsid w:val="00B30267"/>
    <w:rsid w:val="00B30614"/>
    <w:rsid w:val="00B31CE8"/>
    <w:rsid w:val="00B32198"/>
    <w:rsid w:val="00B32587"/>
    <w:rsid w:val="00B353B7"/>
    <w:rsid w:val="00B3578E"/>
    <w:rsid w:val="00B379A1"/>
    <w:rsid w:val="00B401F1"/>
    <w:rsid w:val="00B404D0"/>
    <w:rsid w:val="00B44365"/>
    <w:rsid w:val="00B44F6B"/>
    <w:rsid w:val="00B47804"/>
    <w:rsid w:val="00B57F9C"/>
    <w:rsid w:val="00B63904"/>
    <w:rsid w:val="00B64DEF"/>
    <w:rsid w:val="00B66C10"/>
    <w:rsid w:val="00B67B2F"/>
    <w:rsid w:val="00B7636B"/>
    <w:rsid w:val="00B769F3"/>
    <w:rsid w:val="00B77646"/>
    <w:rsid w:val="00B805E0"/>
    <w:rsid w:val="00B823BA"/>
    <w:rsid w:val="00B84CAE"/>
    <w:rsid w:val="00B91AD4"/>
    <w:rsid w:val="00B92375"/>
    <w:rsid w:val="00B93F5E"/>
    <w:rsid w:val="00B95CE5"/>
    <w:rsid w:val="00B96F39"/>
    <w:rsid w:val="00B97A2B"/>
    <w:rsid w:val="00BA0FE9"/>
    <w:rsid w:val="00BA1966"/>
    <w:rsid w:val="00BA6257"/>
    <w:rsid w:val="00BB1186"/>
    <w:rsid w:val="00BB3CCD"/>
    <w:rsid w:val="00BB4CA4"/>
    <w:rsid w:val="00BB5CDE"/>
    <w:rsid w:val="00BB6EC0"/>
    <w:rsid w:val="00BC04B5"/>
    <w:rsid w:val="00BC0DCD"/>
    <w:rsid w:val="00BC1A5B"/>
    <w:rsid w:val="00BC4CAD"/>
    <w:rsid w:val="00BC5CCE"/>
    <w:rsid w:val="00BD2E36"/>
    <w:rsid w:val="00BD36EE"/>
    <w:rsid w:val="00BD509D"/>
    <w:rsid w:val="00BD5A27"/>
    <w:rsid w:val="00BD5CB4"/>
    <w:rsid w:val="00BD7661"/>
    <w:rsid w:val="00BE0843"/>
    <w:rsid w:val="00BE3B3D"/>
    <w:rsid w:val="00BE6D33"/>
    <w:rsid w:val="00BE730C"/>
    <w:rsid w:val="00BF66A8"/>
    <w:rsid w:val="00C046C9"/>
    <w:rsid w:val="00C07E0B"/>
    <w:rsid w:val="00C174F0"/>
    <w:rsid w:val="00C27870"/>
    <w:rsid w:val="00C31986"/>
    <w:rsid w:val="00C3381F"/>
    <w:rsid w:val="00C35FFA"/>
    <w:rsid w:val="00C400DD"/>
    <w:rsid w:val="00C44EB0"/>
    <w:rsid w:val="00C46CE0"/>
    <w:rsid w:val="00C51C97"/>
    <w:rsid w:val="00C544E9"/>
    <w:rsid w:val="00C563DA"/>
    <w:rsid w:val="00C57145"/>
    <w:rsid w:val="00C66A75"/>
    <w:rsid w:val="00C67FDE"/>
    <w:rsid w:val="00C705D7"/>
    <w:rsid w:val="00C72499"/>
    <w:rsid w:val="00C75BD6"/>
    <w:rsid w:val="00C823D4"/>
    <w:rsid w:val="00C828E0"/>
    <w:rsid w:val="00C82F7C"/>
    <w:rsid w:val="00C830D9"/>
    <w:rsid w:val="00C847EE"/>
    <w:rsid w:val="00C8587D"/>
    <w:rsid w:val="00C85EAC"/>
    <w:rsid w:val="00C87539"/>
    <w:rsid w:val="00C921AA"/>
    <w:rsid w:val="00C921D8"/>
    <w:rsid w:val="00C9250E"/>
    <w:rsid w:val="00C9288E"/>
    <w:rsid w:val="00C940D6"/>
    <w:rsid w:val="00C94BE5"/>
    <w:rsid w:val="00C9741F"/>
    <w:rsid w:val="00CA41AC"/>
    <w:rsid w:val="00CA44EC"/>
    <w:rsid w:val="00CA7A44"/>
    <w:rsid w:val="00CB23AB"/>
    <w:rsid w:val="00CB57DC"/>
    <w:rsid w:val="00CB61BE"/>
    <w:rsid w:val="00CC05C0"/>
    <w:rsid w:val="00CC085F"/>
    <w:rsid w:val="00CC3E23"/>
    <w:rsid w:val="00CD0B3F"/>
    <w:rsid w:val="00CD2DA7"/>
    <w:rsid w:val="00CE197A"/>
    <w:rsid w:val="00CE27A3"/>
    <w:rsid w:val="00CE5AF1"/>
    <w:rsid w:val="00CF4362"/>
    <w:rsid w:val="00CF5CD6"/>
    <w:rsid w:val="00D0436A"/>
    <w:rsid w:val="00D04B8E"/>
    <w:rsid w:val="00D06F56"/>
    <w:rsid w:val="00D12A0E"/>
    <w:rsid w:val="00D12D85"/>
    <w:rsid w:val="00D15771"/>
    <w:rsid w:val="00D16104"/>
    <w:rsid w:val="00D17C54"/>
    <w:rsid w:val="00D2115C"/>
    <w:rsid w:val="00D22B29"/>
    <w:rsid w:val="00D367DF"/>
    <w:rsid w:val="00D37A06"/>
    <w:rsid w:val="00D43BA6"/>
    <w:rsid w:val="00D43C46"/>
    <w:rsid w:val="00D46323"/>
    <w:rsid w:val="00D4649F"/>
    <w:rsid w:val="00D54A81"/>
    <w:rsid w:val="00D55EB9"/>
    <w:rsid w:val="00D56330"/>
    <w:rsid w:val="00D5717C"/>
    <w:rsid w:val="00D5791A"/>
    <w:rsid w:val="00D57FA8"/>
    <w:rsid w:val="00D6015E"/>
    <w:rsid w:val="00D637C6"/>
    <w:rsid w:val="00D63D44"/>
    <w:rsid w:val="00D65255"/>
    <w:rsid w:val="00D6552E"/>
    <w:rsid w:val="00D67175"/>
    <w:rsid w:val="00D75756"/>
    <w:rsid w:val="00D81B83"/>
    <w:rsid w:val="00D81F48"/>
    <w:rsid w:val="00D83E85"/>
    <w:rsid w:val="00D85B4C"/>
    <w:rsid w:val="00D8722F"/>
    <w:rsid w:val="00D879C6"/>
    <w:rsid w:val="00D91D77"/>
    <w:rsid w:val="00D91E65"/>
    <w:rsid w:val="00D95A58"/>
    <w:rsid w:val="00D95C70"/>
    <w:rsid w:val="00D96C8E"/>
    <w:rsid w:val="00DA24ED"/>
    <w:rsid w:val="00DA48DF"/>
    <w:rsid w:val="00DA6FDA"/>
    <w:rsid w:val="00DB0953"/>
    <w:rsid w:val="00DB491C"/>
    <w:rsid w:val="00DB567C"/>
    <w:rsid w:val="00DB6B84"/>
    <w:rsid w:val="00DB6E47"/>
    <w:rsid w:val="00DC0C41"/>
    <w:rsid w:val="00DC29A2"/>
    <w:rsid w:val="00DC33EA"/>
    <w:rsid w:val="00DC4FA1"/>
    <w:rsid w:val="00DC51B7"/>
    <w:rsid w:val="00DC6831"/>
    <w:rsid w:val="00DD428C"/>
    <w:rsid w:val="00DD53CF"/>
    <w:rsid w:val="00DD716A"/>
    <w:rsid w:val="00DE17D3"/>
    <w:rsid w:val="00DE2385"/>
    <w:rsid w:val="00DE26AA"/>
    <w:rsid w:val="00DE2B1D"/>
    <w:rsid w:val="00DE5944"/>
    <w:rsid w:val="00DE6E1B"/>
    <w:rsid w:val="00DE7E28"/>
    <w:rsid w:val="00DF78AF"/>
    <w:rsid w:val="00E00045"/>
    <w:rsid w:val="00E032D0"/>
    <w:rsid w:val="00E160C1"/>
    <w:rsid w:val="00E17AB2"/>
    <w:rsid w:val="00E31FA9"/>
    <w:rsid w:val="00E34325"/>
    <w:rsid w:val="00E367B5"/>
    <w:rsid w:val="00E441D0"/>
    <w:rsid w:val="00E512CD"/>
    <w:rsid w:val="00E53728"/>
    <w:rsid w:val="00E609D3"/>
    <w:rsid w:val="00E6196B"/>
    <w:rsid w:val="00E64DCB"/>
    <w:rsid w:val="00E726F9"/>
    <w:rsid w:val="00E8064F"/>
    <w:rsid w:val="00E8312A"/>
    <w:rsid w:val="00E84088"/>
    <w:rsid w:val="00E8654C"/>
    <w:rsid w:val="00E92CB7"/>
    <w:rsid w:val="00E94382"/>
    <w:rsid w:val="00EA18BA"/>
    <w:rsid w:val="00EA224B"/>
    <w:rsid w:val="00EA56D3"/>
    <w:rsid w:val="00EB07C5"/>
    <w:rsid w:val="00EB324D"/>
    <w:rsid w:val="00EB4305"/>
    <w:rsid w:val="00EB7630"/>
    <w:rsid w:val="00EC143C"/>
    <w:rsid w:val="00EC21EE"/>
    <w:rsid w:val="00EC4E30"/>
    <w:rsid w:val="00EC66E2"/>
    <w:rsid w:val="00ED048F"/>
    <w:rsid w:val="00ED1F7E"/>
    <w:rsid w:val="00ED266B"/>
    <w:rsid w:val="00ED4AAD"/>
    <w:rsid w:val="00ED636E"/>
    <w:rsid w:val="00ED641D"/>
    <w:rsid w:val="00EE11AE"/>
    <w:rsid w:val="00EE187C"/>
    <w:rsid w:val="00EE26B1"/>
    <w:rsid w:val="00EE2C3B"/>
    <w:rsid w:val="00EE42F9"/>
    <w:rsid w:val="00EE5B82"/>
    <w:rsid w:val="00EE62D6"/>
    <w:rsid w:val="00EF19B4"/>
    <w:rsid w:val="00EF2837"/>
    <w:rsid w:val="00EF4D0A"/>
    <w:rsid w:val="00EF4D5A"/>
    <w:rsid w:val="00F0157D"/>
    <w:rsid w:val="00F01593"/>
    <w:rsid w:val="00F01E34"/>
    <w:rsid w:val="00F0287E"/>
    <w:rsid w:val="00F04C6D"/>
    <w:rsid w:val="00F12B6E"/>
    <w:rsid w:val="00F15378"/>
    <w:rsid w:val="00F16565"/>
    <w:rsid w:val="00F17CF5"/>
    <w:rsid w:val="00F202B8"/>
    <w:rsid w:val="00F2067E"/>
    <w:rsid w:val="00F213E7"/>
    <w:rsid w:val="00F21546"/>
    <w:rsid w:val="00F21F67"/>
    <w:rsid w:val="00F24742"/>
    <w:rsid w:val="00F27780"/>
    <w:rsid w:val="00F326F3"/>
    <w:rsid w:val="00F3279B"/>
    <w:rsid w:val="00F36CBC"/>
    <w:rsid w:val="00F37AB7"/>
    <w:rsid w:val="00F401E5"/>
    <w:rsid w:val="00F4480A"/>
    <w:rsid w:val="00F449A9"/>
    <w:rsid w:val="00F51680"/>
    <w:rsid w:val="00F53FDE"/>
    <w:rsid w:val="00F54786"/>
    <w:rsid w:val="00F54D21"/>
    <w:rsid w:val="00F65BA5"/>
    <w:rsid w:val="00F67DEE"/>
    <w:rsid w:val="00F70521"/>
    <w:rsid w:val="00F70C44"/>
    <w:rsid w:val="00F71422"/>
    <w:rsid w:val="00F72EA7"/>
    <w:rsid w:val="00F7302C"/>
    <w:rsid w:val="00F7598E"/>
    <w:rsid w:val="00F75F2F"/>
    <w:rsid w:val="00F76566"/>
    <w:rsid w:val="00F7728C"/>
    <w:rsid w:val="00F80396"/>
    <w:rsid w:val="00F81CAE"/>
    <w:rsid w:val="00F84182"/>
    <w:rsid w:val="00F8462C"/>
    <w:rsid w:val="00F86911"/>
    <w:rsid w:val="00F87E11"/>
    <w:rsid w:val="00F924DF"/>
    <w:rsid w:val="00F94AAD"/>
    <w:rsid w:val="00F96D73"/>
    <w:rsid w:val="00FA0166"/>
    <w:rsid w:val="00FA0C37"/>
    <w:rsid w:val="00FA1883"/>
    <w:rsid w:val="00FA314F"/>
    <w:rsid w:val="00FA5058"/>
    <w:rsid w:val="00FB2164"/>
    <w:rsid w:val="00FB55BD"/>
    <w:rsid w:val="00FC548F"/>
    <w:rsid w:val="00FC6EAC"/>
    <w:rsid w:val="00FD1732"/>
    <w:rsid w:val="00FD3B03"/>
    <w:rsid w:val="00FD4FDD"/>
    <w:rsid w:val="00FE0EB2"/>
    <w:rsid w:val="00FE3601"/>
    <w:rsid w:val="00FE7AF1"/>
    <w:rsid w:val="00FF08D1"/>
    <w:rsid w:val="00FF2472"/>
    <w:rsid w:val="00FF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5C430"/>
  <w15:docId w15:val="{4883C705-CAFC-41C7-A89C-F3D44560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37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编号"/>
    <w:basedOn w:val="a"/>
    <w:link w:val="a4"/>
    <w:uiPriority w:val="34"/>
    <w:qFormat/>
    <w:rsid w:val="005E7109"/>
    <w:pPr>
      <w:ind w:firstLineChars="200" w:firstLine="420"/>
    </w:pPr>
  </w:style>
  <w:style w:type="paragraph" w:styleId="a5">
    <w:name w:val="header"/>
    <w:basedOn w:val="a"/>
    <w:link w:val="a6"/>
    <w:uiPriority w:val="99"/>
    <w:unhideWhenUsed/>
    <w:rsid w:val="009359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3596B"/>
    <w:rPr>
      <w:sz w:val="18"/>
      <w:szCs w:val="18"/>
    </w:rPr>
  </w:style>
  <w:style w:type="paragraph" w:styleId="a7">
    <w:name w:val="footer"/>
    <w:basedOn w:val="a"/>
    <w:link w:val="a8"/>
    <w:uiPriority w:val="99"/>
    <w:unhideWhenUsed/>
    <w:rsid w:val="0093596B"/>
    <w:pPr>
      <w:tabs>
        <w:tab w:val="center" w:pos="4153"/>
        <w:tab w:val="right" w:pos="8306"/>
      </w:tabs>
      <w:snapToGrid w:val="0"/>
      <w:jc w:val="left"/>
    </w:pPr>
    <w:rPr>
      <w:sz w:val="18"/>
      <w:szCs w:val="18"/>
    </w:rPr>
  </w:style>
  <w:style w:type="character" w:customStyle="1" w:styleId="a8">
    <w:name w:val="页脚 字符"/>
    <w:basedOn w:val="a0"/>
    <w:link w:val="a7"/>
    <w:uiPriority w:val="99"/>
    <w:rsid w:val="0093596B"/>
    <w:rPr>
      <w:sz w:val="18"/>
      <w:szCs w:val="18"/>
    </w:rPr>
  </w:style>
  <w:style w:type="paragraph" w:styleId="a9">
    <w:name w:val="Balloon Text"/>
    <w:basedOn w:val="a"/>
    <w:link w:val="aa"/>
    <w:uiPriority w:val="99"/>
    <w:semiHidden/>
    <w:unhideWhenUsed/>
    <w:rsid w:val="00C94BE5"/>
    <w:rPr>
      <w:sz w:val="18"/>
      <w:szCs w:val="18"/>
    </w:rPr>
  </w:style>
  <w:style w:type="character" w:customStyle="1" w:styleId="aa">
    <w:name w:val="批注框文本 字符"/>
    <w:basedOn w:val="a0"/>
    <w:link w:val="a9"/>
    <w:uiPriority w:val="99"/>
    <w:semiHidden/>
    <w:rsid w:val="00C94BE5"/>
    <w:rPr>
      <w:sz w:val="18"/>
      <w:szCs w:val="18"/>
    </w:rPr>
  </w:style>
  <w:style w:type="character" w:customStyle="1" w:styleId="10">
    <w:name w:val="标题 1 字符"/>
    <w:basedOn w:val="a0"/>
    <w:link w:val="1"/>
    <w:uiPriority w:val="9"/>
    <w:rsid w:val="00843702"/>
    <w:rPr>
      <w:b/>
      <w:bCs/>
      <w:kern w:val="44"/>
      <w:sz w:val="44"/>
      <w:szCs w:val="44"/>
    </w:rPr>
  </w:style>
  <w:style w:type="table" w:styleId="ab">
    <w:name w:val="Table Grid"/>
    <w:basedOn w:val="a1"/>
    <w:uiPriority w:val="59"/>
    <w:rsid w:val="0061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w:basedOn w:val="a"/>
    <w:rsid w:val="00586445"/>
    <w:pPr>
      <w:ind w:left="200" w:hangingChars="200" w:hanging="200"/>
    </w:pPr>
    <w:rPr>
      <w:rFonts w:ascii="Times New Roman" w:eastAsia="宋体" w:hAnsi="Times New Roman" w:cs="Times New Roman"/>
      <w:sz w:val="24"/>
      <w:szCs w:val="20"/>
    </w:rPr>
  </w:style>
  <w:style w:type="character" w:customStyle="1" w:styleId="a4">
    <w:name w:val="列表段落 字符"/>
    <w:aliases w:val="编号 字符"/>
    <w:link w:val="a3"/>
    <w:uiPriority w:val="34"/>
    <w:qFormat/>
    <w:rsid w:val="008B06B0"/>
  </w:style>
  <w:style w:type="character" w:styleId="ad">
    <w:name w:val="annotation reference"/>
    <w:basedOn w:val="a0"/>
    <w:uiPriority w:val="99"/>
    <w:semiHidden/>
    <w:unhideWhenUsed/>
    <w:rsid w:val="00BA0FE9"/>
    <w:rPr>
      <w:sz w:val="21"/>
      <w:szCs w:val="21"/>
    </w:rPr>
  </w:style>
  <w:style w:type="paragraph" w:styleId="ae">
    <w:name w:val="annotation text"/>
    <w:basedOn w:val="a"/>
    <w:link w:val="af"/>
    <w:uiPriority w:val="99"/>
    <w:semiHidden/>
    <w:unhideWhenUsed/>
    <w:rsid w:val="00BA0FE9"/>
    <w:pPr>
      <w:jc w:val="left"/>
    </w:pPr>
  </w:style>
  <w:style w:type="character" w:customStyle="1" w:styleId="af">
    <w:name w:val="批注文字 字符"/>
    <w:basedOn w:val="a0"/>
    <w:link w:val="ae"/>
    <w:uiPriority w:val="99"/>
    <w:semiHidden/>
    <w:rsid w:val="00BA0FE9"/>
  </w:style>
  <w:style w:type="paragraph" w:styleId="af0">
    <w:name w:val="annotation subject"/>
    <w:basedOn w:val="ae"/>
    <w:next w:val="ae"/>
    <w:link w:val="af1"/>
    <w:uiPriority w:val="99"/>
    <w:semiHidden/>
    <w:unhideWhenUsed/>
    <w:rsid w:val="00BA0FE9"/>
    <w:rPr>
      <w:b/>
      <w:bCs/>
    </w:rPr>
  </w:style>
  <w:style w:type="character" w:customStyle="1" w:styleId="af1">
    <w:name w:val="批注主题 字符"/>
    <w:basedOn w:val="af"/>
    <w:link w:val="af0"/>
    <w:uiPriority w:val="99"/>
    <w:semiHidden/>
    <w:rsid w:val="00BA0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7754">
      <w:bodyDiv w:val="1"/>
      <w:marLeft w:val="0"/>
      <w:marRight w:val="0"/>
      <w:marTop w:val="0"/>
      <w:marBottom w:val="0"/>
      <w:divBdr>
        <w:top w:val="none" w:sz="0" w:space="0" w:color="auto"/>
        <w:left w:val="none" w:sz="0" w:space="0" w:color="auto"/>
        <w:bottom w:val="none" w:sz="0" w:space="0" w:color="auto"/>
        <w:right w:val="none" w:sz="0" w:space="0" w:color="auto"/>
      </w:divBdr>
    </w:div>
    <w:div w:id="967854336">
      <w:bodyDiv w:val="1"/>
      <w:marLeft w:val="0"/>
      <w:marRight w:val="0"/>
      <w:marTop w:val="0"/>
      <w:marBottom w:val="0"/>
      <w:divBdr>
        <w:top w:val="none" w:sz="0" w:space="0" w:color="auto"/>
        <w:left w:val="none" w:sz="0" w:space="0" w:color="auto"/>
        <w:bottom w:val="none" w:sz="0" w:space="0" w:color="auto"/>
        <w:right w:val="none" w:sz="0" w:space="0" w:color="auto"/>
      </w:divBdr>
    </w:div>
    <w:div w:id="1182427566">
      <w:bodyDiv w:val="1"/>
      <w:marLeft w:val="0"/>
      <w:marRight w:val="0"/>
      <w:marTop w:val="0"/>
      <w:marBottom w:val="0"/>
      <w:divBdr>
        <w:top w:val="none" w:sz="0" w:space="0" w:color="auto"/>
        <w:left w:val="none" w:sz="0" w:space="0" w:color="auto"/>
        <w:bottom w:val="none" w:sz="0" w:space="0" w:color="auto"/>
        <w:right w:val="none" w:sz="0" w:space="0" w:color="auto"/>
      </w:divBdr>
    </w:div>
    <w:div w:id="13324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2021-08-16T02:08:00Z</cp:lastPrinted>
  <dcterms:created xsi:type="dcterms:W3CDTF">2021-12-08T09:11:00Z</dcterms:created>
  <dcterms:modified xsi:type="dcterms:W3CDTF">2021-12-08T09:11:00Z</dcterms:modified>
</cp:coreProperties>
</file>