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9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4"/>
        <w:gridCol w:w="885"/>
        <w:gridCol w:w="1160"/>
        <w:gridCol w:w="267"/>
        <w:gridCol w:w="672"/>
        <w:gridCol w:w="2362"/>
        <w:gridCol w:w="497"/>
        <w:gridCol w:w="2805"/>
        <w:gridCol w:w="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2139" w:type="dxa"/>
            <w:gridSpan w:val="2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设备名称</w:t>
            </w:r>
          </w:p>
        </w:tc>
        <w:tc>
          <w:tcPr>
            <w:tcW w:w="7817" w:type="dxa"/>
            <w:gridSpan w:val="7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宋体" w:hAnsi="宋体"/>
                <w:sz w:val="24"/>
              </w:rPr>
              <w:t>网络</w:t>
            </w:r>
            <w:r>
              <w:rPr>
                <w:rFonts w:ascii="宋体" w:hAnsi="宋体"/>
                <w:sz w:val="24"/>
              </w:rPr>
              <w:t>分布式生物雷达生命探测模块</w:t>
            </w:r>
            <w:r>
              <w:rPr>
                <w:rFonts w:hint="eastAsia" w:ascii="黑体" w:eastAsia="黑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2139" w:type="dxa"/>
            <w:gridSpan w:val="2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最高限价</w:t>
            </w:r>
          </w:p>
        </w:tc>
        <w:tc>
          <w:tcPr>
            <w:tcW w:w="7817" w:type="dxa"/>
            <w:gridSpan w:val="7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等线"/>
              </w:rPr>
            </w:pPr>
            <w:r>
              <w:rPr>
                <w:rFonts w:hint="eastAsia" w:ascii="宋体" w:hAnsi="宋体"/>
                <w:sz w:val="24"/>
              </w:rPr>
              <w:t>人民币:</w:t>
            </w:r>
            <w:r>
              <w:rPr>
                <w:rFonts w:ascii="宋体" w:hAnsi="宋体"/>
                <w:sz w:val="24"/>
              </w:rPr>
              <w:t>48</w:t>
            </w:r>
            <w:r>
              <w:rPr>
                <w:rFonts w:hint="eastAsia" w:ascii="宋体" w:hAnsi="宋体"/>
                <w:sz w:val="24"/>
              </w:rPr>
              <w:t xml:space="preserve">万元 </w:t>
            </w:r>
            <w:r>
              <w:rPr>
                <w:rFonts w:hint="eastAsia" w:eastAsia="黑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2139" w:type="dxa"/>
            <w:gridSpan w:val="2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设备数量</w:t>
            </w:r>
          </w:p>
        </w:tc>
        <w:tc>
          <w:tcPr>
            <w:tcW w:w="2099" w:type="dxa"/>
            <w:gridSpan w:val="3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楷体_GB2312" w:eastAsia="等线"/>
                <w:lang w:val="en-US" w:eastAsia="zh-CN"/>
              </w:rPr>
              <w:t>1</w:t>
            </w:r>
            <w:r>
              <w:rPr>
                <w:rFonts w:hint="eastAsia" w:ascii="楷体_GB2312" w:eastAsia="等线"/>
              </w:rPr>
              <w:t>台</w:t>
            </w:r>
          </w:p>
        </w:tc>
        <w:tc>
          <w:tcPr>
            <w:tcW w:w="2859" w:type="dxa"/>
            <w:gridSpan w:val="2"/>
            <w:tcBorders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color w:val="000000"/>
              </w:rPr>
            </w:pPr>
            <w:r>
              <w:rPr>
                <w:rFonts w:hint="eastAsia" w:ascii="黑体" w:eastAsia="黑体"/>
                <w:color w:val="000000"/>
              </w:rPr>
              <w:t>是否必须进口</w:t>
            </w:r>
          </w:p>
        </w:tc>
        <w:tc>
          <w:tcPr>
            <w:tcW w:w="2859" w:type="dxa"/>
            <w:gridSpan w:val="2"/>
            <w:tcBorders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黑体" w:eastAsia="黑体"/>
                <w:color w:val="000000"/>
              </w:rPr>
              <w:t xml:space="preserve">□是 </w:t>
            </w:r>
            <w:r>
              <w:rPr>
                <w:rFonts w:hint="eastAsia" w:ascii="宋体" w:hAnsi="宋体"/>
                <w:color w:val="000000"/>
              </w:rPr>
              <w:t>■</w:t>
            </w:r>
            <w:r>
              <w:rPr>
                <w:rFonts w:hint="eastAsia" w:ascii="黑体" w:eastAsia="黑体"/>
                <w:color w:val="000000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143" w:hRule="atLeast"/>
          <w:jc w:val="center"/>
        </w:trPr>
        <w:tc>
          <w:tcPr>
            <w:tcW w:w="9902" w:type="dxa"/>
            <w:gridSpan w:val="8"/>
            <w:tcBorders>
              <w:top w:val="trip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设备功能要求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937" w:hRule="atLeast"/>
          <w:jc w:val="center"/>
        </w:trPr>
        <w:tc>
          <w:tcPr>
            <w:tcW w:w="9902" w:type="dxa"/>
            <w:gridSpan w:val="8"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  <w:r>
              <w:rPr>
                <w:rFonts w:hint="eastAsia" w:ascii="宋体" w:hAnsi="宋体"/>
                <w:sz w:val="24"/>
              </w:rPr>
              <w:t>生物雷达发展出了许多的体制，包括超宽带生物雷达，连续波生物雷达等等。目前的单通道生物雷达系统存在着一些不足，例如探测区域有限，往往一个生物雷达只能覆盖指定区域，探测效率受限；生物雷达间数据不相关互通，多个生物雷达若同时工作无法统一处理结果；探测准确性有待提高，若探测失效无法有效纠错；而常见的多通道生物雷达收发分离，探测策略受到限制。实现一种</w:t>
            </w:r>
            <w:r>
              <w:rPr>
                <w:rFonts w:ascii="宋体" w:hAnsi="宋体"/>
                <w:sz w:val="24"/>
              </w:rPr>
              <w:t>“</w:t>
            </w:r>
            <w:r>
              <w:rPr>
                <w:rFonts w:hint="eastAsia" w:ascii="宋体" w:hAnsi="宋体"/>
                <w:sz w:val="24"/>
              </w:rPr>
              <w:t>网络分布式生物雷达生命探测模块</w:t>
            </w:r>
            <w:r>
              <w:rPr>
                <w:rFonts w:ascii="宋体" w:hAnsi="宋体"/>
                <w:sz w:val="24"/>
              </w:rPr>
              <w:t>”</w:t>
            </w:r>
            <w:r>
              <w:rPr>
                <w:rFonts w:hint="eastAsia" w:ascii="宋体" w:hAnsi="宋体"/>
                <w:sz w:val="24"/>
              </w:rPr>
              <w:t>，提高探测范围和准确性并提升便携性，改善探测效果。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143" w:hRule="atLeast"/>
          <w:jc w:val="center"/>
        </w:trPr>
        <w:tc>
          <w:tcPr>
            <w:tcW w:w="9902" w:type="dxa"/>
            <w:gridSpan w:val="8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软硬件配置清单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472" w:hRule="atLeast"/>
          <w:jc w:val="center"/>
        </w:trPr>
        <w:tc>
          <w:tcPr>
            <w:tcW w:w="3299" w:type="dxa"/>
            <w:gridSpan w:val="3"/>
            <w:vAlign w:val="center"/>
          </w:tcPr>
          <w:p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序号</w:t>
            </w:r>
          </w:p>
        </w:tc>
        <w:tc>
          <w:tcPr>
            <w:tcW w:w="3301" w:type="dxa"/>
            <w:gridSpan w:val="3"/>
            <w:vAlign w:val="center"/>
          </w:tcPr>
          <w:p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描述</w:t>
            </w:r>
          </w:p>
        </w:tc>
        <w:tc>
          <w:tcPr>
            <w:tcW w:w="3302" w:type="dxa"/>
            <w:gridSpan w:val="2"/>
            <w:vAlign w:val="center"/>
          </w:tcPr>
          <w:p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621" w:hRule="atLeast"/>
          <w:jc w:val="center"/>
        </w:trPr>
        <w:tc>
          <w:tcPr>
            <w:tcW w:w="329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3301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生物雷达网络</w:t>
            </w:r>
            <w:r>
              <w:rPr>
                <w:kern w:val="0"/>
                <w:sz w:val="22"/>
                <w:szCs w:val="22"/>
              </w:rPr>
              <w:t>节点模块</w:t>
            </w:r>
          </w:p>
        </w:tc>
        <w:tc>
          <w:tcPr>
            <w:tcW w:w="330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kern w:val="0"/>
                <w:sz w:val="22"/>
                <w:szCs w:val="22"/>
              </w:rPr>
              <w:t>6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621" w:hRule="atLeast"/>
          <w:jc w:val="center"/>
        </w:trPr>
        <w:tc>
          <w:tcPr>
            <w:tcW w:w="329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3301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电脑服务器</w:t>
            </w:r>
          </w:p>
        </w:tc>
        <w:tc>
          <w:tcPr>
            <w:tcW w:w="330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621" w:hRule="atLeast"/>
          <w:jc w:val="center"/>
        </w:trPr>
        <w:tc>
          <w:tcPr>
            <w:tcW w:w="329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301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数据处理</w:t>
            </w:r>
            <w:r>
              <w:rPr>
                <w:color w:val="000000"/>
                <w:kern w:val="0"/>
                <w:sz w:val="22"/>
                <w:szCs w:val="22"/>
              </w:rPr>
              <w:t>平台软件</w:t>
            </w:r>
          </w:p>
        </w:tc>
        <w:tc>
          <w:tcPr>
            <w:tcW w:w="330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621" w:hRule="atLeast"/>
          <w:jc w:val="center"/>
        </w:trPr>
        <w:tc>
          <w:tcPr>
            <w:tcW w:w="329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3301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12V锂电池</w:t>
            </w:r>
            <w:r>
              <w:rPr>
                <w:color w:val="000000"/>
                <w:kern w:val="0"/>
                <w:sz w:val="22"/>
                <w:szCs w:val="22"/>
              </w:rPr>
              <w:t>模块</w:t>
            </w:r>
          </w:p>
        </w:tc>
        <w:tc>
          <w:tcPr>
            <w:tcW w:w="330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621" w:hRule="atLeast"/>
          <w:jc w:val="center"/>
        </w:trPr>
        <w:tc>
          <w:tcPr>
            <w:tcW w:w="329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3301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说明书</w:t>
            </w:r>
          </w:p>
        </w:tc>
        <w:tc>
          <w:tcPr>
            <w:tcW w:w="330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143" w:hRule="atLeast"/>
          <w:jc w:val="center"/>
        </w:trPr>
        <w:tc>
          <w:tcPr>
            <w:tcW w:w="9902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技术参数要求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143" w:hRule="atLeast"/>
          <w:jc w:val="center"/>
        </w:trPr>
        <w:tc>
          <w:tcPr>
            <w:tcW w:w="125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序号</w:t>
            </w:r>
          </w:p>
        </w:tc>
        <w:tc>
          <w:tcPr>
            <w:tcW w:w="231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指标名称</w:t>
            </w:r>
          </w:p>
        </w:tc>
        <w:tc>
          <w:tcPr>
            <w:tcW w:w="633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技术参数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590" w:hRule="exact"/>
          <w:jc w:val="center"/>
        </w:trPr>
        <w:tc>
          <w:tcPr>
            <w:tcW w:w="1254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/>
                <w:szCs w:val="28"/>
              </w:rPr>
              <w:t>1</w:t>
            </w:r>
          </w:p>
        </w:tc>
        <w:tc>
          <w:tcPr>
            <w:tcW w:w="2312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生物雷达网络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节点模块</w:t>
            </w:r>
          </w:p>
        </w:tc>
        <w:tc>
          <w:tcPr>
            <w:tcW w:w="6336" w:type="dxa"/>
            <w:gridSpan w:val="4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不少于6个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1046" w:hRule="exact"/>
          <w:jc w:val="center"/>
        </w:trPr>
        <w:tc>
          <w:tcPr>
            <w:tcW w:w="1254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/>
                <w:szCs w:val="28"/>
              </w:rPr>
              <w:t>1.</w:t>
            </w:r>
            <w:r>
              <w:rPr>
                <w:rFonts w:ascii="宋体" w:hAnsi="宋体"/>
                <w:szCs w:val="28"/>
              </w:rPr>
              <w:t>2</w:t>
            </w:r>
          </w:p>
        </w:tc>
        <w:tc>
          <w:tcPr>
            <w:tcW w:w="2312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仿宋_GB2312" w:eastAsia="仿宋_GB2312"/>
                <w:sz w:val="24"/>
              </w:rPr>
              <w:t>★工作</w:t>
            </w:r>
            <w:r>
              <w:rPr>
                <w:rFonts w:ascii="仿宋_GB2312" w:eastAsia="仿宋_GB2312"/>
                <w:sz w:val="24"/>
              </w:rPr>
              <w:t>模式</w:t>
            </w:r>
          </w:p>
        </w:tc>
        <w:tc>
          <w:tcPr>
            <w:tcW w:w="6336" w:type="dxa"/>
            <w:gridSpan w:val="4"/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 w:ascii="仿宋_GB2312" w:eastAsia="仿宋_GB2312"/>
                <w:sz w:val="24"/>
              </w:rPr>
              <w:t>FM</w:t>
            </w:r>
            <w:r>
              <w:rPr>
                <w:rFonts w:ascii="仿宋_GB2312" w:eastAsia="仿宋_GB2312"/>
                <w:sz w:val="24"/>
              </w:rPr>
              <w:t>CW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787" w:hRule="exact"/>
          <w:jc w:val="center"/>
        </w:trPr>
        <w:tc>
          <w:tcPr>
            <w:tcW w:w="1254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/>
                <w:szCs w:val="28"/>
              </w:rPr>
              <w:t>1.</w:t>
            </w:r>
            <w:r>
              <w:rPr>
                <w:rFonts w:ascii="宋体" w:hAnsi="宋体"/>
                <w:szCs w:val="28"/>
              </w:rPr>
              <w:t>3</w:t>
            </w:r>
          </w:p>
        </w:tc>
        <w:tc>
          <w:tcPr>
            <w:tcW w:w="2312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仿宋_GB2312" w:eastAsia="仿宋_GB2312"/>
                <w:sz w:val="24"/>
              </w:rPr>
              <w:t>★中心</w:t>
            </w:r>
            <w:r>
              <w:rPr>
                <w:rFonts w:ascii="仿宋_GB2312" w:eastAsia="仿宋_GB2312"/>
                <w:sz w:val="24"/>
              </w:rPr>
              <w:t>频率</w:t>
            </w:r>
          </w:p>
        </w:tc>
        <w:tc>
          <w:tcPr>
            <w:tcW w:w="6336" w:type="dxa"/>
            <w:gridSpan w:val="4"/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ascii="仿宋_GB2312" w:eastAsia="仿宋_GB2312"/>
                <w:sz w:val="24"/>
              </w:rPr>
              <w:t>64GHz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707" w:hRule="exact"/>
          <w:jc w:val="center"/>
        </w:trPr>
        <w:tc>
          <w:tcPr>
            <w:tcW w:w="1254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/>
                <w:szCs w:val="28"/>
              </w:rPr>
              <w:t>1.</w:t>
            </w:r>
            <w:r>
              <w:rPr>
                <w:rFonts w:ascii="宋体" w:hAnsi="宋体"/>
                <w:szCs w:val="28"/>
              </w:rPr>
              <w:t>4</w:t>
            </w:r>
          </w:p>
        </w:tc>
        <w:tc>
          <w:tcPr>
            <w:tcW w:w="2312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仿宋_GB2312" w:eastAsia="仿宋_GB2312"/>
                <w:sz w:val="24"/>
              </w:rPr>
              <w:t>★工作温度</w:t>
            </w:r>
            <w:r>
              <w:rPr>
                <w:rFonts w:ascii="仿宋_GB2312" w:eastAsia="仿宋_GB2312"/>
                <w:sz w:val="24"/>
              </w:rPr>
              <w:t>范围</w:t>
            </w:r>
          </w:p>
        </w:tc>
        <w:tc>
          <w:tcPr>
            <w:tcW w:w="6336" w:type="dxa"/>
            <w:gridSpan w:val="4"/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 w:ascii="仿宋_GB2312" w:eastAsia="仿宋_GB2312"/>
                <w:sz w:val="24"/>
              </w:rPr>
              <w:t>-10</w:t>
            </w:r>
            <w:r>
              <w:rPr>
                <w:rFonts w:ascii="仿宋_GB2312" w:eastAsia="仿宋_GB2312"/>
                <w:sz w:val="24"/>
              </w:rPr>
              <w:t>.0</w:t>
            </w:r>
            <w:r>
              <w:rPr>
                <w:rFonts w:hint="eastAsia" w:ascii="仿宋_GB2312" w:eastAsia="仿宋_GB2312"/>
                <w:sz w:val="24"/>
              </w:rPr>
              <w:t>℃— 65</w:t>
            </w:r>
            <w:r>
              <w:rPr>
                <w:rFonts w:ascii="仿宋_GB2312" w:eastAsia="仿宋_GB2312"/>
                <w:sz w:val="24"/>
              </w:rPr>
              <w:t>.0</w:t>
            </w:r>
            <w:r>
              <w:rPr>
                <w:rFonts w:hint="eastAsia" w:ascii="仿宋_GB2312" w:eastAsia="仿宋_GB2312"/>
                <w:sz w:val="24"/>
              </w:rPr>
              <w:t>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634" w:hRule="exact"/>
          <w:jc w:val="center"/>
        </w:trPr>
        <w:tc>
          <w:tcPr>
            <w:tcW w:w="1254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仿宋"/>
                <w:szCs w:val="28"/>
              </w:rPr>
              <w:t>1.5</w:t>
            </w:r>
          </w:p>
        </w:tc>
        <w:tc>
          <w:tcPr>
            <w:tcW w:w="2312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仿宋_GB2312" w:eastAsia="仿宋_GB2312"/>
                <w:sz w:val="24"/>
              </w:rPr>
              <w:t>★单点雷达测试距离</w:t>
            </w:r>
          </w:p>
        </w:tc>
        <w:tc>
          <w:tcPr>
            <w:tcW w:w="6336" w:type="dxa"/>
            <w:gridSpan w:val="4"/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 w:ascii="仿宋_GB2312" w:eastAsia="仿宋_GB2312"/>
                <w:sz w:val="24"/>
              </w:rPr>
              <w:t>≥</w:t>
            </w:r>
            <w:r>
              <w:rPr>
                <w:rFonts w:ascii="仿宋_GB2312" w:eastAsia="仿宋_GB2312"/>
                <w:sz w:val="24"/>
              </w:rPr>
              <w:t>9</w:t>
            </w:r>
            <w:r>
              <w:rPr>
                <w:rFonts w:hint="eastAsia" w:ascii="仿宋_GB2312" w:eastAsia="仿宋_GB2312"/>
                <w:sz w:val="24"/>
              </w:rPr>
              <w:t>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707" w:hRule="exact"/>
          <w:jc w:val="center"/>
        </w:trPr>
        <w:tc>
          <w:tcPr>
            <w:tcW w:w="1254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仿宋"/>
                <w:szCs w:val="28"/>
              </w:rPr>
              <w:t>1.6</w:t>
            </w:r>
          </w:p>
        </w:tc>
        <w:tc>
          <w:tcPr>
            <w:tcW w:w="2312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仿宋_GB2312" w:eastAsia="仿宋_GB2312"/>
                <w:sz w:val="24"/>
              </w:rPr>
              <w:t>★联网功能</w:t>
            </w:r>
          </w:p>
        </w:tc>
        <w:tc>
          <w:tcPr>
            <w:tcW w:w="6336" w:type="dxa"/>
            <w:gridSpan w:val="4"/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 w:ascii="仿宋_GB2312" w:eastAsia="仿宋_GB2312"/>
                <w:sz w:val="24"/>
              </w:rPr>
              <w:t>采用</w:t>
            </w:r>
            <w:r>
              <w:rPr>
                <w:rFonts w:ascii="仿宋_GB2312" w:eastAsia="仿宋_GB2312"/>
                <w:sz w:val="24"/>
              </w:rPr>
              <w:t>Zigbee协议</w:t>
            </w:r>
            <w:r>
              <w:rPr>
                <w:rFonts w:hint="eastAsia" w:ascii="仿宋_GB2312" w:eastAsia="仿宋_GB2312"/>
                <w:sz w:val="24"/>
              </w:rPr>
              <w:t>，</w:t>
            </w:r>
            <w:r>
              <w:rPr>
                <w:rFonts w:ascii="仿宋_GB2312" w:eastAsia="仿宋_GB2312"/>
                <w:sz w:val="24"/>
              </w:rPr>
              <w:t>支持IEEE 802.15.4协议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707" w:hRule="exact"/>
          <w:jc w:val="center"/>
        </w:trPr>
        <w:tc>
          <w:tcPr>
            <w:tcW w:w="1254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/>
                <w:szCs w:val="28"/>
              </w:rPr>
              <w:t>1.7</w:t>
            </w:r>
          </w:p>
        </w:tc>
        <w:tc>
          <w:tcPr>
            <w:tcW w:w="2312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仿宋_GB2312" w:eastAsia="仿宋_GB2312"/>
                <w:sz w:val="24"/>
              </w:rPr>
              <w:t>★心率</w:t>
            </w:r>
            <w:r>
              <w:rPr>
                <w:rFonts w:ascii="仿宋_GB2312" w:eastAsia="仿宋_GB2312"/>
                <w:sz w:val="24"/>
              </w:rPr>
              <w:t>测量范围</w:t>
            </w:r>
          </w:p>
        </w:tc>
        <w:tc>
          <w:tcPr>
            <w:tcW w:w="6336" w:type="dxa"/>
            <w:gridSpan w:val="4"/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ascii="仿宋_GB2312" w:eastAsia="仿宋_GB2312"/>
                <w:sz w:val="24"/>
              </w:rPr>
              <w:t>30-200次/min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707" w:hRule="exact"/>
          <w:jc w:val="center"/>
        </w:trPr>
        <w:tc>
          <w:tcPr>
            <w:tcW w:w="1254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/>
                <w:szCs w:val="28"/>
              </w:rPr>
              <w:t>1.8</w:t>
            </w:r>
          </w:p>
        </w:tc>
        <w:tc>
          <w:tcPr>
            <w:tcW w:w="2312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仿宋_GB2312" w:eastAsia="仿宋_GB2312"/>
                <w:sz w:val="24"/>
              </w:rPr>
              <w:t>★呼吸</w:t>
            </w:r>
            <w:r>
              <w:rPr>
                <w:rFonts w:ascii="仿宋_GB2312" w:eastAsia="仿宋_GB2312"/>
                <w:sz w:val="24"/>
              </w:rPr>
              <w:t>率测量范围</w:t>
            </w:r>
          </w:p>
        </w:tc>
        <w:tc>
          <w:tcPr>
            <w:tcW w:w="6336" w:type="dxa"/>
            <w:gridSpan w:val="4"/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ascii="仿宋_GB2312" w:eastAsia="仿宋_GB2312"/>
                <w:sz w:val="24"/>
              </w:rPr>
              <w:t>5次/分钟-40次/分钟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707" w:hRule="exact"/>
          <w:jc w:val="center"/>
        </w:trPr>
        <w:tc>
          <w:tcPr>
            <w:tcW w:w="1254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/>
                <w:szCs w:val="28"/>
              </w:rPr>
              <w:t>1.9</w:t>
            </w:r>
          </w:p>
        </w:tc>
        <w:tc>
          <w:tcPr>
            <w:tcW w:w="2312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仿宋_GB2312" w:eastAsia="仿宋_GB2312"/>
                <w:sz w:val="24"/>
              </w:rPr>
              <w:t>★距离</w:t>
            </w:r>
            <w:r>
              <w:rPr>
                <w:rFonts w:ascii="仿宋_GB2312" w:eastAsia="仿宋_GB2312"/>
                <w:sz w:val="24"/>
              </w:rPr>
              <w:t>分辨率</w:t>
            </w:r>
          </w:p>
        </w:tc>
        <w:tc>
          <w:tcPr>
            <w:tcW w:w="6336" w:type="dxa"/>
            <w:gridSpan w:val="4"/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 w:ascii="仿宋_GB2312" w:eastAsia="仿宋_GB2312"/>
                <w:sz w:val="24"/>
              </w:rPr>
              <w:t>≤</w:t>
            </w:r>
            <w:r>
              <w:rPr>
                <w:rFonts w:ascii="仿宋_GB2312" w:eastAsia="仿宋_GB2312"/>
                <w:sz w:val="24"/>
              </w:rPr>
              <w:t>3</w:t>
            </w:r>
            <w:r>
              <w:rPr>
                <w:rFonts w:hint="eastAsia" w:ascii="仿宋_GB2312" w:eastAsia="仿宋_GB2312"/>
                <w:sz w:val="24"/>
              </w:rPr>
              <w:t>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707" w:hRule="exact"/>
          <w:jc w:val="center"/>
        </w:trPr>
        <w:tc>
          <w:tcPr>
            <w:tcW w:w="1254" w:type="dxa"/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2</w:t>
            </w:r>
          </w:p>
        </w:tc>
        <w:tc>
          <w:tcPr>
            <w:tcW w:w="231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  <w:sz w:val="24"/>
              </w:rPr>
              <w:t>电脑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服务器</w:t>
            </w:r>
          </w:p>
        </w:tc>
        <w:tc>
          <w:tcPr>
            <w:tcW w:w="6336" w:type="dxa"/>
            <w:gridSpan w:val="4"/>
            <w:vAlign w:val="center"/>
          </w:tcPr>
          <w:p>
            <w:pPr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4"/>
              </w:rPr>
              <w:t>主频不低于</w:t>
            </w:r>
            <w:r>
              <w:rPr>
                <w:rFonts w:ascii="仿宋_GB2312" w:eastAsia="仿宋_GB2312"/>
                <w:sz w:val="24"/>
              </w:rPr>
              <w:t>2.7GHz,内存不低于</w:t>
            </w:r>
            <w:r>
              <w:rPr>
                <w:rFonts w:hint="eastAsia" w:ascii="仿宋_GB2312" w:eastAsia="仿宋_GB2312"/>
                <w:sz w:val="24"/>
              </w:rPr>
              <w:t>1</w:t>
            </w:r>
            <w:r>
              <w:rPr>
                <w:rFonts w:ascii="仿宋_GB2312" w:eastAsia="仿宋_GB2312"/>
                <w:sz w:val="24"/>
              </w:rPr>
              <w:t>6g,</w:t>
            </w:r>
            <w:r>
              <w:rPr>
                <w:rFonts w:hint="eastAsia" w:ascii="仿宋_GB2312" w:eastAsia="仿宋_GB2312"/>
                <w:sz w:val="24"/>
              </w:rPr>
              <w:t xml:space="preserve"> 1T硬盘,120G固态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707" w:hRule="exact"/>
          <w:jc w:val="center"/>
        </w:trPr>
        <w:tc>
          <w:tcPr>
            <w:tcW w:w="1254" w:type="dxa"/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2.1</w:t>
            </w:r>
          </w:p>
        </w:tc>
        <w:tc>
          <w:tcPr>
            <w:tcW w:w="231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</w:rPr>
              <w:t>CPU</w:t>
            </w:r>
          </w:p>
        </w:tc>
        <w:tc>
          <w:tcPr>
            <w:tcW w:w="6336" w:type="dxa"/>
            <w:gridSpan w:val="4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ascii="仿宋_GB2312" w:eastAsia="仿宋_GB2312"/>
                <w:sz w:val="24"/>
              </w:rPr>
              <w:t>I</w:t>
            </w:r>
            <w:r>
              <w:rPr>
                <w:rFonts w:hint="eastAsia" w:ascii="仿宋_GB2312" w:eastAsia="仿宋_GB2312"/>
                <w:sz w:val="24"/>
              </w:rPr>
              <w:t>5</w:t>
            </w:r>
            <w:r>
              <w:rPr>
                <w:rFonts w:ascii="仿宋_GB2312" w:eastAsia="仿宋_GB2312"/>
                <w:sz w:val="24"/>
              </w:rPr>
              <w:t>-10400f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707" w:hRule="exact"/>
          <w:jc w:val="center"/>
        </w:trPr>
        <w:tc>
          <w:tcPr>
            <w:tcW w:w="1254" w:type="dxa"/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3</w:t>
            </w:r>
          </w:p>
        </w:tc>
        <w:tc>
          <w:tcPr>
            <w:tcW w:w="231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数据处理</w:t>
            </w:r>
            <w:r>
              <w:rPr>
                <w:color w:val="000000"/>
                <w:kern w:val="0"/>
                <w:sz w:val="22"/>
                <w:szCs w:val="22"/>
              </w:rPr>
              <w:t>平台软件</w:t>
            </w:r>
          </w:p>
        </w:tc>
        <w:tc>
          <w:tcPr>
            <w:tcW w:w="6336" w:type="dxa"/>
            <w:gridSpan w:val="4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采用.net开发环境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1180" w:hRule="exact"/>
          <w:jc w:val="center"/>
        </w:trPr>
        <w:tc>
          <w:tcPr>
            <w:tcW w:w="1254" w:type="dxa"/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3.1</w:t>
            </w:r>
          </w:p>
        </w:tc>
        <w:tc>
          <w:tcPr>
            <w:tcW w:w="231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</w:rPr>
              <w:t>★</w:t>
            </w:r>
            <w:r>
              <w:rPr>
                <w:color w:val="000000"/>
                <w:kern w:val="0"/>
                <w:sz w:val="22"/>
                <w:szCs w:val="22"/>
              </w:rPr>
              <w:t>波形显示</w:t>
            </w:r>
          </w:p>
        </w:tc>
        <w:tc>
          <w:tcPr>
            <w:tcW w:w="6336" w:type="dxa"/>
            <w:gridSpan w:val="4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4"/>
              </w:rPr>
              <w:t>可6路</w:t>
            </w:r>
            <w:r>
              <w:rPr>
                <w:rFonts w:ascii="仿宋_GB2312" w:eastAsia="仿宋_GB2312"/>
                <w:sz w:val="24"/>
              </w:rPr>
              <w:t>波形实时显示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1148" w:hRule="exact"/>
          <w:jc w:val="center"/>
        </w:trPr>
        <w:tc>
          <w:tcPr>
            <w:tcW w:w="1254" w:type="dxa"/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3.2</w:t>
            </w:r>
          </w:p>
        </w:tc>
        <w:tc>
          <w:tcPr>
            <w:tcW w:w="231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</w:rPr>
              <w:t>★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数据</w:t>
            </w:r>
            <w:r>
              <w:rPr>
                <w:color w:val="000000"/>
                <w:kern w:val="0"/>
                <w:sz w:val="22"/>
                <w:szCs w:val="22"/>
              </w:rPr>
              <w:t>融合定位</w:t>
            </w:r>
          </w:p>
        </w:tc>
        <w:tc>
          <w:tcPr>
            <w:tcW w:w="6336" w:type="dxa"/>
            <w:gridSpan w:val="4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ascii="仿宋_GB2312" w:eastAsia="仿宋_GB2312"/>
                <w:sz w:val="24"/>
              </w:rPr>
              <w:t>定位目标</w:t>
            </w:r>
            <w:r>
              <w:rPr>
                <w:rFonts w:hint="eastAsia" w:ascii="仿宋_GB2312" w:eastAsia="仿宋_GB2312"/>
                <w:sz w:val="24"/>
              </w:rPr>
              <w:t>不少于5</w:t>
            </w:r>
            <w:r>
              <w:rPr>
                <w:rFonts w:ascii="仿宋_GB2312" w:eastAsia="仿宋_GB2312"/>
                <w:sz w:val="24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707" w:hRule="exact"/>
          <w:jc w:val="center"/>
        </w:trPr>
        <w:tc>
          <w:tcPr>
            <w:tcW w:w="1254" w:type="dxa"/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3.3</w:t>
            </w:r>
          </w:p>
        </w:tc>
        <w:tc>
          <w:tcPr>
            <w:tcW w:w="2312" w:type="dxa"/>
            <w:gridSpan w:val="3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4"/>
              </w:rPr>
              <w:t>★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目标跟踪</w:t>
            </w:r>
          </w:p>
        </w:tc>
        <w:tc>
          <w:tcPr>
            <w:tcW w:w="6336" w:type="dxa"/>
            <w:gridSpan w:val="4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4"/>
              </w:rPr>
              <w:t>监测</w:t>
            </w:r>
            <w:r>
              <w:rPr>
                <w:rFonts w:ascii="仿宋_GB2312" w:eastAsia="仿宋_GB2312"/>
                <w:sz w:val="24"/>
              </w:rPr>
              <w:t>区域动态跟踪显示目标数</w:t>
            </w:r>
            <w:r>
              <w:rPr>
                <w:rFonts w:hint="eastAsia" w:ascii="仿宋_GB2312" w:eastAsia="仿宋_GB2312"/>
                <w:sz w:val="24"/>
              </w:rPr>
              <w:t>不少于5</w:t>
            </w:r>
            <w:r>
              <w:rPr>
                <w:rFonts w:ascii="仿宋_GB2312" w:eastAsia="仿宋_GB2312"/>
                <w:sz w:val="24"/>
              </w:rPr>
              <w:t>个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F10D3A"/>
    <w:rsid w:val="35F1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4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semiHidden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2022-02-18T02:39:00Z</dcterms:created>
  <dc:creator>舒克舒克我是贝塔</dc:creator>
  <cp:lastModifiedBy>舒克舒克我是贝塔</cp:lastModifiedBy>
  <dcterms:modified xsi:type="dcterms:W3CDTF">2022-02-18T02:43:08Z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8A1CACA76B3F467097C9A51446F5CF72</vt:lpwstr>
  </property>
</Properties>
</file>