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4F3C04" w:rsidRDefault="006C75FB" w:rsidP="006C75FB">
      <w:pPr>
        <w:outlineLvl w:val="0"/>
        <w:rPr>
          <w:rFonts w:ascii="宋体" w:hAnsi="宋体" w:cs="黑体"/>
          <w:snapToGrid w:val="0"/>
          <w:sz w:val="24"/>
        </w:rPr>
      </w:pPr>
      <w:r w:rsidRPr="004F3C04">
        <w:rPr>
          <w:rFonts w:ascii="宋体" w:hAnsi="宋体" w:cs="黑体" w:hint="eastAsia"/>
          <w:snapToGrid w:val="0"/>
          <w:sz w:val="24"/>
        </w:rPr>
        <w:t>公告附件</w:t>
      </w:r>
      <w:r w:rsidR="00D769DA" w:rsidRPr="004F3C04">
        <w:rPr>
          <w:rFonts w:ascii="宋体" w:hAnsi="宋体" w:cs="黑体" w:hint="eastAsia"/>
          <w:snapToGrid w:val="0"/>
          <w:sz w:val="24"/>
        </w:rPr>
        <w:t>1</w:t>
      </w:r>
      <w:r w:rsidRPr="004F3C04">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216"/>
        <w:gridCol w:w="1984"/>
        <w:gridCol w:w="2251"/>
        <w:gridCol w:w="3277"/>
        <w:gridCol w:w="9"/>
      </w:tblGrid>
      <w:tr w:rsidR="004432F1" w:rsidRPr="004F3C04" w14:paraId="2A4E4391" w14:textId="77777777" w:rsidTr="00FD048A">
        <w:trPr>
          <w:trHeight w:val="454"/>
          <w:jc w:val="center"/>
        </w:trPr>
        <w:tc>
          <w:tcPr>
            <w:tcW w:w="2120" w:type="dxa"/>
            <w:gridSpan w:val="3"/>
            <w:vAlign w:val="center"/>
          </w:tcPr>
          <w:p w14:paraId="41B34E77" w14:textId="77777777" w:rsidR="004432F1" w:rsidRPr="004F3C04" w:rsidRDefault="004432F1" w:rsidP="00FD048A">
            <w:pPr>
              <w:jc w:val="center"/>
              <w:rPr>
                <w:rFonts w:ascii="宋体" w:hAnsi="宋体"/>
                <w:sz w:val="24"/>
              </w:rPr>
            </w:pPr>
            <w:bookmarkStart w:id="0" w:name="_Hlk50096648"/>
            <w:bookmarkStart w:id="1" w:name="_Hlk98601959"/>
            <w:r w:rsidRPr="004F3C04">
              <w:rPr>
                <w:rFonts w:ascii="宋体" w:hAnsi="宋体" w:hint="eastAsia"/>
                <w:sz w:val="24"/>
              </w:rPr>
              <w:t>项目编号</w:t>
            </w:r>
          </w:p>
        </w:tc>
        <w:tc>
          <w:tcPr>
            <w:tcW w:w="7737" w:type="dxa"/>
            <w:gridSpan w:val="5"/>
            <w:vAlign w:val="center"/>
          </w:tcPr>
          <w:p w14:paraId="16D5FCC1" w14:textId="71878D0E" w:rsidR="004432F1" w:rsidRPr="004F3C04" w:rsidRDefault="00465054" w:rsidP="00FD048A">
            <w:pPr>
              <w:rPr>
                <w:rFonts w:ascii="宋体" w:hAnsi="宋体"/>
                <w:sz w:val="24"/>
              </w:rPr>
            </w:pPr>
            <w:r w:rsidRPr="004F3C04">
              <w:rPr>
                <w:rFonts w:ascii="宋体" w:hAnsi="宋体"/>
                <w:sz w:val="24"/>
              </w:rPr>
              <w:t>2021-JK15-W1</w:t>
            </w:r>
            <w:r w:rsidR="00422CDF" w:rsidRPr="004F3C04">
              <w:rPr>
                <w:rFonts w:ascii="宋体" w:hAnsi="宋体"/>
                <w:sz w:val="24"/>
              </w:rPr>
              <w:t>500</w:t>
            </w:r>
          </w:p>
        </w:tc>
      </w:tr>
      <w:tr w:rsidR="004432F1" w:rsidRPr="004F3C04" w14:paraId="5C9B4E6F" w14:textId="77777777" w:rsidTr="00FD048A">
        <w:trPr>
          <w:trHeight w:val="454"/>
          <w:jc w:val="center"/>
        </w:trPr>
        <w:tc>
          <w:tcPr>
            <w:tcW w:w="2120" w:type="dxa"/>
            <w:gridSpan w:val="3"/>
            <w:vAlign w:val="center"/>
          </w:tcPr>
          <w:p w14:paraId="1782E825" w14:textId="69C5AC1C" w:rsidR="004432F1" w:rsidRPr="004F3C04" w:rsidRDefault="00F81502" w:rsidP="00FD048A">
            <w:pPr>
              <w:jc w:val="center"/>
              <w:rPr>
                <w:rFonts w:ascii="宋体" w:hAnsi="宋体"/>
                <w:sz w:val="24"/>
              </w:rPr>
            </w:pPr>
            <w:r w:rsidRPr="004F3C04">
              <w:rPr>
                <w:rFonts w:ascii="宋体" w:hAnsi="宋体" w:hint="eastAsia"/>
                <w:sz w:val="24"/>
              </w:rPr>
              <w:t>项目</w:t>
            </w:r>
            <w:r w:rsidR="004432F1" w:rsidRPr="004F3C04">
              <w:rPr>
                <w:rFonts w:ascii="宋体" w:hAnsi="宋体" w:hint="eastAsia"/>
                <w:sz w:val="24"/>
              </w:rPr>
              <w:t>名称</w:t>
            </w:r>
          </w:p>
        </w:tc>
        <w:tc>
          <w:tcPr>
            <w:tcW w:w="7737" w:type="dxa"/>
            <w:gridSpan w:val="5"/>
            <w:vAlign w:val="center"/>
          </w:tcPr>
          <w:p w14:paraId="14109E73" w14:textId="3F23DB0A" w:rsidR="004432F1" w:rsidRPr="004F3C04" w:rsidRDefault="00422CDF" w:rsidP="00D972C4">
            <w:pPr>
              <w:rPr>
                <w:rFonts w:ascii="宋体" w:hAnsi="宋体"/>
                <w:sz w:val="24"/>
              </w:rPr>
            </w:pPr>
            <w:r w:rsidRPr="004F3C04">
              <w:rPr>
                <w:rFonts w:ascii="宋体" w:hAnsi="宋体" w:hint="eastAsia"/>
                <w:sz w:val="24"/>
              </w:rPr>
              <w:t>快速发药系统</w:t>
            </w:r>
          </w:p>
        </w:tc>
      </w:tr>
      <w:tr w:rsidR="004432F1" w:rsidRPr="004F3C04" w14:paraId="3FE58130" w14:textId="77777777" w:rsidTr="00FD048A">
        <w:trPr>
          <w:trHeight w:val="454"/>
          <w:jc w:val="center"/>
        </w:trPr>
        <w:tc>
          <w:tcPr>
            <w:tcW w:w="2120" w:type="dxa"/>
            <w:gridSpan w:val="3"/>
            <w:vAlign w:val="center"/>
          </w:tcPr>
          <w:p w14:paraId="4D1CDC0E" w14:textId="4CABD96B" w:rsidR="004432F1" w:rsidRPr="004F3C04" w:rsidRDefault="004432F1" w:rsidP="00FD048A">
            <w:pPr>
              <w:jc w:val="center"/>
              <w:rPr>
                <w:rFonts w:ascii="宋体" w:hAnsi="宋体"/>
                <w:sz w:val="24"/>
              </w:rPr>
            </w:pPr>
            <w:r w:rsidRPr="004F3C04">
              <w:rPr>
                <w:rFonts w:ascii="宋体" w:hAnsi="宋体" w:hint="eastAsia"/>
                <w:sz w:val="24"/>
              </w:rPr>
              <w:t>数量</w:t>
            </w:r>
          </w:p>
        </w:tc>
        <w:tc>
          <w:tcPr>
            <w:tcW w:w="2200" w:type="dxa"/>
            <w:gridSpan w:val="2"/>
            <w:vAlign w:val="center"/>
          </w:tcPr>
          <w:p w14:paraId="6732D5DB" w14:textId="28C08121" w:rsidR="004432F1" w:rsidRPr="004F3C04" w:rsidRDefault="00532C52" w:rsidP="00FD048A">
            <w:pPr>
              <w:jc w:val="center"/>
              <w:rPr>
                <w:rFonts w:ascii="宋体" w:hAnsi="宋体"/>
                <w:sz w:val="24"/>
              </w:rPr>
            </w:pPr>
            <w:r w:rsidRPr="004F3C04">
              <w:rPr>
                <w:rFonts w:ascii="宋体" w:hAnsi="宋体"/>
                <w:sz w:val="24"/>
              </w:rPr>
              <w:t>1</w:t>
            </w:r>
          </w:p>
        </w:tc>
        <w:tc>
          <w:tcPr>
            <w:tcW w:w="5537" w:type="dxa"/>
            <w:gridSpan w:val="3"/>
            <w:vAlign w:val="center"/>
          </w:tcPr>
          <w:p w14:paraId="24432B6C" w14:textId="68670E10" w:rsidR="004432F1" w:rsidRPr="004F3C04" w:rsidRDefault="00422CDF" w:rsidP="00FD048A">
            <w:pPr>
              <w:jc w:val="center"/>
              <w:rPr>
                <w:rFonts w:ascii="宋体" w:hAnsi="宋体"/>
                <w:sz w:val="24"/>
              </w:rPr>
            </w:pPr>
            <w:r w:rsidRPr="004F3C04">
              <w:rPr>
                <w:rFonts w:ascii="宋体" w:hAnsi="宋体" w:hint="eastAsia"/>
                <w:sz w:val="24"/>
              </w:rPr>
              <w:sym w:font="Wingdings 2" w:char="F052"/>
            </w:r>
            <w:r w:rsidR="004432F1" w:rsidRPr="004F3C04">
              <w:rPr>
                <w:rFonts w:ascii="宋体" w:hAnsi="宋体" w:hint="eastAsia"/>
                <w:sz w:val="24"/>
              </w:rPr>
              <w:t xml:space="preserve">国产 </w:t>
            </w:r>
            <w:r w:rsidR="004432F1" w:rsidRPr="004F3C04">
              <w:rPr>
                <w:rFonts w:ascii="宋体" w:hAnsi="宋体"/>
                <w:sz w:val="24"/>
              </w:rPr>
              <w:t xml:space="preserve">  </w:t>
            </w:r>
            <w:r w:rsidRPr="004F3C04">
              <w:rPr>
                <w:rFonts w:ascii="宋体" w:hAnsi="宋体" w:hint="eastAsia"/>
                <w:sz w:val="24"/>
              </w:rPr>
              <w:t>□</w:t>
            </w:r>
            <w:r w:rsidR="004432F1" w:rsidRPr="004F3C04">
              <w:rPr>
                <w:rFonts w:ascii="宋体" w:hAnsi="宋体" w:hint="eastAsia"/>
                <w:sz w:val="24"/>
              </w:rPr>
              <w:t>进口</w:t>
            </w:r>
          </w:p>
        </w:tc>
      </w:tr>
      <w:tr w:rsidR="004432F1" w:rsidRPr="004F3C04" w14:paraId="3CEAC2BC" w14:textId="77777777" w:rsidTr="00FD048A">
        <w:trPr>
          <w:trHeight w:val="454"/>
          <w:jc w:val="center"/>
        </w:trPr>
        <w:tc>
          <w:tcPr>
            <w:tcW w:w="2120" w:type="dxa"/>
            <w:gridSpan w:val="3"/>
            <w:vAlign w:val="center"/>
          </w:tcPr>
          <w:p w14:paraId="6299D5B1" w14:textId="77777777" w:rsidR="004432F1" w:rsidRPr="004F3C04" w:rsidRDefault="004432F1" w:rsidP="00FD048A">
            <w:pPr>
              <w:jc w:val="center"/>
              <w:rPr>
                <w:rFonts w:ascii="宋体" w:hAnsi="宋体"/>
                <w:sz w:val="24"/>
              </w:rPr>
            </w:pPr>
            <w:r w:rsidRPr="004F3C04">
              <w:rPr>
                <w:rFonts w:ascii="宋体" w:hAnsi="宋体" w:hint="eastAsia"/>
                <w:sz w:val="24"/>
              </w:rPr>
              <w:t>最高投标限价</w:t>
            </w:r>
          </w:p>
        </w:tc>
        <w:tc>
          <w:tcPr>
            <w:tcW w:w="7737" w:type="dxa"/>
            <w:gridSpan w:val="5"/>
            <w:vAlign w:val="center"/>
          </w:tcPr>
          <w:p w14:paraId="42A7DD8A" w14:textId="00B1E386" w:rsidR="004432F1" w:rsidRPr="004F3C04" w:rsidRDefault="002E0956" w:rsidP="00FD048A">
            <w:pPr>
              <w:jc w:val="left"/>
              <w:rPr>
                <w:rFonts w:ascii="宋体" w:hAnsi="宋体"/>
                <w:sz w:val="24"/>
              </w:rPr>
            </w:pPr>
            <w:r w:rsidRPr="004F3C04">
              <w:rPr>
                <w:rFonts w:ascii="宋体" w:hAnsi="宋体"/>
                <w:sz w:val="24"/>
              </w:rPr>
              <w:t>1</w:t>
            </w:r>
            <w:r w:rsidR="00422CDF" w:rsidRPr="004F3C04">
              <w:rPr>
                <w:rFonts w:ascii="宋体" w:hAnsi="宋体"/>
                <w:sz w:val="24"/>
              </w:rPr>
              <w:t>5</w:t>
            </w:r>
            <w:r w:rsidRPr="004F3C04">
              <w:rPr>
                <w:rFonts w:ascii="宋体" w:hAnsi="宋体"/>
                <w:sz w:val="24"/>
              </w:rPr>
              <w:t>0</w:t>
            </w:r>
            <w:r w:rsidR="004432F1" w:rsidRPr="004F3C04">
              <w:rPr>
                <w:rFonts w:ascii="宋体" w:hAnsi="宋体" w:hint="eastAsia"/>
                <w:sz w:val="24"/>
              </w:rPr>
              <w:t>万元</w:t>
            </w:r>
          </w:p>
        </w:tc>
      </w:tr>
      <w:tr w:rsidR="004432F1" w:rsidRPr="004F3C04" w14:paraId="74FEDE26" w14:textId="77777777" w:rsidTr="00FD048A">
        <w:trPr>
          <w:trHeight w:val="454"/>
          <w:jc w:val="center"/>
        </w:trPr>
        <w:tc>
          <w:tcPr>
            <w:tcW w:w="9857" w:type="dxa"/>
            <w:gridSpan w:val="8"/>
          </w:tcPr>
          <w:p w14:paraId="153D8AB4" w14:textId="77777777" w:rsidR="004432F1" w:rsidRPr="004F3C04" w:rsidRDefault="004432F1" w:rsidP="00FD048A">
            <w:pPr>
              <w:jc w:val="center"/>
              <w:rPr>
                <w:rFonts w:ascii="宋体" w:hAnsi="宋体"/>
                <w:sz w:val="24"/>
              </w:rPr>
            </w:pPr>
            <w:r w:rsidRPr="004F3C04">
              <w:rPr>
                <w:rFonts w:ascii="宋体" w:hAnsi="宋体" w:cs="仿宋" w:hint="eastAsia"/>
                <w:b/>
                <w:sz w:val="24"/>
              </w:rPr>
              <w:t>设备功能要求</w:t>
            </w:r>
          </w:p>
        </w:tc>
      </w:tr>
      <w:tr w:rsidR="00E2333A" w:rsidRPr="004F3C04" w14:paraId="5E5D4106" w14:textId="77777777" w:rsidTr="00D45DD3">
        <w:trPr>
          <w:jc w:val="center"/>
        </w:trPr>
        <w:tc>
          <w:tcPr>
            <w:tcW w:w="9857" w:type="dxa"/>
            <w:gridSpan w:val="8"/>
            <w:vAlign w:val="center"/>
          </w:tcPr>
          <w:p w14:paraId="709D51EF" w14:textId="163363DF" w:rsidR="00E2333A" w:rsidRPr="004F3C04" w:rsidRDefault="00422CDF" w:rsidP="00422CDF">
            <w:pPr>
              <w:ind w:firstLineChars="200" w:firstLine="480"/>
              <w:rPr>
                <w:rFonts w:ascii="宋体" w:hAnsi="宋体"/>
                <w:sz w:val="24"/>
              </w:rPr>
            </w:pPr>
            <w:r w:rsidRPr="004F3C04">
              <w:rPr>
                <w:rFonts w:ascii="宋体" w:hAnsi="宋体" w:cs="微软雅黑" w:hint="eastAsia"/>
                <w:color w:val="000000"/>
                <w:sz w:val="24"/>
              </w:rPr>
              <w:t>单台设备可</w:t>
            </w:r>
            <w:r w:rsidRPr="004F3C04">
              <w:rPr>
                <w:rFonts w:ascii="宋体" w:hAnsi="宋体" w:cs="微软雅黑"/>
                <w:color w:val="000000"/>
                <w:sz w:val="24"/>
              </w:rPr>
              <w:t>满足</w:t>
            </w:r>
            <w:r w:rsidRPr="004F3C04">
              <w:rPr>
                <w:rFonts w:ascii="宋体" w:hAnsi="宋体" w:cs="微软雅黑" w:hint="eastAsia"/>
                <w:color w:val="000000"/>
                <w:sz w:val="24"/>
              </w:rPr>
              <w:t>处方中整盒的中、西药品自动化储存和发放，通过传输装置自动传至发药前台。可记录药品名称、数量、批号、效期等信息，方便查询。在满足</w:t>
            </w:r>
            <w:r w:rsidRPr="004F3C04">
              <w:rPr>
                <w:rFonts w:ascii="宋体" w:hAnsi="宋体" w:cs="微软雅黑"/>
                <w:color w:val="000000"/>
                <w:sz w:val="24"/>
              </w:rPr>
              <w:t>工作流程和总体功能要求的前提下，对药房空间及人流、物流进行最优化设计。</w:t>
            </w:r>
          </w:p>
        </w:tc>
      </w:tr>
      <w:tr w:rsidR="00E2333A" w:rsidRPr="004F3C04" w14:paraId="6911D6DD" w14:textId="77777777" w:rsidTr="00FD048A">
        <w:trPr>
          <w:trHeight w:val="454"/>
          <w:jc w:val="center"/>
        </w:trPr>
        <w:tc>
          <w:tcPr>
            <w:tcW w:w="9857" w:type="dxa"/>
            <w:gridSpan w:val="8"/>
            <w:vAlign w:val="center"/>
          </w:tcPr>
          <w:p w14:paraId="3A945F1E" w14:textId="77777777" w:rsidR="00E2333A" w:rsidRPr="004F3C04" w:rsidRDefault="00E2333A" w:rsidP="00E2333A">
            <w:pPr>
              <w:jc w:val="center"/>
              <w:rPr>
                <w:rFonts w:ascii="宋体" w:hAnsi="宋体" w:cs="仿宋"/>
                <w:b/>
                <w:sz w:val="24"/>
              </w:rPr>
            </w:pPr>
            <w:r w:rsidRPr="004F3C04">
              <w:rPr>
                <w:rFonts w:ascii="宋体" w:hAnsi="宋体" w:cs="仿宋"/>
                <w:b/>
                <w:sz w:val="24"/>
              </w:rPr>
              <w:t>软硬件配置清单</w:t>
            </w:r>
          </w:p>
        </w:tc>
      </w:tr>
      <w:tr w:rsidR="00E2333A" w:rsidRPr="004F3C04" w14:paraId="769B1003" w14:textId="77777777" w:rsidTr="00FD048A">
        <w:trPr>
          <w:trHeight w:val="454"/>
          <w:jc w:val="center"/>
        </w:trPr>
        <w:tc>
          <w:tcPr>
            <w:tcW w:w="1769" w:type="dxa"/>
            <w:gridSpan w:val="2"/>
            <w:vAlign w:val="center"/>
          </w:tcPr>
          <w:p w14:paraId="6C6CDBBC" w14:textId="77777777" w:rsidR="00E2333A" w:rsidRPr="004F3C04" w:rsidRDefault="00E2333A" w:rsidP="00E2333A">
            <w:pPr>
              <w:widowControl/>
              <w:jc w:val="center"/>
              <w:rPr>
                <w:rFonts w:ascii="宋体" w:hAnsi="宋体"/>
                <w:b/>
                <w:color w:val="000000"/>
                <w:kern w:val="0"/>
                <w:sz w:val="24"/>
              </w:rPr>
            </w:pPr>
            <w:r w:rsidRPr="004F3C04">
              <w:rPr>
                <w:rFonts w:ascii="宋体" w:hAnsi="宋体"/>
                <w:b/>
                <w:color w:val="000000"/>
                <w:kern w:val="0"/>
                <w:sz w:val="24"/>
              </w:rPr>
              <w:t>序号</w:t>
            </w:r>
          </w:p>
        </w:tc>
        <w:tc>
          <w:tcPr>
            <w:tcW w:w="4802" w:type="dxa"/>
            <w:gridSpan w:val="4"/>
            <w:vAlign w:val="center"/>
          </w:tcPr>
          <w:p w14:paraId="2736BA61" w14:textId="77777777" w:rsidR="00E2333A" w:rsidRPr="004F3C04" w:rsidRDefault="00E2333A" w:rsidP="00E2333A">
            <w:pPr>
              <w:widowControl/>
              <w:jc w:val="center"/>
              <w:rPr>
                <w:rFonts w:ascii="宋体" w:hAnsi="宋体"/>
                <w:b/>
                <w:color w:val="000000"/>
                <w:kern w:val="0"/>
                <w:sz w:val="24"/>
              </w:rPr>
            </w:pPr>
            <w:proofErr w:type="gramStart"/>
            <w:r w:rsidRPr="004F3C04">
              <w:rPr>
                <w:rFonts w:ascii="宋体" w:hAnsi="宋体"/>
                <w:b/>
                <w:color w:val="000000"/>
                <w:kern w:val="0"/>
                <w:sz w:val="24"/>
              </w:rPr>
              <w:t>描</w:t>
            </w:r>
            <w:proofErr w:type="gramEnd"/>
            <w:r w:rsidRPr="004F3C04">
              <w:rPr>
                <w:rFonts w:ascii="宋体" w:hAnsi="宋体"/>
                <w:b/>
                <w:color w:val="000000"/>
                <w:kern w:val="0"/>
                <w:sz w:val="24"/>
              </w:rPr>
              <w:t xml:space="preserve">  述</w:t>
            </w:r>
          </w:p>
        </w:tc>
        <w:tc>
          <w:tcPr>
            <w:tcW w:w="3286" w:type="dxa"/>
            <w:gridSpan w:val="2"/>
            <w:vAlign w:val="center"/>
          </w:tcPr>
          <w:p w14:paraId="7998D11C" w14:textId="77777777" w:rsidR="00E2333A" w:rsidRPr="004F3C04" w:rsidRDefault="00E2333A" w:rsidP="00E2333A">
            <w:pPr>
              <w:widowControl/>
              <w:jc w:val="center"/>
              <w:rPr>
                <w:rFonts w:ascii="宋体" w:hAnsi="宋体"/>
                <w:b/>
                <w:color w:val="000000"/>
                <w:kern w:val="0"/>
                <w:sz w:val="24"/>
              </w:rPr>
            </w:pPr>
            <w:r w:rsidRPr="004F3C04">
              <w:rPr>
                <w:rFonts w:ascii="宋体" w:hAnsi="宋体"/>
                <w:b/>
                <w:color w:val="000000"/>
                <w:kern w:val="0"/>
                <w:sz w:val="24"/>
              </w:rPr>
              <w:t>数量</w:t>
            </w:r>
          </w:p>
        </w:tc>
      </w:tr>
      <w:tr w:rsidR="00422CDF" w:rsidRPr="004F3C04" w14:paraId="20AB1FE1" w14:textId="77777777" w:rsidTr="00AC3F59">
        <w:trPr>
          <w:trHeight w:val="454"/>
          <w:jc w:val="center"/>
        </w:trPr>
        <w:tc>
          <w:tcPr>
            <w:tcW w:w="1769" w:type="dxa"/>
            <w:gridSpan w:val="2"/>
            <w:vAlign w:val="center"/>
          </w:tcPr>
          <w:p w14:paraId="35C23236" w14:textId="4192A4CA" w:rsidR="00422CDF" w:rsidRPr="004F3C04" w:rsidRDefault="00422CDF" w:rsidP="00422CDF">
            <w:pPr>
              <w:jc w:val="center"/>
              <w:rPr>
                <w:rFonts w:ascii="宋体" w:hAnsi="宋体"/>
                <w:color w:val="000000"/>
                <w:kern w:val="0"/>
                <w:sz w:val="24"/>
              </w:rPr>
            </w:pPr>
            <w:r w:rsidRPr="004F3C04">
              <w:rPr>
                <w:rFonts w:ascii="宋体" w:hAnsi="宋体" w:hint="eastAsia"/>
                <w:color w:val="000000"/>
                <w:kern w:val="0"/>
                <w:sz w:val="24"/>
              </w:rPr>
              <w:t>1</w:t>
            </w:r>
          </w:p>
        </w:tc>
        <w:tc>
          <w:tcPr>
            <w:tcW w:w="4802" w:type="dxa"/>
            <w:gridSpan w:val="4"/>
            <w:vAlign w:val="center"/>
          </w:tcPr>
          <w:p w14:paraId="760D037A" w14:textId="7BA1A299" w:rsidR="00422CDF" w:rsidRPr="004F3C04" w:rsidRDefault="00422CDF" w:rsidP="00422CDF">
            <w:pPr>
              <w:widowControl/>
              <w:jc w:val="center"/>
              <w:rPr>
                <w:rFonts w:ascii="宋体" w:hAnsi="宋体"/>
                <w:color w:val="000000"/>
                <w:kern w:val="0"/>
                <w:sz w:val="24"/>
              </w:rPr>
            </w:pPr>
            <w:r w:rsidRPr="004F3C04">
              <w:rPr>
                <w:rFonts w:ascii="宋体" w:hAnsi="宋体"/>
                <w:color w:val="000000"/>
                <w:sz w:val="24"/>
              </w:rPr>
              <w:t>控制系统</w:t>
            </w:r>
          </w:p>
        </w:tc>
        <w:tc>
          <w:tcPr>
            <w:tcW w:w="3286" w:type="dxa"/>
            <w:gridSpan w:val="2"/>
            <w:vAlign w:val="center"/>
          </w:tcPr>
          <w:p w14:paraId="6C4B528F" w14:textId="12E22502" w:rsidR="00422CDF" w:rsidRPr="004F3C04" w:rsidRDefault="00422CDF" w:rsidP="00422CDF">
            <w:pPr>
              <w:widowControl/>
              <w:jc w:val="center"/>
              <w:rPr>
                <w:rFonts w:ascii="宋体" w:hAnsi="宋体"/>
                <w:color w:val="000000"/>
                <w:kern w:val="0"/>
                <w:sz w:val="24"/>
              </w:rPr>
            </w:pPr>
            <w:r w:rsidRPr="004F3C04">
              <w:rPr>
                <w:rFonts w:ascii="宋体" w:hAnsi="宋体" w:hint="eastAsia"/>
                <w:color w:val="000000"/>
                <w:kern w:val="0"/>
                <w:sz w:val="24"/>
              </w:rPr>
              <w:t>1套</w:t>
            </w:r>
          </w:p>
        </w:tc>
      </w:tr>
      <w:tr w:rsidR="00422CDF" w:rsidRPr="004F3C04" w14:paraId="0FD09444" w14:textId="77777777" w:rsidTr="00AC3F59">
        <w:trPr>
          <w:trHeight w:val="454"/>
          <w:jc w:val="center"/>
        </w:trPr>
        <w:tc>
          <w:tcPr>
            <w:tcW w:w="1769" w:type="dxa"/>
            <w:gridSpan w:val="2"/>
            <w:vAlign w:val="center"/>
          </w:tcPr>
          <w:p w14:paraId="5FF2ABD1" w14:textId="4231CF1B" w:rsidR="00422CDF" w:rsidRPr="004F3C04" w:rsidRDefault="00422CDF" w:rsidP="00422CDF">
            <w:pPr>
              <w:jc w:val="center"/>
              <w:rPr>
                <w:rFonts w:ascii="宋体" w:hAnsi="宋体"/>
                <w:color w:val="000000"/>
                <w:kern w:val="0"/>
                <w:sz w:val="24"/>
              </w:rPr>
            </w:pPr>
            <w:r w:rsidRPr="004F3C04">
              <w:rPr>
                <w:rFonts w:ascii="宋体" w:hAnsi="宋体" w:hint="eastAsia"/>
                <w:color w:val="000000"/>
                <w:kern w:val="0"/>
                <w:sz w:val="24"/>
              </w:rPr>
              <w:t>2</w:t>
            </w:r>
          </w:p>
        </w:tc>
        <w:tc>
          <w:tcPr>
            <w:tcW w:w="4802" w:type="dxa"/>
            <w:gridSpan w:val="4"/>
            <w:vAlign w:val="center"/>
          </w:tcPr>
          <w:p w14:paraId="7BB649CA" w14:textId="23A5596D" w:rsidR="00422CDF" w:rsidRPr="004F3C04" w:rsidRDefault="00422CDF" w:rsidP="00422CDF">
            <w:pPr>
              <w:widowControl/>
              <w:jc w:val="center"/>
              <w:rPr>
                <w:rFonts w:ascii="宋体" w:hAnsi="宋体"/>
                <w:color w:val="000000"/>
                <w:kern w:val="0"/>
                <w:sz w:val="24"/>
              </w:rPr>
            </w:pPr>
            <w:r w:rsidRPr="004F3C04">
              <w:rPr>
                <w:rFonts w:ascii="宋体" w:hAnsi="宋体"/>
                <w:color w:val="000000"/>
                <w:sz w:val="24"/>
              </w:rPr>
              <w:t>出药系统</w:t>
            </w:r>
          </w:p>
        </w:tc>
        <w:tc>
          <w:tcPr>
            <w:tcW w:w="3286" w:type="dxa"/>
            <w:gridSpan w:val="2"/>
            <w:vAlign w:val="center"/>
          </w:tcPr>
          <w:p w14:paraId="1B39B48F" w14:textId="3BD880CC" w:rsidR="00422CDF" w:rsidRPr="004F3C04" w:rsidRDefault="00422CDF" w:rsidP="00422CDF">
            <w:pPr>
              <w:widowControl/>
              <w:jc w:val="center"/>
              <w:rPr>
                <w:rFonts w:ascii="宋体" w:hAnsi="宋体"/>
                <w:color w:val="000000"/>
                <w:kern w:val="0"/>
                <w:sz w:val="24"/>
              </w:rPr>
            </w:pPr>
            <w:r w:rsidRPr="004F3C04">
              <w:rPr>
                <w:rFonts w:ascii="宋体" w:hAnsi="宋体" w:hint="eastAsia"/>
                <w:color w:val="000000"/>
                <w:kern w:val="0"/>
                <w:sz w:val="24"/>
              </w:rPr>
              <w:t>1套</w:t>
            </w:r>
          </w:p>
        </w:tc>
      </w:tr>
      <w:tr w:rsidR="00422CDF" w:rsidRPr="004F3C04" w14:paraId="35E730CB" w14:textId="77777777" w:rsidTr="00AC3F59">
        <w:trPr>
          <w:trHeight w:val="454"/>
          <w:jc w:val="center"/>
        </w:trPr>
        <w:tc>
          <w:tcPr>
            <w:tcW w:w="1769" w:type="dxa"/>
            <w:gridSpan w:val="2"/>
            <w:vAlign w:val="center"/>
          </w:tcPr>
          <w:p w14:paraId="4C917005" w14:textId="3EA922B6" w:rsidR="00422CDF" w:rsidRPr="004F3C04" w:rsidRDefault="00422CDF" w:rsidP="00422CDF">
            <w:pPr>
              <w:jc w:val="center"/>
              <w:rPr>
                <w:rFonts w:ascii="宋体" w:hAnsi="宋体"/>
                <w:sz w:val="24"/>
              </w:rPr>
            </w:pPr>
            <w:r w:rsidRPr="004F3C04">
              <w:rPr>
                <w:rFonts w:ascii="宋体" w:hAnsi="宋体" w:hint="eastAsia"/>
                <w:color w:val="000000"/>
                <w:kern w:val="0"/>
                <w:sz w:val="24"/>
              </w:rPr>
              <w:t>3</w:t>
            </w:r>
          </w:p>
        </w:tc>
        <w:tc>
          <w:tcPr>
            <w:tcW w:w="4802" w:type="dxa"/>
            <w:gridSpan w:val="4"/>
            <w:vAlign w:val="center"/>
          </w:tcPr>
          <w:p w14:paraId="028340BE" w14:textId="5908A2EC" w:rsidR="00422CDF" w:rsidRPr="004F3C04" w:rsidRDefault="00422CDF" w:rsidP="00422CDF">
            <w:pPr>
              <w:widowControl/>
              <w:jc w:val="center"/>
              <w:rPr>
                <w:rFonts w:ascii="宋体" w:hAnsi="宋体"/>
                <w:sz w:val="24"/>
              </w:rPr>
            </w:pPr>
            <w:r w:rsidRPr="004F3C04">
              <w:rPr>
                <w:rFonts w:ascii="宋体" w:hAnsi="宋体"/>
                <w:color w:val="000000"/>
                <w:sz w:val="24"/>
              </w:rPr>
              <w:t>存储系统</w:t>
            </w:r>
          </w:p>
        </w:tc>
        <w:tc>
          <w:tcPr>
            <w:tcW w:w="3286" w:type="dxa"/>
            <w:gridSpan w:val="2"/>
            <w:vAlign w:val="center"/>
          </w:tcPr>
          <w:p w14:paraId="00577319" w14:textId="48CA8ABB" w:rsidR="00422CDF" w:rsidRPr="004F3C04" w:rsidRDefault="00422CDF" w:rsidP="00422CDF">
            <w:pPr>
              <w:widowControl/>
              <w:jc w:val="center"/>
              <w:rPr>
                <w:rFonts w:ascii="宋体" w:hAnsi="宋体"/>
                <w:sz w:val="24"/>
              </w:rPr>
            </w:pPr>
            <w:r w:rsidRPr="004F3C04">
              <w:rPr>
                <w:rFonts w:ascii="宋体" w:hAnsi="宋体" w:hint="eastAsia"/>
                <w:color w:val="000000"/>
                <w:kern w:val="0"/>
                <w:sz w:val="24"/>
              </w:rPr>
              <w:t>1套</w:t>
            </w:r>
          </w:p>
        </w:tc>
      </w:tr>
      <w:tr w:rsidR="00422CDF" w:rsidRPr="004F3C04" w14:paraId="684AD6DA" w14:textId="77777777" w:rsidTr="00AC3F59">
        <w:trPr>
          <w:trHeight w:val="454"/>
          <w:jc w:val="center"/>
        </w:trPr>
        <w:tc>
          <w:tcPr>
            <w:tcW w:w="1769" w:type="dxa"/>
            <w:gridSpan w:val="2"/>
            <w:vAlign w:val="center"/>
          </w:tcPr>
          <w:p w14:paraId="722116B0" w14:textId="2E31242C" w:rsidR="00422CDF" w:rsidRPr="004F3C04" w:rsidRDefault="00422CDF" w:rsidP="00422CDF">
            <w:pPr>
              <w:jc w:val="center"/>
              <w:rPr>
                <w:rFonts w:ascii="宋体" w:hAnsi="宋体"/>
                <w:sz w:val="24"/>
              </w:rPr>
            </w:pPr>
            <w:r w:rsidRPr="004F3C04">
              <w:rPr>
                <w:rFonts w:ascii="宋体" w:hAnsi="宋体" w:hint="eastAsia"/>
                <w:color w:val="000000"/>
                <w:kern w:val="0"/>
                <w:sz w:val="24"/>
              </w:rPr>
              <w:t>4</w:t>
            </w:r>
          </w:p>
        </w:tc>
        <w:tc>
          <w:tcPr>
            <w:tcW w:w="4802" w:type="dxa"/>
            <w:gridSpan w:val="4"/>
            <w:vAlign w:val="center"/>
          </w:tcPr>
          <w:p w14:paraId="7A705D03" w14:textId="1E9EEFE7" w:rsidR="00422CDF" w:rsidRPr="004F3C04" w:rsidRDefault="00422CDF" w:rsidP="00422CDF">
            <w:pPr>
              <w:snapToGrid w:val="0"/>
              <w:spacing w:line="26" w:lineRule="atLeast"/>
              <w:jc w:val="center"/>
              <w:textAlignment w:val="baseline"/>
              <w:rPr>
                <w:rFonts w:ascii="宋体" w:hAnsi="宋体"/>
                <w:color w:val="000000"/>
                <w:sz w:val="24"/>
              </w:rPr>
            </w:pPr>
            <w:r w:rsidRPr="004F3C04">
              <w:rPr>
                <w:rFonts w:ascii="宋体" w:hAnsi="宋体"/>
                <w:color w:val="000000"/>
                <w:sz w:val="24"/>
              </w:rPr>
              <w:t>上药系统</w:t>
            </w:r>
          </w:p>
        </w:tc>
        <w:tc>
          <w:tcPr>
            <w:tcW w:w="3286" w:type="dxa"/>
            <w:gridSpan w:val="2"/>
            <w:vAlign w:val="center"/>
          </w:tcPr>
          <w:p w14:paraId="43AD3EB1" w14:textId="5574AA3B" w:rsidR="00422CDF" w:rsidRPr="004F3C04" w:rsidRDefault="00422CDF" w:rsidP="00422CDF">
            <w:pPr>
              <w:widowControl/>
              <w:jc w:val="center"/>
              <w:rPr>
                <w:rFonts w:ascii="宋体" w:hAnsi="宋体"/>
                <w:sz w:val="24"/>
              </w:rPr>
            </w:pPr>
            <w:r w:rsidRPr="004F3C04">
              <w:rPr>
                <w:rFonts w:ascii="宋体" w:hAnsi="宋体" w:hint="eastAsia"/>
                <w:color w:val="000000"/>
                <w:kern w:val="0"/>
                <w:sz w:val="24"/>
              </w:rPr>
              <w:t>1套</w:t>
            </w:r>
          </w:p>
        </w:tc>
      </w:tr>
      <w:tr w:rsidR="00422CDF" w:rsidRPr="004F3C04" w14:paraId="563A870E" w14:textId="77777777" w:rsidTr="00AC3F59">
        <w:trPr>
          <w:trHeight w:val="454"/>
          <w:jc w:val="center"/>
        </w:trPr>
        <w:tc>
          <w:tcPr>
            <w:tcW w:w="1769" w:type="dxa"/>
            <w:gridSpan w:val="2"/>
            <w:vAlign w:val="center"/>
          </w:tcPr>
          <w:p w14:paraId="679275AE" w14:textId="3DA17057" w:rsidR="00422CDF" w:rsidRPr="004F3C04" w:rsidRDefault="00422CDF" w:rsidP="00422CDF">
            <w:pPr>
              <w:jc w:val="center"/>
              <w:rPr>
                <w:rFonts w:ascii="宋体" w:hAnsi="宋体"/>
                <w:color w:val="000000"/>
                <w:kern w:val="0"/>
                <w:sz w:val="24"/>
              </w:rPr>
            </w:pPr>
            <w:r w:rsidRPr="004F3C04">
              <w:rPr>
                <w:rFonts w:ascii="宋体" w:hAnsi="宋体" w:hint="eastAsia"/>
                <w:color w:val="000000"/>
                <w:kern w:val="0"/>
                <w:sz w:val="24"/>
              </w:rPr>
              <w:t>5</w:t>
            </w:r>
          </w:p>
        </w:tc>
        <w:tc>
          <w:tcPr>
            <w:tcW w:w="4802" w:type="dxa"/>
            <w:gridSpan w:val="4"/>
            <w:vAlign w:val="center"/>
          </w:tcPr>
          <w:p w14:paraId="78B97B16" w14:textId="6C8066EA" w:rsidR="00422CDF" w:rsidRPr="004F3C04" w:rsidRDefault="00422CDF" w:rsidP="00422CDF">
            <w:pPr>
              <w:widowControl/>
              <w:jc w:val="center"/>
              <w:rPr>
                <w:rFonts w:ascii="宋体" w:hAnsi="宋体"/>
                <w:color w:val="000000"/>
                <w:kern w:val="0"/>
                <w:sz w:val="24"/>
              </w:rPr>
            </w:pPr>
            <w:r w:rsidRPr="004F3C04">
              <w:rPr>
                <w:rFonts w:ascii="宋体" w:hAnsi="宋体"/>
                <w:color w:val="000000"/>
                <w:sz w:val="24"/>
              </w:rPr>
              <w:t xml:space="preserve">HIS系统数据传输转换接口 </w:t>
            </w:r>
          </w:p>
        </w:tc>
        <w:tc>
          <w:tcPr>
            <w:tcW w:w="3286" w:type="dxa"/>
            <w:gridSpan w:val="2"/>
            <w:vAlign w:val="center"/>
          </w:tcPr>
          <w:p w14:paraId="7EB3E3E3" w14:textId="31FBC5B7" w:rsidR="00422CDF" w:rsidRPr="004F3C04" w:rsidRDefault="00422CDF" w:rsidP="00422CDF">
            <w:pPr>
              <w:widowControl/>
              <w:jc w:val="center"/>
              <w:rPr>
                <w:rFonts w:ascii="宋体" w:hAnsi="宋体"/>
                <w:color w:val="000000"/>
                <w:sz w:val="24"/>
              </w:rPr>
            </w:pPr>
            <w:r w:rsidRPr="004F3C04">
              <w:rPr>
                <w:rFonts w:ascii="宋体" w:hAnsi="宋体"/>
                <w:color w:val="000000"/>
                <w:sz w:val="24"/>
              </w:rPr>
              <w:t>1套</w:t>
            </w:r>
          </w:p>
        </w:tc>
      </w:tr>
      <w:tr w:rsidR="00E2333A" w:rsidRPr="004F3C04" w14:paraId="141CEC50" w14:textId="77777777" w:rsidTr="00FD048A">
        <w:trPr>
          <w:gridAfter w:val="1"/>
          <w:wAfter w:w="9" w:type="dxa"/>
          <w:trHeight w:val="454"/>
          <w:jc w:val="center"/>
        </w:trPr>
        <w:tc>
          <w:tcPr>
            <w:tcW w:w="9848" w:type="dxa"/>
            <w:gridSpan w:val="7"/>
            <w:vAlign w:val="center"/>
          </w:tcPr>
          <w:p w14:paraId="59D3241A" w14:textId="77777777" w:rsidR="00E2333A" w:rsidRPr="004F3C04" w:rsidRDefault="00E2333A" w:rsidP="00E2333A">
            <w:pPr>
              <w:jc w:val="center"/>
              <w:rPr>
                <w:rFonts w:ascii="宋体" w:hAnsi="宋体" w:cs="仿宋"/>
                <w:sz w:val="24"/>
              </w:rPr>
            </w:pPr>
            <w:r w:rsidRPr="004F3C04">
              <w:rPr>
                <w:rFonts w:ascii="宋体" w:hAnsi="宋体" w:cs="仿宋" w:hint="eastAsia"/>
                <w:b/>
                <w:sz w:val="24"/>
              </w:rPr>
              <w:t>技术参数要求</w:t>
            </w:r>
          </w:p>
        </w:tc>
      </w:tr>
      <w:tr w:rsidR="00E2333A" w:rsidRPr="004F3C04" w14:paraId="3058298B" w14:textId="77777777" w:rsidTr="00E64336">
        <w:trPr>
          <w:gridAfter w:val="1"/>
          <w:wAfter w:w="9" w:type="dxa"/>
          <w:trHeight w:val="454"/>
          <w:jc w:val="center"/>
        </w:trPr>
        <w:tc>
          <w:tcPr>
            <w:tcW w:w="776" w:type="dxa"/>
            <w:vAlign w:val="center"/>
          </w:tcPr>
          <w:p w14:paraId="34A27DFF" w14:textId="77777777" w:rsidR="00E2333A" w:rsidRPr="004F3C04" w:rsidRDefault="00E2333A" w:rsidP="00E2333A">
            <w:pPr>
              <w:jc w:val="center"/>
              <w:rPr>
                <w:rFonts w:ascii="宋体" w:hAnsi="宋体" w:cs="仿宋"/>
                <w:sz w:val="24"/>
              </w:rPr>
            </w:pPr>
            <w:r w:rsidRPr="004F3C04">
              <w:rPr>
                <w:rFonts w:ascii="宋体" w:hAnsi="宋体" w:cs="仿宋" w:hint="eastAsia"/>
                <w:sz w:val="24"/>
              </w:rPr>
              <w:t>序号</w:t>
            </w:r>
          </w:p>
        </w:tc>
        <w:tc>
          <w:tcPr>
            <w:tcW w:w="1560" w:type="dxa"/>
            <w:gridSpan w:val="3"/>
            <w:vAlign w:val="center"/>
          </w:tcPr>
          <w:p w14:paraId="58C87DAC" w14:textId="77777777" w:rsidR="00E2333A" w:rsidRPr="004F3C04" w:rsidRDefault="00E2333A" w:rsidP="00E2333A">
            <w:pPr>
              <w:jc w:val="center"/>
              <w:rPr>
                <w:rFonts w:ascii="宋体" w:hAnsi="宋体" w:cs="仿宋"/>
                <w:sz w:val="24"/>
              </w:rPr>
            </w:pPr>
            <w:r w:rsidRPr="004F3C04">
              <w:rPr>
                <w:rFonts w:ascii="宋体" w:hAnsi="宋体" w:cs="仿宋" w:hint="eastAsia"/>
                <w:sz w:val="24"/>
              </w:rPr>
              <w:t>指标名称</w:t>
            </w:r>
          </w:p>
        </w:tc>
        <w:tc>
          <w:tcPr>
            <w:tcW w:w="7512" w:type="dxa"/>
            <w:gridSpan w:val="3"/>
            <w:vAlign w:val="center"/>
          </w:tcPr>
          <w:p w14:paraId="1E8A07C1" w14:textId="77777777" w:rsidR="00E2333A" w:rsidRPr="004F3C04" w:rsidRDefault="00E2333A" w:rsidP="00E2333A">
            <w:pPr>
              <w:jc w:val="center"/>
              <w:rPr>
                <w:rFonts w:ascii="宋体" w:hAnsi="宋体" w:cs="仿宋"/>
                <w:sz w:val="24"/>
              </w:rPr>
            </w:pPr>
            <w:r w:rsidRPr="004F3C04">
              <w:rPr>
                <w:rFonts w:ascii="宋体" w:hAnsi="宋体" w:cs="仿宋" w:hint="eastAsia"/>
                <w:sz w:val="24"/>
              </w:rPr>
              <w:t>技术参数</w:t>
            </w:r>
          </w:p>
        </w:tc>
      </w:tr>
      <w:tr w:rsidR="00422CDF" w:rsidRPr="004F3C04" w14:paraId="7BD76437" w14:textId="77777777" w:rsidTr="00E64336">
        <w:trPr>
          <w:gridAfter w:val="1"/>
          <w:wAfter w:w="9" w:type="dxa"/>
          <w:trHeight w:val="454"/>
          <w:jc w:val="center"/>
        </w:trPr>
        <w:tc>
          <w:tcPr>
            <w:tcW w:w="776" w:type="dxa"/>
            <w:vAlign w:val="center"/>
          </w:tcPr>
          <w:p w14:paraId="413E7657" w14:textId="02778947" w:rsidR="00422CDF" w:rsidRPr="004F3C04" w:rsidRDefault="00422CDF" w:rsidP="00422CDF">
            <w:pPr>
              <w:jc w:val="center"/>
              <w:rPr>
                <w:rFonts w:ascii="宋体" w:hAnsi="宋体" w:cs="仿宋"/>
                <w:sz w:val="24"/>
              </w:rPr>
            </w:pPr>
            <w:r w:rsidRPr="004F3C04">
              <w:rPr>
                <w:rFonts w:ascii="宋体" w:hAnsi="宋体" w:cs="微软雅黑" w:hint="eastAsia"/>
                <w:sz w:val="24"/>
              </w:rPr>
              <w:t>1</w:t>
            </w:r>
          </w:p>
        </w:tc>
        <w:tc>
          <w:tcPr>
            <w:tcW w:w="1560" w:type="dxa"/>
            <w:gridSpan w:val="3"/>
            <w:vAlign w:val="center"/>
          </w:tcPr>
          <w:p w14:paraId="144EADF7" w14:textId="515E6A86" w:rsidR="00422CDF" w:rsidRPr="004F3C04" w:rsidRDefault="00422CDF" w:rsidP="00422CDF">
            <w:pPr>
              <w:jc w:val="center"/>
              <w:rPr>
                <w:rFonts w:ascii="宋体" w:hAnsi="宋体" w:cs="仿宋"/>
                <w:sz w:val="24"/>
              </w:rPr>
            </w:pPr>
            <w:r w:rsidRPr="004F3C04">
              <w:rPr>
                <w:rFonts w:ascii="宋体" w:hAnsi="宋体" w:cs="微软雅黑" w:hint="eastAsia"/>
                <w:sz w:val="24"/>
              </w:rPr>
              <w:t>组成部分</w:t>
            </w:r>
          </w:p>
        </w:tc>
        <w:tc>
          <w:tcPr>
            <w:tcW w:w="7512" w:type="dxa"/>
            <w:gridSpan w:val="3"/>
            <w:vAlign w:val="center"/>
          </w:tcPr>
          <w:p w14:paraId="65F4CFDE" w14:textId="0763E944" w:rsidR="00422CDF" w:rsidRPr="004F3C04" w:rsidRDefault="00422CDF" w:rsidP="00422CDF">
            <w:pPr>
              <w:widowControl/>
              <w:jc w:val="left"/>
              <w:rPr>
                <w:rFonts w:ascii="宋体" w:hAnsi="宋体"/>
                <w:sz w:val="24"/>
              </w:rPr>
            </w:pPr>
            <w:r w:rsidRPr="004F3C04">
              <w:rPr>
                <w:rFonts w:ascii="宋体" w:hAnsi="宋体" w:cs="微软雅黑" w:hint="eastAsia"/>
                <w:sz w:val="24"/>
              </w:rPr>
              <w:t>全</w:t>
            </w:r>
            <w:r w:rsidRPr="004F3C04">
              <w:rPr>
                <w:rFonts w:ascii="宋体" w:hAnsi="宋体" w:cs="微软雅黑" w:hint="eastAsia"/>
                <w:color w:val="000000"/>
                <w:sz w:val="24"/>
              </w:rPr>
              <w:t>自动化门诊</w:t>
            </w:r>
            <w:r w:rsidRPr="004F3C04">
              <w:rPr>
                <w:rFonts w:ascii="宋体" w:hAnsi="宋体" w:cs="微软雅黑" w:hint="eastAsia"/>
                <w:sz w:val="24"/>
              </w:rPr>
              <w:t>整盒发药机主体分为出药、储存、上药三个部分，必须为模组化结构。</w:t>
            </w:r>
          </w:p>
        </w:tc>
      </w:tr>
      <w:tr w:rsidR="00422CDF" w:rsidRPr="004F3C04" w14:paraId="36D10800" w14:textId="77777777" w:rsidTr="00E64336">
        <w:trPr>
          <w:gridAfter w:val="1"/>
          <w:wAfter w:w="9" w:type="dxa"/>
          <w:trHeight w:val="454"/>
          <w:jc w:val="center"/>
        </w:trPr>
        <w:tc>
          <w:tcPr>
            <w:tcW w:w="776" w:type="dxa"/>
            <w:vAlign w:val="center"/>
          </w:tcPr>
          <w:p w14:paraId="112C99C1" w14:textId="27FC109B" w:rsidR="00422CDF" w:rsidRPr="004F3C04" w:rsidRDefault="00422CDF" w:rsidP="00422CDF">
            <w:pPr>
              <w:jc w:val="center"/>
              <w:rPr>
                <w:rFonts w:ascii="宋体" w:hAnsi="宋体" w:cs="仿宋"/>
                <w:sz w:val="24"/>
              </w:rPr>
            </w:pPr>
            <w:r w:rsidRPr="004F3C04">
              <w:rPr>
                <w:rFonts w:ascii="宋体" w:hAnsi="宋体" w:cs="微软雅黑" w:hint="eastAsia"/>
                <w:sz w:val="24"/>
              </w:rPr>
              <w:t>2</w:t>
            </w:r>
          </w:p>
        </w:tc>
        <w:tc>
          <w:tcPr>
            <w:tcW w:w="1560" w:type="dxa"/>
            <w:gridSpan w:val="3"/>
            <w:vAlign w:val="center"/>
          </w:tcPr>
          <w:p w14:paraId="771339AE" w14:textId="319F756B" w:rsidR="00422CDF" w:rsidRPr="004F3C04" w:rsidRDefault="00E64336" w:rsidP="00422CDF">
            <w:pPr>
              <w:jc w:val="center"/>
              <w:rPr>
                <w:rFonts w:ascii="宋体" w:hAnsi="宋体" w:cs="仿宋"/>
                <w:sz w:val="24"/>
              </w:rPr>
            </w:pPr>
            <w:r w:rsidRPr="004F3C04">
              <w:rPr>
                <w:rFonts w:ascii="宋体" w:hAnsi="宋体" w:hint="eastAsia"/>
                <w:color w:val="000000"/>
                <w:sz w:val="24"/>
              </w:rPr>
              <w:t>★</w:t>
            </w:r>
            <w:r w:rsidR="00422CDF" w:rsidRPr="004F3C04">
              <w:rPr>
                <w:rFonts w:ascii="宋体" w:hAnsi="宋体" w:cs="微软雅黑" w:hint="eastAsia"/>
                <w:sz w:val="24"/>
              </w:rPr>
              <w:t>出药方式</w:t>
            </w:r>
          </w:p>
        </w:tc>
        <w:tc>
          <w:tcPr>
            <w:tcW w:w="7512" w:type="dxa"/>
            <w:gridSpan w:val="3"/>
            <w:vAlign w:val="center"/>
          </w:tcPr>
          <w:p w14:paraId="77634813" w14:textId="3BBE9365" w:rsidR="00422CDF" w:rsidRPr="004F3C04" w:rsidRDefault="00422CDF" w:rsidP="00422CDF">
            <w:pPr>
              <w:spacing w:line="360" w:lineRule="exact"/>
              <w:rPr>
                <w:rFonts w:ascii="宋体" w:hAnsi="宋体" w:cs="仿宋"/>
                <w:sz w:val="24"/>
              </w:rPr>
            </w:pPr>
            <w:r w:rsidRPr="004F3C04">
              <w:rPr>
                <w:rFonts w:ascii="宋体" w:hAnsi="宋体" w:cs="微软雅黑" w:hint="eastAsia"/>
                <w:sz w:val="24"/>
              </w:rPr>
              <w:t>全方位储药槽响应药品批量输出方式，必须为</w:t>
            </w:r>
            <w:r w:rsidRPr="004F3C04">
              <w:rPr>
                <w:rFonts w:ascii="宋体" w:hAnsi="宋体" w:cs="微软雅黑"/>
                <w:sz w:val="24"/>
              </w:rPr>
              <w:t>全方位同时落药方式</w:t>
            </w:r>
            <w:r w:rsidRPr="004F3C04">
              <w:rPr>
                <w:rFonts w:ascii="宋体" w:hAnsi="宋体" w:cs="微软雅黑" w:hint="eastAsia"/>
                <w:sz w:val="24"/>
              </w:rPr>
              <w:t>，出药方</w:t>
            </w:r>
            <w:proofErr w:type="gramStart"/>
            <w:r w:rsidRPr="004F3C04">
              <w:rPr>
                <w:rFonts w:ascii="宋体" w:hAnsi="宋体" w:cs="微软雅黑" w:hint="eastAsia"/>
                <w:sz w:val="24"/>
              </w:rPr>
              <w:t>式采取</w:t>
            </w:r>
            <w:proofErr w:type="gramEnd"/>
            <w:r w:rsidRPr="004F3C04">
              <w:rPr>
                <w:rFonts w:ascii="宋体" w:hAnsi="宋体" w:cs="微软雅黑" w:hint="eastAsia"/>
                <w:sz w:val="24"/>
              </w:rPr>
              <w:t>一次性全屏落药，每个储药槽具有独立的执行机构和计数传感器，且为提高</w:t>
            </w:r>
            <w:proofErr w:type="gramStart"/>
            <w:r w:rsidRPr="004F3C04">
              <w:rPr>
                <w:rFonts w:ascii="宋体" w:hAnsi="宋体" w:cs="微软雅黑" w:hint="eastAsia"/>
                <w:sz w:val="24"/>
              </w:rPr>
              <w:t>药品落药安全性</w:t>
            </w:r>
            <w:proofErr w:type="gramEnd"/>
            <w:r w:rsidRPr="004F3C04">
              <w:rPr>
                <w:rFonts w:ascii="宋体" w:hAnsi="宋体" w:cs="微软雅黑" w:hint="eastAsia"/>
                <w:sz w:val="24"/>
              </w:rPr>
              <w:t>，避免药品</w:t>
            </w:r>
            <w:proofErr w:type="gramStart"/>
            <w:r w:rsidRPr="004F3C04">
              <w:rPr>
                <w:rFonts w:ascii="宋体" w:hAnsi="宋体" w:cs="微软雅黑" w:hint="eastAsia"/>
                <w:sz w:val="24"/>
              </w:rPr>
              <w:t>在落药过程</w:t>
            </w:r>
            <w:proofErr w:type="gramEnd"/>
            <w:r w:rsidRPr="004F3C04">
              <w:rPr>
                <w:rFonts w:ascii="宋体" w:hAnsi="宋体" w:cs="微软雅黑" w:hint="eastAsia"/>
                <w:sz w:val="24"/>
              </w:rPr>
              <w:t>中损坏，采用安全缓冲结构进行</w:t>
            </w:r>
            <w:proofErr w:type="gramStart"/>
            <w:r w:rsidRPr="004F3C04">
              <w:rPr>
                <w:rFonts w:ascii="宋体" w:hAnsi="宋体" w:cs="微软雅黑" w:hint="eastAsia"/>
                <w:sz w:val="24"/>
              </w:rPr>
              <w:t>落药接药</w:t>
            </w:r>
            <w:proofErr w:type="gramEnd"/>
            <w:r w:rsidRPr="004F3C04">
              <w:rPr>
                <w:rFonts w:ascii="宋体" w:hAnsi="宋体" w:cs="微软雅黑" w:hint="eastAsia"/>
                <w:sz w:val="24"/>
              </w:rPr>
              <w:t>，将药品传输到指定</w:t>
            </w:r>
            <w:proofErr w:type="gramStart"/>
            <w:r w:rsidRPr="004F3C04">
              <w:rPr>
                <w:rFonts w:ascii="宋体" w:hAnsi="宋体" w:cs="微软雅黑" w:hint="eastAsia"/>
                <w:sz w:val="24"/>
              </w:rPr>
              <w:t>落药口</w:t>
            </w:r>
            <w:proofErr w:type="gramEnd"/>
            <w:r w:rsidRPr="004F3C04">
              <w:rPr>
                <w:rFonts w:ascii="宋体" w:hAnsi="宋体" w:cs="微软雅黑" w:hint="eastAsia"/>
                <w:sz w:val="24"/>
              </w:rPr>
              <w:t>。</w:t>
            </w:r>
            <w:r w:rsidRPr="004F3C04">
              <w:rPr>
                <w:rFonts w:ascii="宋体" w:hAnsi="宋体" w:cs="微软雅黑" w:hint="eastAsia"/>
                <w:color w:val="000000"/>
                <w:sz w:val="24"/>
              </w:rPr>
              <w:t>双处方同时运行。（附医院现场使用全屏落药方式照片，并附医院名称）</w:t>
            </w:r>
          </w:p>
        </w:tc>
      </w:tr>
      <w:tr w:rsidR="00422CDF" w:rsidRPr="004F3C04" w14:paraId="2A6E4C18" w14:textId="77777777" w:rsidTr="00E64336">
        <w:trPr>
          <w:gridAfter w:val="1"/>
          <w:wAfter w:w="9" w:type="dxa"/>
          <w:trHeight w:val="454"/>
          <w:jc w:val="center"/>
        </w:trPr>
        <w:tc>
          <w:tcPr>
            <w:tcW w:w="776" w:type="dxa"/>
            <w:vAlign w:val="center"/>
          </w:tcPr>
          <w:p w14:paraId="0E0FA69F" w14:textId="0C15E4AD" w:rsidR="00422CDF" w:rsidRPr="004F3C04" w:rsidRDefault="00422CDF" w:rsidP="00422CDF">
            <w:pPr>
              <w:jc w:val="center"/>
              <w:rPr>
                <w:rFonts w:ascii="宋体" w:hAnsi="宋体"/>
                <w:sz w:val="24"/>
              </w:rPr>
            </w:pPr>
            <w:r w:rsidRPr="004F3C04">
              <w:rPr>
                <w:rFonts w:ascii="宋体" w:hAnsi="宋体" w:cs="微软雅黑" w:hint="eastAsia"/>
                <w:sz w:val="24"/>
              </w:rPr>
              <w:t>3</w:t>
            </w:r>
          </w:p>
        </w:tc>
        <w:tc>
          <w:tcPr>
            <w:tcW w:w="1560" w:type="dxa"/>
            <w:gridSpan w:val="3"/>
            <w:vAlign w:val="center"/>
          </w:tcPr>
          <w:p w14:paraId="0977D039" w14:textId="3B596241" w:rsidR="00422CDF" w:rsidRPr="004F3C04" w:rsidRDefault="00E64336" w:rsidP="00422CDF">
            <w:pPr>
              <w:jc w:val="center"/>
              <w:rPr>
                <w:rFonts w:ascii="宋体" w:hAnsi="宋体"/>
                <w:sz w:val="24"/>
              </w:rPr>
            </w:pPr>
            <w:r w:rsidRPr="004F3C04">
              <w:rPr>
                <w:rFonts w:ascii="宋体" w:hAnsi="宋体" w:hint="eastAsia"/>
                <w:color w:val="000000"/>
                <w:sz w:val="24"/>
              </w:rPr>
              <w:t>★</w:t>
            </w:r>
            <w:r w:rsidR="00422CDF" w:rsidRPr="004F3C04">
              <w:rPr>
                <w:rFonts w:ascii="宋体" w:hAnsi="宋体" w:cs="微软雅黑" w:hint="eastAsia"/>
                <w:sz w:val="24"/>
              </w:rPr>
              <w:t>出药口设置</w:t>
            </w:r>
          </w:p>
        </w:tc>
        <w:tc>
          <w:tcPr>
            <w:tcW w:w="7512" w:type="dxa"/>
            <w:gridSpan w:val="3"/>
            <w:vAlign w:val="center"/>
          </w:tcPr>
          <w:p w14:paraId="547BBF7F" w14:textId="4E60C062" w:rsidR="00422CDF" w:rsidRPr="004F3C04" w:rsidRDefault="00422CDF" w:rsidP="00422CDF">
            <w:pPr>
              <w:widowControl/>
              <w:rPr>
                <w:rFonts w:ascii="宋体" w:hAnsi="宋体"/>
                <w:kern w:val="0"/>
                <w:sz w:val="24"/>
              </w:rPr>
            </w:pPr>
            <w:r w:rsidRPr="004F3C04">
              <w:rPr>
                <w:rFonts w:ascii="宋体" w:hAnsi="宋体" w:hint="eastAsia"/>
                <w:color w:val="000000"/>
                <w:sz w:val="24"/>
              </w:rPr>
              <w:t>单台设备可设置多个出药缓存口, 单台设备不少于5个，每个缓存后可以设置对应的发药窗口号，并可侧面出药。（附医院现场使用照片）</w:t>
            </w:r>
          </w:p>
        </w:tc>
      </w:tr>
      <w:tr w:rsidR="00422CDF" w:rsidRPr="004F3C04" w14:paraId="6D9913A6" w14:textId="77777777" w:rsidTr="00E64336">
        <w:trPr>
          <w:gridAfter w:val="1"/>
          <w:wAfter w:w="9" w:type="dxa"/>
          <w:trHeight w:val="454"/>
          <w:jc w:val="center"/>
        </w:trPr>
        <w:tc>
          <w:tcPr>
            <w:tcW w:w="776" w:type="dxa"/>
            <w:vAlign w:val="center"/>
          </w:tcPr>
          <w:p w14:paraId="54933C79" w14:textId="40485B73" w:rsidR="00422CDF" w:rsidRPr="004F3C04" w:rsidRDefault="00422CDF" w:rsidP="00422CDF">
            <w:pPr>
              <w:jc w:val="center"/>
              <w:rPr>
                <w:rFonts w:ascii="宋体" w:hAnsi="宋体"/>
                <w:bCs/>
                <w:sz w:val="24"/>
              </w:rPr>
            </w:pPr>
            <w:r w:rsidRPr="004F3C04">
              <w:rPr>
                <w:rFonts w:ascii="宋体" w:hAnsi="宋体" w:cs="微软雅黑" w:hint="eastAsia"/>
                <w:sz w:val="24"/>
              </w:rPr>
              <w:t>4</w:t>
            </w:r>
          </w:p>
        </w:tc>
        <w:tc>
          <w:tcPr>
            <w:tcW w:w="1560" w:type="dxa"/>
            <w:gridSpan w:val="3"/>
            <w:vAlign w:val="center"/>
          </w:tcPr>
          <w:p w14:paraId="2F83D1B0" w14:textId="3568107C" w:rsidR="00422CDF" w:rsidRPr="004F3C04" w:rsidRDefault="00422CDF" w:rsidP="00422CDF">
            <w:pPr>
              <w:jc w:val="center"/>
              <w:rPr>
                <w:rFonts w:ascii="宋体" w:hAnsi="宋体" w:cs="仿宋"/>
                <w:sz w:val="24"/>
              </w:rPr>
            </w:pPr>
            <w:r w:rsidRPr="004F3C04">
              <w:rPr>
                <w:rFonts w:ascii="宋体" w:hAnsi="宋体" w:cs="微软雅黑" w:hint="eastAsia"/>
                <w:sz w:val="24"/>
              </w:rPr>
              <w:t>处方跟踪</w:t>
            </w:r>
          </w:p>
        </w:tc>
        <w:tc>
          <w:tcPr>
            <w:tcW w:w="7512" w:type="dxa"/>
            <w:gridSpan w:val="3"/>
            <w:vAlign w:val="center"/>
          </w:tcPr>
          <w:p w14:paraId="4FD305F9" w14:textId="5186A6BE" w:rsidR="00422CDF" w:rsidRPr="004F3C04" w:rsidRDefault="00422CDF" w:rsidP="00422CDF">
            <w:pPr>
              <w:widowControl/>
              <w:rPr>
                <w:rFonts w:ascii="宋体" w:hAnsi="宋体"/>
                <w:sz w:val="24"/>
              </w:rPr>
            </w:pPr>
            <w:r w:rsidRPr="004F3C04">
              <w:rPr>
                <w:rFonts w:ascii="宋体" w:hAnsi="宋体" w:cs="微软雅黑" w:hint="eastAsia"/>
                <w:sz w:val="24"/>
              </w:rPr>
              <w:t>每侧出药口有显示屏，可对处方进行实时跟踪，随时了解处方的调配进程（提供界面证明）</w:t>
            </w:r>
          </w:p>
        </w:tc>
      </w:tr>
      <w:tr w:rsidR="00422CDF" w:rsidRPr="004F3C04" w14:paraId="5CEF508C" w14:textId="77777777" w:rsidTr="00E64336">
        <w:trPr>
          <w:gridAfter w:val="1"/>
          <w:wAfter w:w="9" w:type="dxa"/>
          <w:trHeight w:val="454"/>
          <w:jc w:val="center"/>
        </w:trPr>
        <w:tc>
          <w:tcPr>
            <w:tcW w:w="776" w:type="dxa"/>
            <w:vAlign w:val="center"/>
          </w:tcPr>
          <w:p w14:paraId="2493B141" w14:textId="3EF28213" w:rsidR="00422CDF" w:rsidRPr="004F3C04" w:rsidRDefault="00422CDF" w:rsidP="00422CDF">
            <w:pPr>
              <w:jc w:val="center"/>
              <w:rPr>
                <w:rFonts w:ascii="宋体" w:hAnsi="宋体"/>
                <w:sz w:val="24"/>
              </w:rPr>
            </w:pPr>
            <w:r w:rsidRPr="004F3C04">
              <w:rPr>
                <w:rFonts w:ascii="宋体" w:hAnsi="宋体" w:cs="微软雅黑" w:hint="eastAsia"/>
                <w:sz w:val="24"/>
              </w:rPr>
              <w:t>5</w:t>
            </w:r>
          </w:p>
        </w:tc>
        <w:tc>
          <w:tcPr>
            <w:tcW w:w="1560" w:type="dxa"/>
            <w:gridSpan w:val="3"/>
            <w:vAlign w:val="center"/>
          </w:tcPr>
          <w:p w14:paraId="5103DE75" w14:textId="11A3C5C1" w:rsidR="00422CDF" w:rsidRPr="004F3C04" w:rsidRDefault="00E64336" w:rsidP="00422CDF">
            <w:pPr>
              <w:jc w:val="center"/>
              <w:rPr>
                <w:rFonts w:ascii="宋体" w:hAnsi="宋体" w:cs="仿宋"/>
                <w:sz w:val="24"/>
              </w:rPr>
            </w:pPr>
            <w:r w:rsidRPr="004F3C04">
              <w:rPr>
                <w:rFonts w:ascii="宋体" w:hAnsi="宋体" w:hint="eastAsia"/>
                <w:color w:val="000000"/>
                <w:sz w:val="24"/>
              </w:rPr>
              <w:t>★</w:t>
            </w:r>
            <w:r w:rsidR="00422CDF" w:rsidRPr="004F3C04">
              <w:rPr>
                <w:rFonts w:ascii="宋体" w:hAnsi="宋体" w:cs="微软雅黑" w:hint="eastAsia"/>
                <w:sz w:val="24"/>
              </w:rPr>
              <w:t>发药速度</w:t>
            </w:r>
          </w:p>
        </w:tc>
        <w:tc>
          <w:tcPr>
            <w:tcW w:w="7512" w:type="dxa"/>
            <w:gridSpan w:val="3"/>
            <w:vAlign w:val="center"/>
          </w:tcPr>
          <w:p w14:paraId="272BF8AA" w14:textId="7C28FF67" w:rsidR="00422CDF" w:rsidRPr="004F3C04" w:rsidRDefault="00422CDF" w:rsidP="00422CDF">
            <w:pPr>
              <w:spacing w:line="360" w:lineRule="exact"/>
              <w:rPr>
                <w:rFonts w:ascii="宋体" w:hAnsi="宋体"/>
                <w:sz w:val="24"/>
              </w:rPr>
            </w:pPr>
            <w:r w:rsidRPr="004F3C04">
              <w:rPr>
                <w:rFonts w:ascii="宋体" w:hAnsi="宋体" w:cs="微软雅黑" w:hint="eastAsia"/>
                <w:sz w:val="24"/>
              </w:rPr>
              <w:t>平均小于10秒/处方（</w:t>
            </w:r>
            <w:proofErr w:type="gramStart"/>
            <w:r w:rsidRPr="004F3C04">
              <w:rPr>
                <w:rFonts w:ascii="宋体" w:hAnsi="宋体" w:cs="微软雅黑" w:hint="eastAsia"/>
                <w:sz w:val="24"/>
              </w:rPr>
              <w:t>自系统</w:t>
            </w:r>
            <w:proofErr w:type="gramEnd"/>
            <w:r w:rsidRPr="004F3C04">
              <w:rPr>
                <w:rFonts w:ascii="宋体" w:hAnsi="宋体" w:cs="微软雅黑" w:hint="eastAsia"/>
                <w:sz w:val="24"/>
              </w:rPr>
              <w:t>发出指令到药品到达出药口，提供国家相关机构报告）</w:t>
            </w:r>
          </w:p>
        </w:tc>
      </w:tr>
      <w:tr w:rsidR="00422CDF" w:rsidRPr="004F3C04" w14:paraId="45BE32B4" w14:textId="77777777" w:rsidTr="00E64336">
        <w:trPr>
          <w:gridAfter w:val="1"/>
          <w:wAfter w:w="9" w:type="dxa"/>
          <w:trHeight w:val="454"/>
          <w:jc w:val="center"/>
        </w:trPr>
        <w:tc>
          <w:tcPr>
            <w:tcW w:w="776" w:type="dxa"/>
            <w:vAlign w:val="center"/>
          </w:tcPr>
          <w:p w14:paraId="2D85784D" w14:textId="7874DE17" w:rsidR="00422CDF" w:rsidRPr="004F3C04" w:rsidRDefault="00422CDF" w:rsidP="00422CDF">
            <w:pPr>
              <w:jc w:val="center"/>
              <w:rPr>
                <w:rFonts w:ascii="宋体" w:hAnsi="宋体"/>
                <w:sz w:val="24"/>
              </w:rPr>
            </w:pPr>
            <w:r w:rsidRPr="004F3C04">
              <w:rPr>
                <w:rFonts w:ascii="宋体" w:hAnsi="宋体" w:cs="微软雅黑" w:hint="eastAsia"/>
                <w:sz w:val="24"/>
              </w:rPr>
              <w:t>6</w:t>
            </w:r>
          </w:p>
        </w:tc>
        <w:tc>
          <w:tcPr>
            <w:tcW w:w="1560" w:type="dxa"/>
            <w:gridSpan w:val="3"/>
            <w:vAlign w:val="center"/>
          </w:tcPr>
          <w:p w14:paraId="7464DDFD" w14:textId="6D4B3856" w:rsidR="00422CDF" w:rsidRPr="004F3C04" w:rsidRDefault="00E64336" w:rsidP="00422CDF">
            <w:pPr>
              <w:jc w:val="center"/>
              <w:rPr>
                <w:rFonts w:ascii="宋体" w:hAnsi="宋体"/>
                <w:kern w:val="0"/>
                <w:sz w:val="24"/>
              </w:rPr>
            </w:pPr>
            <w:r w:rsidRPr="004F3C04">
              <w:rPr>
                <w:rFonts w:ascii="宋体" w:hAnsi="宋体" w:hint="eastAsia"/>
                <w:color w:val="000000"/>
                <w:sz w:val="24"/>
              </w:rPr>
              <w:t>★</w:t>
            </w:r>
            <w:r w:rsidR="00422CDF" w:rsidRPr="004F3C04">
              <w:rPr>
                <w:rFonts w:ascii="宋体" w:hAnsi="宋体" w:cs="微软雅黑" w:hint="eastAsia"/>
                <w:sz w:val="24"/>
              </w:rPr>
              <w:t>储药方式</w:t>
            </w:r>
          </w:p>
        </w:tc>
        <w:tc>
          <w:tcPr>
            <w:tcW w:w="7512" w:type="dxa"/>
            <w:gridSpan w:val="3"/>
            <w:vAlign w:val="center"/>
          </w:tcPr>
          <w:p w14:paraId="5CA51FB4" w14:textId="61AA7BB9" w:rsidR="00422CDF" w:rsidRPr="004F3C04" w:rsidRDefault="00422CDF" w:rsidP="00422CDF">
            <w:pPr>
              <w:adjustRightInd w:val="0"/>
              <w:snapToGrid w:val="0"/>
              <w:spacing w:before="26" w:after="26" w:line="312" w:lineRule="auto"/>
              <w:rPr>
                <w:rFonts w:ascii="宋体" w:hAnsi="宋体"/>
                <w:color w:val="000000"/>
                <w:spacing w:val="-8"/>
                <w:sz w:val="24"/>
              </w:rPr>
            </w:pPr>
            <w:r w:rsidRPr="004F3C04">
              <w:rPr>
                <w:rFonts w:ascii="宋体" w:hAnsi="宋体" w:cs="微软雅黑" w:hint="eastAsia"/>
                <w:sz w:val="24"/>
              </w:rPr>
              <w:t>药品应按照品种储存在相对独立的药槽中，为了确保药品放置的稳定性，每种药品必须基于药槽水平放置，放置高度必须为药品的最短边。（需提供设备照片证明并标出实际药品储存在药槽内的位置）。</w:t>
            </w:r>
          </w:p>
        </w:tc>
      </w:tr>
      <w:tr w:rsidR="00422CDF" w:rsidRPr="004F3C04" w14:paraId="4F15E215" w14:textId="77777777" w:rsidTr="00E64336">
        <w:trPr>
          <w:gridAfter w:val="1"/>
          <w:wAfter w:w="9" w:type="dxa"/>
          <w:trHeight w:val="454"/>
          <w:jc w:val="center"/>
        </w:trPr>
        <w:tc>
          <w:tcPr>
            <w:tcW w:w="776" w:type="dxa"/>
            <w:vAlign w:val="center"/>
          </w:tcPr>
          <w:p w14:paraId="2CABF5F7" w14:textId="544C7E39" w:rsidR="00422CDF" w:rsidRPr="004F3C04" w:rsidRDefault="00422CDF" w:rsidP="00422CDF">
            <w:pPr>
              <w:jc w:val="center"/>
              <w:rPr>
                <w:rFonts w:ascii="宋体" w:hAnsi="宋体"/>
                <w:sz w:val="24"/>
              </w:rPr>
            </w:pPr>
            <w:r w:rsidRPr="004F3C04">
              <w:rPr>
                <w:rFonts w:ascii="宋体" w:hAnsi="宋体" w:cs="微软雅黑" w:hint="eastAsia"/>
                <w:sz w:val="24"/>
              </w:rPr>
              <w:t>7</w:t>
            </w:r>
          </w:p>
        </w:tc>
        <w:tc>
          <w:tcPr>
            <w:tcW w:w="1560" w:type="dxa"/>
            <w:gridSpan w:val="3"/>
            <w:vAlign w:val="center"/>
          </w:tcPr>
          <w:p w14:paraId="5C07BEA6" w14:textId="49A8F079" w:rsidR="00422CDF" w:rsidRPr="004F3C04" w:rsidRDefault="00422CDF" w:rsidP="00422CDF">
            <w:pPr>
              <w:jc w:val="center"/>
              <w:rPr>
                <w:rFonts w:ascii="宋体" w:hAnsi="宋体"/>
                <w:kern w:val="0"/>
                <w:sz w:val="24"/>
              </w:rPr>
            </w:pPr>
            <w:r w:rsidRPr="004F3C04">
              <w:rPr>
                <w:rFonts w:ascii="宋体" w:hAnsi="宋体" w:cs="微软雅黑" w:hint="eastAsia"/>
                <w:sz w:val="24"/>
              </w:rPr>
              <w:t>不间断处理</w:t>
            </w:r>
            <w:r w:rsidRPr="004F3C04">
              <w:rPr>
                <w:rFonts w:ascii="宋体" w:hAnsi="宋体" w:cs="微软雅黑" w:hint="eastAsia"/>
                <w:sz w:val="24"/>
              </w:rPr>
              <w:lastRenderedPageBreak/>
              <w:t>速度</w:t>
            </w:r>
          </w:p>
        </w:tc>
        <w:tc>
          <w:tcPr>
            <w:tcW w:w="7512" w:type="dxa"/>
            <w:gridSpan w:val="3"/>
            <w:vAlign w:val="center"/>
          </w:tcPr>
          <w:p w14:paraId="3029CFCE" w14:textId="2B35BD4B" w:rsidR="00422CDF" w:rsidRPr="004F3C04" w:rsidRDefault="00422CDF" w:rsidP="00422CDF">
            <w:pPr>
              <w:adjustRightInd w:val="0"/>
              <w:snapToGrid w:val="0"/>
              <w:spacing w:before="26" w:after="26" w:line="312" w:lineRule="auto"/>
              <w:rPr>
                <w:rFonts w:ascii="宋体" w:hAnsi="宋体"/>
                <w:color w:val="000000"/>
                <w:spacing w:val="-8"/>
                <w:sz w:val="24"/>
              </w:rPr>
            </w:pPr>
            <w:r w:rsidRPr="004F3C04">
              <w:rPr>
                <w:rFonts w:ascii="宋体" w:hAnsi="宋体" w:cs="微软雅黑" w:hint="eastAsia"/>
                <w:sz w:val="24"/>
              </w:rPr>
              <w:lastRenderedPageBreak/>
              <w:t>≥350张处方/小时</w:t>
            </w:r>
          </w:p>
        </w:tc>
      </w:tr>
      <w:tr w:rsidR="00422CDF" w:rsidRPr="004F3C04" w14:paraId="36C0A2B5" w14:textId="77777777" w:rsidTr="00E64336">
        <w:trPr>
          <w:gridAfter w:val="1"/>
          <w:wAfter w:w="9" w:type="dxa"/>
          <w:trHeight w:val="454"/>
          <w:jc w:val="center"/>
        </w:trPr>
        <w:tc>
          <w:tcPr>
            <w:tcW w:w="776" w:type="dxa"/>
            <w:vAlign w:val="center"/>
          </w:tcPr>
          <w:p w14:paraId="158F2E13" w14:textId="36790FF1" w:rsidR="00422CDF" w:rsidRPr="004F3C04" w:rsidRDefault="00422CDF" w:rsidP="00422CDF">
            <w:pPr>
              <w:jc w:val="center"/>
              <w:rPr>
                <w:rFonts w:ascii="宋体" w:hAnsi="宋体"/>
                <w:sz w:val="24"/>
              </w:rPr>
            </w:pPr>
            <w:r w:rsidRPr="004F3C04">
              <w:rPr>
                <w:rFonts w:ascii="宋体" w:hAnsi="宋体" w:cs="微软雅黑" w:hint="eastAsia"/>
                <w:sz w:val="24"/>
              </w:rPr>
              <w:t>8</w:t>
            </w:r>
          </w:p>
        </w:tc>
        <w:tc>
          <w:tcPr>
            <w:tcW w:w="1560" w:type="dxa"/>
            <w:gridSpan w:val="3"/>
            <w:vAlign w:val="center"/>
          </w:tcPr>
          <w:p w14:paraId="30E75EB4" w14:textId="2E776679" w:rsidR="00422CDF" w:rsidRPr="004F3C04" w:rsidRDefault="00E64336" w:rsidP="00422CDF">
            <w:pPr>
              <w:jc w:val="center"/>
              <w:rPr>
                <w:rFonts w:ascii="宋体" w:hAnsi="宋体"/>
                <w:kern w:val="0"/>
                <w:sz w:val="24"/>
              </w:rPr>
            </w:pPr>
            <w:r w:rsidRPr="004F3C04">
              <w:rPr>
                <w:rFonts w:ascii="宋体" w:hAnsi="宋体" w:hint="eastAsia"/>
                <w:color w:val="000000"/>
                <w:sz w:val="24"/>
              </w:rPr>
              <w:t>★</w:t>
            </w:r>
            <w:r w:rsidR="00422CDF" w:rsidRPr="004F3C04">
              <w:rPr>
                <w:rFonts w:ascii="宋体" w:hAnsi="宋体" w:cs="微软雅黑" w:hint="eastAsia"/>
                <w:sz w:val="24"/>
              </w:rPr>
              <w:t>计数功能</w:t>
            </w:r>
          </w:p>
        </w:tc>
        <w:tc>
          <w:tcPr>
            <w:tcW w:w="7512" w:type="dxa"/>
            <w:gridSpan w:val="3"/>
            <w:vAlign w:val="center"/>
          </w:tcPr>
          <w:p w14:paraId="3728E407" w14:textId="2FC682D0"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为了保证出药的准确性每个槽位具有光电计数和电磁铁动作计数双重计数功能。（提供现场使用设备结构照片证明）</w:t>
            </w:r>
          </w:p>
        </w:tc>
      </w:tr>
      <w:tr w:rsidR="00422CDF" w:rsidRPr="004F3C04" w14:paraId="5D600E1A" w14:textId="77777777" w:rsidTr="00E64336">
        <w:trPr>
          <w:gridAfter w:val="1"/>
          <w:wAfter w:w="9" w:type="dxa"/>
          <w:trHeight w:val="454"/>
          <w:jc w:val="center"/>
        </w:trPr>
        <w:tc>
          <w:tcPr>
            <w:tcW w:w="776" w:type="dxa"/>
            <w:vAlign w:val="center"/>
          </w:tcPr>
          <w:p w14:paraId="172EBC25" w14:textId="0EABC6C1" w:rsidR="00422CDF" w:rsidRPr="004F3C04" w:rsidRDefault="00422CDF" w:rsidP="00422CDF">
            <w:pPr>
              <w:jc w:val="center"/>
              <w:rPr>
                <w:rFonts w:ascii="宋体" w:hAnsi="宋体"/>
                <w:sz w:val="24"/>
              </w:rPr>
            </w:pPr>
            <w:r w:rsidRPr="004F3C04">
              <w:rPr>
                <w:rFonts w:ascii="宋体" w:hAnsi="宋体" w:cs="微软雅黑" w:hint="eastAsia"/>
                <w:sz w:val="24"/>
              </w:rPr>
              <w:t>9</w:t>
            </w:r>
          </w:p>
        </w:tc>
        <w:tc>
          <w:tcPr>
            <w:tcW w:w="1560" w:type="dxa"/>
            <w:gridSpan w:val="3"/>
            <w:vAlign w:val="center"/>
          </w:tcPr>
          <w:p w14:paraId="76F4885E" w14:textId="35A6BA03" w:rsidR="00422CDF" w:rsidRPr="004F3C04" w:rsidRDefault="00422CDF" w:rsidP="00422CDF">
            <w:pPr>
              <w:jc w:val="center"/>
              <w:rPr>
                <w:rFonts w:ascii="宋体" w:hAnsi="宋体"/>
                <w:kern w:val="0"/>
                <w:sz w:val="24"/>
              </w:rPr>
            </w:pPr>
            <w:r w:rsidRPr="004F3C04">
              <w:rPr>
                <w:rFonts w:ascii="宋体" w:hAnsi="宋体" w:cs="微软雅黑" w:hint="eastAsia"/>
                <w:sz w:val="24"/>
              </w:rPr>
              <w:t>上药安全保护</w:t>
            </w:r>
          </w:p>
        </w:tc>
        <w:tc>
          <w:tcPr>
            <w:tcW w:w="7512" w:type="dxa"/>
            <w:gridSpan w:val="3"/>
            <w:vAlign w:val="center"/>
          </w:tcPr>
          <w:p w14:paraId="1E206F71" w14:textId="65A9A094"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 xml:space="preserve">采用安全光幕传感方式测控上药过程（提供现场使用设备结构照片证明），当上药工作人员非正常操作误操作进入机械手运行区域时，保护光幕制动机械手停止运动起到保护作用。在设备上药运行时，上药工作人员非规范操作打开上药侧门时，机械手自动停止运行，予以保护状态 </w:t>
            </w:r>
          </w:p>
        </w:tc>
      </w:tr>
      <w:tr w:rsidR="00422CDF" w:rsidRPr="004F3C04" w14:paraId="1BFA1501" w14:textId="77777777" w:rsidTr="00E64336">
        <w:trPr>
          <w:gridAfter w:val="1"/>
          <w:wAfter w:w="9" w:type="dxa"/>
          <w:trHeight w:val="454"/>
          <w:jc w:val="center"/>
        </w:trPr>
        <w:tc>
          <w:tcPr>
            <w:tcW w:w="776" w:type="dxa"/>
            <w:vAlign w:val="center"/>
          </w:tcPr>
          <w:p w14:paraId="0A838405" w14:textId="5D65667E" w:rsidR="00422CDF" w:rsidRPr="004F3C04" w:rsidRDefault="00422CDF" w:rsidP="00422CDF">
            <w:pPr>
              <w:jc w:val="center"/>
              <w:rPr>
                <w:rFonts w:ascii="宋体" w:hAnsi="宋体"/>
                <w:sz w:val="24"/>
              </w:rPr>
            </w:pPr>
            <w:r w:rsidRPr="004F3C04">
              <w:rPr>
                <w:rFonts w:ascii="宋体" w:hAnsi="宋体" w:cs="微软雅黑" w:hint="eastAsia"/>
                <w:sz w:val="24"/>
              </w:rPr>
              <w:t>10</w:t>
            </w:r>
          </w:p>
        </w:tc>
        <w:tc>
          <w:tcPr>
            <w:tcW w:w="1560" w:type="dxa"/>
            <w:gridSpan w:val="3"/>
            <w:vAlign w:val="center"/>
          </w:tcPr>
          <w:p w14:paraId="726C5B87" w14:textId="321D1311" w:rsidR="00422CDF" w:rsidRPr="004F3C04" w:rsidRDefault="00E64336" w:rsidP="00422CDF">
            <w:pPr>
              <w:jc w:val="center"/>
              <w:rPr>
                <w:rFonts w:ascii="宋体" w:hAnsi="宋体"/>
                <w:kern w:val="0"/>
                <w:sz w:val="24"/>
              </w:rPr>
            </w:pPr>
            <w:r w:rsidRPr="004F3C04">
              <w:rPr>
                <w:rFonts w:ascii="宋体" w:hAnsi="宋体" w:hint="eastAsia"/>
                <w:color w:val="000000"/>
                <w:sz w:val="24"/>
              </w:rPr>
              <w:t>★</w:t>
            </w:r>
            <w:r w:rsidR="00422CDF" w:rsidRPr="004F3C04">
              <w:rPr>
                <w:rFonts w:ascii="宋体" w:hAnsi="宋体" w:cs="微软雅黑" w:hint="eastAsia"/>
                <w:sz w:val="24"/>
              </w:rPr>
              <w:t>占地面积</w:t>
            </w:r>
          </w:p>
        </w:tc>
        <w:tc>
          <w:tcPr>
            <w:tcW w:w="7512" w:type="dxa"/>
            <w:gridSpan w:val="3"/>
            <w:vAlign w:val="center"/>
          </w:tcPr>
          <w:p w14:paraId="42002E39" w14:textId="5B4C0401"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主机占地面积≤11平方米</w:t>
            </w:r>
          </w:p>
        </w:tc>
      </w:tr>
      <w:tr w:rsidR="00422CDF" w:rsidRPr="004F3C04" w14:paraId="65340DB0" w14:textId="77777777" w:rsidTr="00E64336">
        <w:trPr>
          <w:gridAfter w:val="1"/>
          <w:wAfter w:w="9" w:type="dxa"/>
          <w:trHeight w:val="454"/>
          <w:jc w:val="center"/>
        </w:trPr>
        <w:tc>
          <w:tcPr>
            <w:tcW w:w="776" w:type="dxa"/>
            <w:vAlign w:val="center"/>
          </w:tcPr>
          <w:p w14:paraId="64048819" w14:textId="1619D6BA" w:rsidR="00422CDF" w:rsidRPr="004F3C04" w:rsidRDefault="00422CDF" w:rsidP="00422CDF">
            <w:pPr>
              <w:jc w:val="center"/>
              <w:rPr>
                <w:rFonts w:ascii="宋体" w:hAnsi="宋体"/>
                <w:sz w:val="24"/>
              </w:rPr>
            </w:pPr>
            <w:r w:rsidRPr="004F3C04">
              <w:rPr>
                <w:rFonts w:ascii="宋体" w:hAnsi="宋体" w:cs="微软雅黑" w:hint="eastAsia"/>
                <w:sz w:val="24"/>
              </w:rPr>
              <w:t>11</w:t>
            </w:r>
          </w:p>
        </w:tc>
        <w:tc>
          <w:tcPr>
            <w:tcW w:w="1560" w:type="dxa"/>
            <w:gridSpan w:val="3"/>
            <w:vAlign w:val="center"/>
          </w:tcPr>
          <w:p w14:paraId="1CE624E4" w14:textId="2F8C5D0D" w:rsidR="00422CDF" w:rsidRPr="004F3C04" w:rsidRDefault="00E64336" w:rsidP="00422CDF">
            <w:pPr>
              <w:jc w:val="center"/>
              <w:rPr>
                <w:rFonts w:ascii="宋体" w:hAnsi="宋体"/>
                <w:kern w:val="0"/>
                <w:sz w:val="24"/>
              </w:rPr>
            </w:pPr>
            <w:r w:rsidRPr="004F3C04">
              <w:rPr>
                <w:rFonts w:ascii="宋体" w:hAnsi="宋体" w:hint="eastAsia"/>
                <w:color w:val="000000"/>
                <w:sz w:val="24"/>
              </w:rPr>
              <w:t>★</w:t>
            </w:r>
            <w:r w:rsidR="00422CDF" w:rsidRPr="004F3C04">
              <w:rPr>
                <w:rFonts w:ascii="宋体" w:hAnsi="宋体" w:cs="微软雅黑" w:hint="eastAsia"/>
                <w:sz w:val="24"/>
              </w:rPr>
              <w:t>储药轨道</w:t>
            </w:r>
          </w:p>
        </w:tc>
        <w:tc>
          <w:tcPr>
            <w:tcW w:w="7512" w:type="dxa"/>
            <w:gridSpan w:val="3"/>
            <w:vAlign w:val="center"/>
          </w:tcPr>
          <w:p w14:paraId="4421F154" w14:textId="35609556"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单台储药轨道≥</w:t>
            </w:r>
            <w:r w:rsidRPr="004F3C04">
              <w:rPr>
                <w:rFonts w:ascii="宋体" w:hAnsi="宋体" w:cs="微软雅黑"/>
                <w:color w:val="000000"/>
                <w:sz w:val="24"/>
              </w:rPr>
              <w:t>1100</w:t>
            </w:r>
            <w:r w:rsidRPr="004F3C04">
              <w:rPr>
                <w:rFonts w:ascii="宋体" w:hAnsi="宋体" w:cs="微软雅黑" w:hint="eastAsia"/>
                <w:color w:val="000000"/>
                <w:sz w:val="24"/>
              </w:rPr>
              <w:t>个，轨道长度≥</w:t>
            </w:r>
            <w:r w:rsidRPr="004F3C04">
              <w:rPr>
                <w:rFonts w:ascii="宋体" w:hAnsi="宋体" w:cs="微软雅黑"/>
                <w:color w:val="000000"/>
                <w:sz w:val="24"/>
              </w:rPr>
              <w:t>156</w:t>
            </w:r>
            <w:r w:rsidRPr="004F3C04">
              <w:rPr>
                <w:rFonts w:ascii="宋体" w:hAnsi="宋体" w:cs="微软雅黑" w:hint="eastAsia"/>
                <w:color w:val="000000"/>
                <w:sz w:val="24"/>
              </w:rPr>
              <w:t>cm（提供国家相关机构检测报告，并提供卷尺实际测量照片）</w:t>
            </w:r>
          </w:p>
        </w:tc>
      </w:tr>
      <w:tr w:rsidR="00422CDF" w:rsidRPr="004F3C04" w14:paraId="308D296F" w14:textId="77777777" w:rsidTr="00E64336">
        <w:trPr>
          <w:gridAfter w:val="1"/>
          <w:wAfter w:w="9" w:type="dxa"/>
          <w:trHeight w:val="454"/>
          <w:jc w:val="center"/>
        </w:trPr>
        <w:tc>
          <w:tcPr>
            <w:tcW w:w="776" w:type="dxa"/>
            <w:vAlign w:val="center"/>
          </w:tcPr>
          <w:p w14:paraId="18FE018A" w14:textId="26116B87" w:rsidR="00422CDF" w:rsidRPr="004F3C04" w:rsidRDefault="00422CDF" w:rsidP="00422CDF">
            <w:pPr>
              <w:jc w:val="center"/>
              <w:rPr>
                <w:rFonts w:ascii="宋体" w:hAnsi="宋体"/>
                <w:sz w:val="24"/>
              </w:rPr>
            </w:pPr>
            <w:r w:rsidRPr="004F3C04">
              <w:rPr>
                <w:rFonts w:ascii="宋体" w:hAnsi="宋体" w:hint="eastAsia"/>
                <w:color w:val="000000"/>
                <w:sz w:val="24"/>
              </w:rPr>
              <w:t>1</w:t>
            </w:r>
            <w:r w:rsidRPr="004F3C04">
              <w:rPr>
                <w:rFonts w:ascii="宋体" w:hAnsi="宋体"/>
                <w:color w:val="000000"/>
                <w:sz w:val="24"/>
              </w:rPr>
              <w:t>2</w:t>
            </w:r>
          </w:p>
        </w:tc>
        <w:tc>
          <w:tcPr>
            <w:tcW w:w="1560" w:type="dxa"/>
            <w:gridSpan w:val="3"/>
            <w:vAlign w:val="center"/>
          </w:tcPr>
          <w:p w14:paraId="638DD47C" w14:textId="72B783B4" w:rsidR="00422CDF" w:rsidRPr="004F3C04" w:rsidRDefault="00422CDF" w:rsidP="00422CDF">
            <w:pPr>
              <w:jc w:val="center"/>
              <w:rPr>
                <w:rFonts w:ascii="宋体" w:hAnsi="宋体"/>
                <w:kern w:val="0"/>
                <w:sz w:val="24"/>
              </w:rPr>
            </w:pPr>
            <w:r w:rsidRPr="004F3C04">
              <w:rPr>
                <w:rFonts w:ascii="宋体" w:hAnsi="宋体" w:cs="微软雅黑" w:hint="eastAsia"/>
                <w:sz w:val="24"/>
              </w:rPr>
              <w:t>储药槽结构</w:t>
            </w:r>
          </w:p>
        </w:tc>
        <w:tc>
          <w:tcPr>
            <w:tcW w:w="7512" w:type="dxa"/>
            <w:gridSpan w:val="3"/>
            <w:vAlign w:val="center"/>
          </w:tcPr>
          <w:p w14:paraId="531D9294" w14:textId="4DE6D9B9"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为了提高药盒整体的出药顺滑度和储药槽防尘，防灰功能，储药槽内部与药盒接触面采用线性接触结构方式（提供现场使用</w:t>
            </w:r>
            <w:r w:rsidR="00E64336" w:rsidRPr="004F3C04">
              <w:rPr>
                <w:rFonts w:ascii="宋体" w:hAnsi="宋体" w:cs="微软雅黑" w:hint="eastAsia"/>
                <w:color w:val="000000"/>
                <w:sz w:val="24"/>
              </w:rPr>
              <w:t>设</w:t>
            </w:r>
            <w:r w:rsidRPr="004F3C04">
              <w:rPr>
                <w:rFonts w:ascii="宋体" w:hAnsi="宋体" w:cs="微软雅黑" w:hint="eastAsia"/>
                <w:color w:val="000000"/>
                <w:sz w:val="24"/>
              </w:rPr>
              <w:t>备结构照片证明）</w:t>
            </w:r>
          </w:p>
        </w:tc>
      </w:tr>
      <w:tr w:rsidR="00422CDF" w:rsidRPr="004F3C04" w14:paraId="4A409295" w14:textId="77777777" w:rsidTr="00E64336">
        <w:trPr>
          <w:gridAfter w:val="1"/>
          <w:wAfter w:w="9" w:type="dxa"/>
          <w:trHeight w:val="454"/>
          <w:jc w:val="center"/>
        </w:trPr>
        <w:tc>
          <w:tcPr>
            <w:tcW w:w="776" w:type="dxa"/>
            <w:vAlign w:val="center"/>
          </w:tcPr>
          <w:p w14:paraId="327B4FDB" w14:textId="33C2A727" w:rsidR="00422CDF" w:rsidRPr="004F3C04" w:rsidRDefault="00422CDF" w:rsidP="00422CDF">
            <w:pPr>
              <w:jc w:val="center"/>
              <w:rPr>
                <w:rFonts w:ascii="宋体" w:hAnsi="宋体"/>
                <w:sz w:val="24"/>
              </w:rPr>
            </w:pPr>
            <w:r w:rsidRPr="004F3C04">
              <w:rPr>
                <w:rFonts w:ascii="宋体" w:hAnsi="宋体" w:cs="微软雅黑" w:hint="eastAsia"/>
                <w:sz w:val="24"/>
              </w:rPr>
              <w:t>13</w:t>
            </w:r>
          </w:p>
        </w:tc>
        <w:tc>
          <w:tcPr>
            <w:tcW w:w="1560" w:type="dxa"/>
            <w:gridSpan w:val="3"/>
            <w:vAlign w:val="center"/>
          </w:tcPr>
          <w:p w14:paraId="3FB357CE" w14:textId="4D934C73" w:rsidR="00422CDF" w:rsidRPr="004F3C04" w:rsidRDefault="00E64336" w:rsidP="00422CDF">
            <w:pPr>
              <w:jc w:val="center"/>
              <w:rPr>
                <w:rFonts w:ascii="宋体" w:hAnsi="宋体"/>
                <w:kern w:val="0"/>
                <w:sz w:val="24"/>
              </w:rPr>
            </w:pPr>
            <w:r w:rsidRPr="004F3C04">
              <w:rPr>
                <w:rFonts w:ascii="宋体" w:hAnsi="宋体" w:hint="eastAsia"/>
                <w:b/>
                <w:sz w:val="24"/>
              </w:rPr>
              <w:t>＃</w:t>
            </w:r>
            <w:r w:rsidR="00422CDF" w:rsidRPr="004F3C04">
              <w:rPr>
                <w:rFonts w:ascii="宋体" w:hAnsi="宋体" w:cs="微软雅黑" w:hint="eastAsia"/>
                <w:sz w:val="24"/>
              </w:rPr>
              <w:t>存储能力</w:t>
            </w:r>
          </w:p>
        </w:tc>
        <w:tc>
          <w:tcPr>
            <w:tcW w:w="7512" w:type="dxa"/>
            <w:gridSpan w:val="3"/>
            <w:vAlign w:val="center"/>
          </w:tcPr>
          <w:p w14:paraId="5E3C4C1B" w14:textId="0B6334E3"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密集型存储，储存量≥2000</w:t>
            </w:r>
            <w:r w:rsidRPr="004F3C04">
              <w:rPr>
                <w:rFonts w:ascii="宋体" w:hAnsi="宋体" w:cs="微软雅黑"/>
                <w:color w:val="000000"/>
                <w:sz w:val="24"/>
              </w:rPr>
              <w:t>0</w:t>
            </w:r>
            <w:r w:rsidRPr="004F3C04">
              <w:rPr>
                <w:rFonts w:ascii="宋体" w:hAnsi="宋体" w:cs="微软雅黑" w:hint="eastAsia"/>
                <w:color w:val="000000"/>
                <w:sz w:val="24"/>
              </w:rPr>
              <w:t>盒，提供计算公式和计算结果(以常规药盒尺寸10cm*6cm*2cm计算）</w:t>
            </w:r>
          </w:p>
        </w:tc>
      </w:tr>
      <w:tr w:rsidR="00422CDF" w:rsidRPr="004F3C04" w14:paraId="24E6129E" w14:textId="77777777" w:rsidTr="00E64336">
        <w:trPr>
          <w:gridAfter w:val="1"/>
          <w:wAfter w:w="9" w:type="dxa"/>
          <w:trHeight w:val="454"/>
          <w:jc w:val="center"/>
        </w:trPr>
        <w:tc>
          <w:tcPr>
            <w:tcW w:w="776" w:type="dxa"/>
            <w:vAlign w:val="center"/>
          </w:tcPr>
          <w:p w14:paraId="2A4431C0" w14:textId="666FD4A4" w:rsidR="00422CDF" w:rsidRPr="004F3C04" w:rsidRDefault="00422CDF" w:rsidP="00422CDF">
            <w:pPr>
              <w:jc w:val="center"/>
              <w:rPr>
                <w:rFonts w:ascii="宋体" w:hAnsi="宋体"/>
                <w:sz w:val="24"/>
              </w:rPr>
            </w:pPr>
            <w:r w:rsidRPr="004F3C04">
              <w:rPr>
                <w:rFonts w:ascii="宋体" w:hAnsi="宋体" w:cs="微软雅黑" w:hint="eastAsia"/>
                <w:sz w:val="24"/>
              </w:rPr>
              <w:t>14</w:t>
            </w:r>
          </w:p>
        </w:tc>
        <w:tc>
          <w:tcPr>
            <w:tcW w:w="1560" w:type="dxa"/>
            <w:gridSpan w:val="3"/>
            <w:vAlign w:val="center"/>
          </w:tcPr>
          <w:p w14:paraId="15356181" w14:textId="342B6E62" w:rsidR="00422CDF" w:rsidRPr="004F3C04" w:rsidRDefault="00422CDF" w:rsidP="00422CDF">
            <w:pPr>
              <w:jc w:val="center"/>
              <w:rPr>
                <w:rFonts w:ascii="宋体" w:hAnsi="宋体"/>
                <w:kern w:val="0"/>
                <w:sz w:val="24"/>
              </w:rPr>
            </w:pPr>
            <w:r w:rsidRPr="004F3C04">
              <w:rPr>
                <w:rFonts w:ascii="宋体" w:hAnsi="宋体" w:cs="微软雅黑" w:hint="eastAsia"/>
                <w:sz w:val="24"/>
              </w:rPr>
              <w:t>储药斜槽</w:t>
            </w:r>
          </w:p>
        </w:tc>
        <w:tc>
          <w:tcPr>
            <w:tcW w:w="7512" w:type="dxa"/>
            <w:gridSpan w:val="3"/>
            <w:vAlign w:val="center"/>
          </w:tcPr>
          <w:p w14:paraId="3BEA41AB" w14:textId="1FEF8451"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储药斜槽有多种规格的，不少于6种规格。满足不同包装大小的盒装药品</w:t>
            </w:r>
          </w:p>
        </w:tc>
      </w:tr>
      <w:tr w:rsidR="00422CDF" w:rsidRPr="004F3C04" w14:paraId="4158CC0C" w14:textId="77777777" w:rsidTr="00E64336">
        <w:trPr>
          <w:gridAfter w:val="1"/>
          <w:wAfter w:w="9" w:type="dxa"/>
          <w:trHeight w:val="454"/>
          <w:jc w:val="center"/>
        </w:trPr>
        <w:tc>
          <w:tcPr>
            <w:tcW w:w="776" w:type="dxa"/>
            <w:vAlign w:val="center"/>
          </w:tcPr>
          <w:p w14:paraId="3CB93C22" w14:textId="06D21937" w:rsidR="00422CDF" w:rsidRPr="004F3C04" w:rsidRDefault="00422CDF" w:rsidP="00422CDF">
            <w:pPr>
              <w:jc w:val="center"/>
              <w:rPr>
                <w:rFonts w:ascii="宋体" w:hAnsi="宋体"/>
                <w:sz w:val="24"/>
              </w:rPr>
            </w:pPr>
            <w:r w:rsidRPr="004F3C04">
              <w:rPr>
                <w:rFonts w:ascii="宋体" w:hAnsi="宋体" w:cs="微软雅黑" w:hint="eastAsia"/>
                <w:sz w:val="24"/>
              </w:rPr>
              <w:t>15</w:t>
            </w:r>
          </w:p>
        </w:tc>
        <w:tc>
          <w:tcPr>
            <w:tcW w:w="1560" w:type="dxa"/>
            <w:gridSpan w:val="3"/>
            <w:vAlign w:val="center"/>
          </w:tcPr>
          <w:p w14:paraId="2944B62D" w14:textId="2CC21E7A" w:rsidR="00422CDF" w:rsidRPr="004F3C04" w:rsidRDefault="00422CDF" w:rsidP="00422CDF">
            <w:pPr>
              <w:jc w:val="center"/>
              <w:rPr>
                <w:rFonts w:ascii="宋体" w:hAnsi="宋体"/>
                <w:kern w:val="0"/>
                <w:sz w:val="24"/>
              </w:rPr>
            </w:pPr>
            <w:r w:rsidRPr="004F3C04">
              <w:rPr>
                <w:rFonts w:ascii="宋体" w:hAnsi="宋体" w:cs="微软雅黑" w:hint="eastAsia"/>
                <w:sz w:val="24"/>
              </w:rPr>
              <w:t>上药机械手</w:t>
            </w:r>
          </w:p>
        </w:tc>
        <w:tc>
          <w:tcPr>
            <w:tcW w:w="7512" w:type="dxa"/>
            <w:gridSpan w:val="3"/>
            <w:vAlign w:val="center"/>
          </w:tcPr>
          <w:p w14:paraId="4C0D9D4F" w14:textId="6A994317"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上药机械手独立工作，上药过程中不影响发药。</w:t>
            </w:r>
          </w:p>
        </w:tc>
      </w:tr>
      <w:tr w:rsidR="00422CDF" w:rsidRPr="004F3C04" w14:paraId="77DA1A80" w14:textId="77777777" w:rsidTr="00E64336">
        <w:trPr>
          <w:gridAfter w:val="1"/>
          <w:wAfter w:w="9" w:type="dxa"/>
          <w:trHeight w:val="454"/>
          <w:jc w:val="center"/>
        </w:trPr>
        <w:tc>
          <w:tcPr>
            <w:tcW w:w="776" w:type="dxa"/>
            <w:vAlign w:val="center"/>
          </w:tcPr>
          <w:p w14:paraId="0698B4DD" w14:textId="26E8A3FB" w:rsidR="00422CDF" w:rsidRPr="004F3C04" w:rsidRDefault="00422CDF" w:rsidP="00422CDF">
            <w:pPr>
              <w:jc w:val="center"/>
              <w:rPr>
                <w:rFonts w:ascii="宋体" w:hAnsi="宋体"/>
                <w:sz w:val="24"/>
              </w:rPr>
            </w:pPr>
            <w:r w:rsidRPr="004F3C04">
              <w:rPr>
                <w:rFonts w:ascii="宋体" w:hAnsi="宋体" w:cs="微软雅黑" w:hint="eastAsia"/>
                <w:sz w:val="24"/>
              </w:rPr>
              <w:t>16</w:t>
            </w:r>
          </w:p>
        </w:tc>
        <w:tc>
          <w:tcPr>
            <w:tcW w:w="1560" w:type="dxa"/>
            <w:gridSpan w:val="3"/>
            <w:vAlign w:val="center"/>
          </w:tcPr>
          <w:p w14:paraId="2B5F4739" w14:textId="1ED63B07" w:rsidR="00422CDF" w:rsidRPr="004F3C04" w:rsidRDefault="00E64336" w:rsidP="00422CDF">
            <w:pPr>
              <w:jc w:val="center"/>
              <w:rPr>
                <w:rFonts w:ascii="宋体" w:hAnsi="宋体"/>
                <w:kern w:val="0"/>
                <w:sz w:val="24"/>
              </w:rPr>
            </w:pPr>
            <w:r w:rsidRPr="004F3C04">
              <w:rPr>
                <w:rFonts w:ascii="宋体" w:hAnsi="宋体" w:hint="eastAsia"/>
                <w:color w:val="000000"/>
                <w:sz w:val="24"/>
              </w:rPr>
              <w:t>★</w:t>
            </w:r>
            <w:r w:rsidR="00422CDF" w:rsidRPr="004F3C04">
              <w:rPr>
                <w:rFonts w:ascii="宋体" w:hAnsi="宋体" w:cs="微软雅黑" w:hint="eastAsia"/>
                <w:sz w:val="24"/>
              </w:rPr>
              <w:t>批量上药</w:t>
            </w:r>
          </w:p>
        </w:tc>
        <w:tc>
          <w:tcPr>
            <w:tcW w:w="7512" w:type="dxa"/>
            <w:gridSpan w:val="3"/>
            <w:vAlign w:val="center"/>
          </w:tcPr>
          <w:p w14:paraId="013C0D62" w14:textId="6ECBBB54" w:rsidR="00422CDF" w:rsidRPr="004F3C04" w:rsidRDefault="00422CDF" w:rsidP="00422CDF">
            <w:pPr>
              <w:spacing w:line="360" w:lineRule="exact"/>
              <w:rPr>
                <w:rFonts w:ascii="宋体" w:hAnsi="宋体"/>
                <w:kern w:val="0"/>
                <w:sz w:val="24"/>
              </w:rPr>
            </w:pPr>
            <w:r w:rsidRPr="004F3C04">
              <w:rPr>
                <w:rFonts w:ascii="宋体" w:hAnsi="宋体" w:cs="微软雅黑" w:hint="eastAsia"/>
                <w:color w:val="000000"/>
                <w:sz w:val="24"/>
              </w:rPr>
              <w:t>采用全</w:t>
            </w:r>
            <w:r w:rsidRPr="004F3C04">
              <w:rPr>
                <w:rFonts w:ascii="宋体" w:hAnsi="宋体" w:cs="微软雅黑" w:hint="eastAsia"/>
                <w:color w:val="000000" w:themeColor="text1"/>
                <w:sz w:val="24"/>
              </w:rPr>
              <w:t>自动V字型机械手，批</w:t>
            </w:r>
            <w:r w:rsidRPr="004F3C04">
              <w:rPr>
                <w:rFonts w:ascii="宋体" w:hAnsi="宋体" w:cs="微软雅黑" w:hint="eastAsia"/>
                <w:color w:val="000000"/>
                <w:sz w:val="24"/>
              </w:rPr>
              <w:t>量垂直叠加式自动上药，为保证上药过程准确稳定，上药过程为机械手自动上推式加药。单批次上药≥100盒。两品</w:t>
            </w:r>
            <w:proofErr w:type="gramStart"/>
            <w:r w:rsidRPr="004F3C04">
              <w:rPr>
                <w:rFonts w:ascii="宋体" w:hAnsi="宋体" w:cs="微软雅黑" w:hint="eastAsia"/>
                <w:color w:val="000000"/>
                <w:sz w:val="24"/>
              </w:rPr>
              <w:t>规</w:t>
            </w:r>
            <w:proofErr w:type="gramEnd"/>
            <w:r w:rsidRPr="004F3C04">
              <w:rPr>
                <w:rFonts w:ascii="宋体" w:hAnsi="宋体" w:cs="微软雅黑" w:hint="eastAsia"/>
                <w:color w:val="000000"/>
                <w:sz w:val="24"/>
              </w:rPr>
              <w:t>可同时上药，实现加药过程中药品数量的时时更新。（提供实物照片和视频，视频保存在电子标书附件中、照片证明）</w:t>
            </w:r>
          </w:p>
        </w:tc>
      </w:tr>
      <w:tr w:rsidR="00422CDF" w:rsidRPr="004F3C04" w14:paraId="4EA69195" w14:textId="77777777" w:rsidTr="00E64336">
        <w:trPr>
          <w:gridAfter w:val="1"/>
          <w:wAfter w:w="9" w:type="dxa"/>
          <w:trHeight w:val="454"/>
          <w:jc w:val="center"/>
        </w:trPr>
        <w:tc>
          <w:tcPr>
            <w:tcW w:w="776" w:type="dxa"/>
            <w:vAlign w:val="center"/>
          </w:tcPr>
          <w:p w14:paraId="44A813C9" w14:textId="45E7A39C" w:rsidR="00422CDF" w:rsidRPr="004F3C04" w:rsidRDefault="00422CDF" w:rsidP="00422CDF">
            <w:pPr>
              <w:jc w:val="center"/>
              <w:rPr>
                <w:rFonts w:ascii="宋体" w:hAnsi="宋体"/>
                <w:sz w:val="24"/>
              </w:rPr>
            </w:pPr>
            <w:r w:rsidRPr="004F3C04">
              <w:rPr>
                <w:rFonts w:ascii="宋体" w:hAnsi="宋体" w:cs="微软雅黑" w:hint="eastAsia"/>
                <w:sz w:val="24"/>
              </w:rPr>
              <w:t>17</w:t>
            </w:r>
          </w:p>
        </w:tc>
        <w:tc>
          <w:tcPr>
            <w:tcW w:w="1560" w:type="dxa"/>
            <w:gridSpan w:val="3"/>
            <w:vAlign w:val="center"/>
          </w:tcPr>
          <w:p w14:paraId="7F0BEE51" w14:textId="0A6BD224" w:rsidR="00422CDF" w:rsidRPr="004F3C04" w:rsidRDefault="00E64336" w:rsidP="00422CDF">
            <w:pPr>
              <w:jc w:val="center"/>
              <w:rPr>
                <w:rFonts w:ascii="宋体" w:hAnsi="宋体" w:cs="仿宋"/>
                <w:sz w:val="24"/>
              </w:rPr>
            </w:pPr>
            <w:r w:rsidRPr="004F3C04">
              <w:rPr>
                <w:rFonts w:ascii="宋体" w:hAnsi="宋体" w:hint="eastAsia"/>
                <w:color w:val="000000"/>
                <w:sz w:val="24"/>
              </w:rPr>
              <w:t>★</w:t>
            </w:r>
            <w:r w:rsidR="00422CDF" w:rsidRPr="004F3C04">
              <w:rPr>
                <w:rFonts w:ascii="宋体" w:hAnsi="宋体" w:cs="微软雅黑" w:hint="eastAsia"/>
                <w:sz w:val="24"/>
              </w:rPr>
              <w:t>智能上药数量补差</w:t>
            </w:r>
          </w:p>
        </w:tc>
        <w:tc>
          <w:tcPr>
            <w:tcW w:w="7512" w:type="dxa"/>
            <w:gridSpan w:val="3"/>
            <w:vAlign w:val="center"/>
          </w:tcPr>
          <w:p w14:paraId="07C293A3" w14:textId="31B7EC89" w:rsidR="00422CDF" w:rsidRPr="004F3C04" w:rsidRDefault="00422CDF" w:rsidP="00422CDF">
            <w:pPr>
              <w:spacing w:line="360" w:lineRule="exact"/>
              <w:rPr>
                <w:rFonts w:ascii="宋体" w:hAnsi="宋体"/>
                <w:b/>
                <w:sz w:val="24"/>
              </w:rPr>
            </w:pPr>
            <w:r w:rsidRPr="004F3C04">
              <w:rPr>
                <w:rFonts w:ascii="宋体" w:hAnsi="宋体" w:cs="微软雅黑" w:hint="eastAsia"/>
                <w:color w:val="000000"/>
                <w:sz w:val="24"/>
              </w:rPr>
              <w:t>在上药操作界面上无需</w:t>
            </w:r>
            <w:r w:rsidRPr="004F3C04">
              <w:rPr>
                <w:rFonts w:ascii="宋体" w:hAnsi="宋体" w:cs="微软雅黑"/>
                <w:color w:val="000000"/>
                <w:sz w:val="24"/>
              </w:rPr>
              <w:t>修改</w:t>
            </w:r>
            <w:r w:rsidRPr="004F3C04">
              <w:rPr>
                <w:rFonts w:ascii="宋体" w:hAnsi="宋体" w:cs="微软雅黑" w:hint="eastAsia"/>
                <w:color w:val="000000"/>
                <w:sz w:val="24"/>
              </w:rPr>
              <w:t>上药</w:t>
            </w:r>
            <w:r w:rsidRPr="004F3C04">
              <w:rPr>
                <w:rFonts w:ascii="宋体" w:hAnsi="宋体" w:cs="微软雅黑"/>
                <w:color w:val="000000"/>
                <w:sz w:val="24"/>
              </w:rPr>
              <w:t>数量，机械手自动识别上药数量</w:t>
            </w:r>
            <w:r w:rsidRPr="004F3C04">
              <w:rPr>
                <w:rFonts w:ascii="宋体" w:hAnsi="宋体" w:cs="微软雅黑" w:hint="eastAsia"/>
                <w:color w:val="000000"/>
                <w:sz w:val="24"/>
              </w:rPr>
              <w:t>。(提供图解照片和视频说明，视频保存在电子标书附件中。)</w:t>
            </w:r>
          </w:p>
        </w:tc>
      </w:tr>
      <w:tr w:rsidR="00422CDF" w:rsidRPr="004F3C04" w14:paraId="287059E9" w14:textId="77777777" w:rsidTr="00E64336">
        <w:trPr>
          <w:gridAfter w:val="1"/>
          <w:wAfter w:w="9" w:type="dxa"/>
          <w:trHeight w:val="454"/>
          <w:jc w:val="center"/>
        </w:trPr>
        <w:tc>
          <w:tcPr>
            <w:tcW w:w="776" w:type="dxa"/>
            <w:vAlign w:val="center"/>
          </w:tcPr>
          <w:p w14:paraId="672BD1E6" w14:textId="627C5FD3" w:rsidR="00422CDF" w:rsidRPr="004F3C04" w:rsidRDefault="00422CDF" w:rsidP="00422CDF">
            <w:pPr>
              <w:jc w:val="center"/>
              <w:rPr>
                <w:rFonts w:ascii="宋体" w:hAnsi="宋体"/>
                <w:sz w:val="24"/>
              </w:rPr>
            </w:pPr>
            <w:r w:rsidRPr="004F3C04">
              <w:rPr>
                <w:rFonts w:ascii="宋体" w:hAnsi="宋体" w:cs="微软雅黑" w:hint="eastAsia"/>
                <w:sz w:val="24"/>
              </w:rPr>
              <w:t>18</w:t>
            </w:r>
          </w:p>
        </w:tc>
        <w:tc>
          <w:tcPr>
            <w:tcW w:w="1560" w:type="dxa"/>
            <w:gridSpan w:val="3"/>
            <w:vAlign w:val="center"/>
          </w:tcPr>
          <w:p w14:paraId="17205D6B" w14:textId="348441DD" w:rsidR="00422CDF" w:rsidRPr="004F3C04" w:rsidRDefault="00E64336" w:rsidP="00422CDF">
            <w:pPr>
              <w:jc w:val="center"/>
              <w:rPr>
                <w:rFonts w:ascii="宋体" w:hAnsi="宋体" w:cs="仿宋"/>
                <w:sz w:val="24"/>
              </w:rPr>
            </w:pPr>
            <w:r w:rsidRPr="004F3C04">
              <w:rPr>
                <w:rFonts w:ascii="宋体" w:hAnsi="宋体" w:hint="eastAsia"/>
                <w:color w:val="000000"/>
                <w:sz w:val="24"/>
              </w:rPr>
              <w:t>★</w:t>
            </w:r>
            <w:r w:rsidR="00422CDF" w:rsidRPr="004F3C04">
              <w:rPr>
                <w:rFonts w:ascii="宋体" w:hAnsi="宋体" w:cs="微软雅黑" w:hint="eastAsia"/>
                <w:sz w:val="24"/>
              </w:rPr>
              <w:t>药品核对方式</w:t>
            </w:r>
          </w:p>
        </w:tc>
        <w:tc>
          <w:tcPr>
            <w:tcW w:w="7512" w:type="dxa"/>
            <w:gridSpan w:val="3"/>
            <w:vAlign w:val="center"/>
          </w:tcPr>
          <w:p w14:paraId="4FAC84D2" w14:textId="4323C24B" w:rsidR="00422CDF" w:rsidRPr="004F3C04" w:rsidRDefault="00422CDF" w:rsidP="00422CDF">
            <w:pPr>
              <w:spacing w:line="360" w:lineRule="exact"/>
              <w:rPr>
                <w:rFonts w:ascii="宋体" w:hAnsi="宋体"/>
                <w:b/>
                <w:sz w:val="24"/>
              </w:rPr>
            </w:pPr>
            <w:r w:rsidRPr="004F3C04">
              <w:rPr>
                <w:rFonts w:ascii="宋体" w:hAnsi="宋体" w:cs="微软雅黑" w:hint="eastAsia"/>
                <w:color w:val="000000"/>
                <w:sz w:val="24"/>
              </w:rPr>
              <w:t>上药核对方式为条码核对，同时机械手可以对上药数量进行自动判定修改（提供照片加以说明）</w:t>
            </w:r>
          </w:p>
        </w:tc>
      </w:tr>
      <w:tr w:rsidR="00422CDF" w:rsidRPr="004F3C04" w14:paraId="12B5CFEE" w14:textId="77777777" w:rsidTr="00E64336">
        <w:trPr>
          <w:gridAfter w:val="1"/>
          <w:wAfter w:w="9" w:type="dxa"/>
          <w:trHeight w:val="454"/>
          <w:jc w:val="center"/>
        </w:trPr>
        <w:tc>
          <w:tcPr>
            <w:tcW w:w="776" w:type="dxa"/>
            <w:vAlign w:val="center"/>
          </w:tcPr>
          <w:p w14:paraId="79360F84" w14:textId="4C226996" w:rsidR="00422CDF" w:rsidRPr="004F3C04" w:rsidRDefault="00422CDF" w:rsidP="00422CDF">
            <w:pPr>
              <w:jc w:val="center"/>
              <w:rPr>
                <w:rFonts w:ascii="宋体" w:hAnsi="宋体"/>
                <w:sz w:val="24"/>
              </w:rPr>
            </w:pPr>
            <w:r w:rsidRPr="004F3C04">
              <w:rPr>
                <w:rFonts w:ascii="宋体" w:hAnsi="宋体" w:cs="微软雅黑" w:hint="eastAsia"/>
                <w:sz w:val="24"/>
              </w:rPr>
              <w:t>19</w:t>
            </w:r>
          </w:p>
        </w:tc>
        <w:tc>
          <w:tcPr>
            <w:tcW w:w="1560" w:type="dxa"/>
            <w:gridSpan w:val="3"/>
            <w:vAlign w:val="center"/>
          </w:tcPr>
          <w:p w14:paraId="29FE2CEC" w14:textId="58751EC8" w:rsidR="00422CDF" w:rsidRPr="004F3C04" w:rsidRDefault="00E64336" w:rsidP="00422CDF">
            <w:pPr>
              <w:jc w:val="center"/>
              <w:rPr>
                <w:rFonts w:ascii="宋体" w:hAnsi="宋体" w:cs="仿宋"/>
                <w:sz w:val="24"/>
              </w:rPr>
            </w:pPr>
            <w:r w:rsidRPr="004F3C04">
              <w:rPr>
                <w:rFonts w:ascii="宋体" w:hAnsi="宋体" w:hint="eastAsia"/>
                <w:b/>
                <w:sz w:val="24"/>
              </w:rPr>
              <w:t>＃</w:t>
            </w:r>
            <w:r w:rsidR="00422CDF" w:rsidRPr="004F3C04">
              <w:rPr>
                <w:rFonts w:ascii="宋体" w:hAnsi="宋体" w:cs="微软雅黑" w:hint="eastAsia"/>
                <w:sz w:val="24"/>
              </w:rPr>
              <w:t>传送方式</w:t>
            </w:r>
          </w:p>
        </w:tc>
        <w:tc>
          <w:tcPr>
            <w:tcW w:w="7512" w:type="dxa"/>
            <w:gridSpan w:val="3"/>
            <w:vAlign w:val="center"/>
          </w:tcPr>
          <w:p w14:paraId="170E17DA" w14:textId="44A8B3B1" w:rsidR="00422CDF" w:rsidRPr="004F3C04" w:rsidRDefault="00422CDF" w:rsidP="00422CDF">
            <w:pPr>
              <w:spacing w:line="360" w:lineRule="exact"/>
              <w:rPr>
                <w:rFonts w:ascii="宋体" w:hAnsi="宋体"/>
                <w:b/>
                <w:sz w:val="24"/>
              </w:rPr>
            </w:pPr>
            <w:r w:rsidRPr="004F3C04">
              <w:rPr>
                <w:rFonts w:ascii="宋体" w:hAnsi="宋体" w:cs="微软雅黑" w:hint="eastAsia"/>
                <w:color w:val="000000"/>
                <w:sz w:val="24"/>
              </w:rPr>
              <w:t>独立的药品传送系统，可自由设定出药口。可选用天顶传送和地轨传送两种方式，（提供照片证明）</w:t>
            </w:r>
          </w:p>
        </w:tc>
      </w:tr>
      <w:tr w:rsidR="00422CDF" w:rsidRPr="004F3C04" w14:paraId="6AA28E96" w14:textId="77777777" w:rsidTr="00E64336">
        <w:trPr>
          <w:gridAfter w:val="1"/>
          <w:wAfter w:w="9" w:type="dxa"/>
          <w:trHeight w:val="454"/>
          <w:jc w:val="center"/>
        </w:trPr>
        <w:tc>
          <w:tcPr>
            <w:tcW w:w="776" w:type="dxa"/>
            <w:vAlign w:val="center"/>
          </w:tcPr>
          <w:p w14:paraId="7765B91B" w14:textId="5F39804C" w:rsidR="00422CDF" w:rsidRPr="004F3C04" w:rsidRDefault="00422CDF" w:rsidP="00422CDF">
            <w:pPr>
              <w:jc w:val="center"/>
              <w:rPr>
                <w:rStyle w:val="NormalCharacter"/>
                <w:rFonts w:ascii="宋体" w:hAnsi="宋体"/>
                <w:sz w:val="24"/>
              </w:rPr>
            </w:pPr>
            <w:r w:rsidRPr="004F3C04">
              <w:rPr>
                <w:rFonts w:ascii="宋体" w:hAnsi="宋体" w:hint="eastAsia"/>
                <w:color w:val="000000"/>
                <w:sz w:val="24"/>
              </w:rPr>
              <w:t>20</w:t>
            </w:r>
          </w:p>
        </w:tc>
        <w:tc>
          <w:tcPr>
            <w:tcW w:w="1560" w:type="dxa"/>
            <w:gridSpan w:val="3"/>
            <w:vAlign w:val="center"/>
          </w:tcPr>
          <w:p w14:paraId="147B2B6F" w14:textId="1B42DEE4" w:rsidR="00422CDF" w:rsidRPr="004F3C04" w:rsidRDefault="00E64336" w:rsidP="00422CDF">
            <w:pPr>
              <w:jc w:val="center"/>
              <w:rPr>
                <w:rStyle w:val="NormalCharacter"/>
                <w:rFonts w:ascii="宋体" w:hAnsi="宋体"/>
                <w:sz w:val="24"/>
              </w:rPr>
            </w:pPr>
            <w:r w:rsidRPr="004F3C04">
              <w:rPr>
                <w:rFonts w:ascii="宋体" w:hAnsi="宋体" w:hint="eastAsia"/>
                <w:color w:val="000000"/>
                <w:sz w:val="24"/>
              </w:rPr>
              <w:t>★</w:t>
            </w:r>
            <w:r w:rsidR="00422CDF" w:rsidRPr="004F3C04">
              <w:rPr>
                <w:rFonts w:ascii="宋体" w:hAnsi="宋体" w:cs="微软雅黑" w:hint="eastAsia"/>
                <w:sz w:val="24"/>
              </w:rPr>
              <w:t>模块化设计</w:t>
            </w:r>
          </w:p>
        </w:tc>
        <w:tc>
          <w:tcPr>
            <w:tcW w:w="7512" w:type="dxa"/>
            <w:gridSpan w:val="3"/>
            <w:vAlign w:val="center"/>
          </w:tcPr>
          <w:p w14:paraId="543E0715" w14:textId="471E3DAC"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z w:val="24"/>
              </w:rPr>
              <w:t>整体结构为模块化设计，高速</w:t>
            </w:r>
            <w:proofErr w:type="gramStart"/>
            <w:r w:rsidRPr="004F3C04">
              <w:rPr>
                <w:rFonts w:ascii="宋体" w:hAnsi="宋体" w:cs="微软雅黑" w:hint="eastAsia"/>
                <w:color w:val="000000"/>
                <w:sz w:val="24"/>
              </w:rPr>
              <w:t>发药机模组</w:t>
            </w:r>
            <w:proofErr w:type="gramEnd"/>
            <w:r w:rsidRPr="004F3C04">
              <w:rPr>
                <w:rFonts w:ascii="宋体" w:hAnsi="宋体" w:cs="微软雅黑" w:hint="eastAsia"/>
                <w:color w:val="000000"/>
                <w:sz w:val="24"/>
              </w:rPr>
              <w:t>可配套同机使用。提供图片证明（提供案例照片等）</w:t>
            </w:r>
          </w:p>
        </w:tc>
      </w:tr>
      <w:tr w:rsidR="00422CDF" w:rsidRPr="004F3C04" w14:paraId="4C4BE7F6" w14:textId="77777777" w:rsidTr="00E64336">
        <w:trPr>
          <w:gridAfter w:val="1"/>
          <w:wAfter w:w="9" w:type="dxa"/>
          <w:trHeight w:val="454"/>
          <w:jc w:val="center"/>
        </w:trPr>
        <w:tc>
          <w:tcPr>
            <w:tcW w:w="776" w:type="dxa"/>
            <w:vAlign w:val="center"/>
          </w:tcPr>
          <w:p w14:paraId="79450826" w14:textId="60F30376" w:rsidR="00422CDF" w:rsidRPr="004F3C04" w:rsidRDefault="00422CDF" w:rsidP="00422CDF">
            <w:pPr>
              <w:jc w:val="center"/>
              <w:rPr>
                <w:rStyle w:val="NormalCharacter"/>
                <w:rFonts w:ascii="宋体" w:hAnsi="宋体"/>
                <w:sz w:val="24"/>
              </w:rPr>
            </w:pPr>
            <w:r w:rsidRPr="004F3C04">
              <w:rPr>
                <w:rFonts w:ascii="宋体" w:hAnsi="宋体" w:cs="微软雅黑" w:hint="eastAsia"/>
                <w:sz w:val="24"/>
              </w:rPr>
              <w:t>21</w:t>
            </w:r>
          </w:p>
        </w:tc>
        <w:tc>
          <w:tcPr>
            <w:tcW w:w="1560" w:type="dxa"/>
            <w:gridSpan w:val="3"/>
            <w:vAlign w:val="center"/>
          </w:tcPr>
          <w:p w14:paraId="68569D14" w14:textId="4393277E" w:rsidR="00422CDF" w:rsidRPr="004F3C04" w:rsidRDefault="00422CDF" w:rsidP="00422CDF">
            <w:pPr>
              <w:jc w:val="center"/>
              <w:rPr>
                <w:rStyle w:val="NormalCharacter"/>
                <w:rFonts w:ascii="宋体" w:hAnsi="宋体"/>
                <w:sz w:val="24"/>
              </w:rPr>
            </w:pPr>
            <w:r w:rsidRPr="004F3C04">
              <w:rPr>
                <w:rFonts w:ascii="宋体" w:hAnsi="宋体" w:cs="微软雅黑" w:hint="eastAsia"/>
                <w:sz w:val="24"/>
              </w:rPr>
              <w:t>功率、电源</w:t>
            </w:r>
          </w:p>
        </w:tc>
        <w:tc>
          <w:tcPr>
            <w:tcW w:w="7512" w:type="dxa"/>
            <w:gridSpan w:val="3"/>
            <w:vAlign w:val="center"/>
          </w:tcPr>
          <w:p w14:paraId="5DD4EB18" w14:textId="782C1669"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z w:val="24"/>
              </w:rPr>
              <w:t>功率为3000W，电源为AC380V±10%、50/60Hz</w:t>
            </w:r>
          </w:p>
        </w:tc>
      </w:tr>
      <w:tr w:rsidR="00422CDF" w:rsidRPr="004F3C04" w14:paraId="0AC678C7" w14:textId="77777777" w:rsidTr="00E64336">
        <w:trPr>
          <w:gridAfter w:val="1"/>
          <w:wAfter w:w="9" w:type="dxa"/>
          <w:trHeight w:val="454"/>
          <w:jc w:val="center"/>
        </w:trPr>
        <w:tc>
          <w:tcPr>
            <w:tcW w:w="776" w:type="dxa"/>
            <w:vAlign w:val="center"/>
          </w:tcPr>
          <w:p w14:paraId="170EA5F5" w14:textId="0628DE4B" w:rsidR="00422CDF" w:rsidRPr="004F3C04" w:rsidRDefault="00422CDF" w:rsidP="00422CDF">
            <w:pPr>
              <w:jc w:val="center"/>
              <w:rPr>
                <w:rStyle w:val="NormalCharacter"/>
                <w:rFonts w:ascii="宋体" w:hAnsi="宋体"/>
                <w:sz w:val="24"/>
              </w:rPr>
            </w:pPr>
            <w:r w:rsidRPr="004F3C04">
              <w:rPr>
                <w:rFonts w:ascii="宋体" w:hAnsi="宋体" w:cs="微软雅黑"/>
                <w:sz w:val="24"/>
              </w:rPr>
              <w:t>2</w:t>
            </w:r>
            <w:r w:rsidRPr="004F3C04">
              <w:rPr>
                <w:rFonts w:ascii="宋体" w:hAnsi="宋体" w:cs="微软雅黑" w:hint="eastAsia"/>
                <w:sz w:val="24"/>
              </w:rPr>
              <w:t>2</w:t>
            </w:r>
          </w:p>
        </w:tc>
        <w:tc>
          <w:tcPr>
            <w:tcW w:w="1560" w:type="dxa"/>
            <w:gridSpan w:val="3"/>
            <w:vAlign w:val="center"/>
          </w:tcPr>
          <w:p w14:paraId="28015676" w14:textId="25E41875" w:rsidR="00422CDF" w:rsidRPr="004F3C04" w:rsidRDefault="00422CDF" w:rsidP="00422CDF">
            <w:pPr>
              <w:jc w:val="center"/>
              <w:rPr>
                <w:rStyle w:val="NormalCharacter"/>
                <w:rFonts w:ascii="宋体" w:hAnsi="宋体"/>
                <w:sz w:val="24"/>
              </w:rPr>
            </w:pPr>
            <w:r w:rsidRPr="004F3C04">
              <w:rPr>
                <w:rFonts w:ascii="宋体" w:hAnsi="宋体" w:cs="微软雅黑" w:hint="eastAsia"/>
                <w:sz w:val="24"/>
              </w:rPr>
              <w:t>同步功能</w:t>
            </w:r>
          </w:p>
        </w:tc>
        <w:tc>
          <w:tcPr>
            <w:tcW w:w="7512" w:type="dxa"/>
            <w:gridSpan w:val="3"/>
            <w:vAlign w:val="center"/>
          </w:tcPr>
          <w:p w14:paraId="565EB805" w14:textId="01BB7EF8"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z w:val="24"/>
              </w:rPr>
              <w:t>盒装药品自动发送系统的发药与上药为两个独立的系统，可同时进行。</w:t>
            </w:r>
          </w:p>
        </w:tc>
      </w:tr>
      <w:tr w:rsidR="00422CDF" w:rsidRPr="004F3C04" w14:paraId="02C19CEA" w14:textId="77777777" w:rsidTr="00E64336">
        <w:trPr>
          <w:gridAfter w:val="1"/>
          <w:wAfter w:w="9" w:type="dxa"/>
          <w:trHeight w:val="454"/>
          <w:jc w:val="center"/>
        </w:trPr>
        <w:tc>
          <w:tcPr>
            <w:tcW w:w="776" w:type="dxa"/>
            <w:vAlign w:val="center"/>
          </w:tcPr>
          <w:p w14:paraId="7B141F6A" w14:textId="2D248B65" w:rsidR="00422CDF" w:rsidRPr="004F3C04" w:rsidRDefault="00422CDF" w:rsidP="00422CDF">
            <w:pPr>
              <w:jc w:val="center"/>
              <w:rPr>
                <w:rStyle w:val="NormalCharacter"/>
                <w:rFonts w:ascii="宋体" w:hAnsi="宋体"/>
                <w:sz w:val="24"/>
              </w:rPr>
            </w:pPr>
            <w:r w:rsidRPr="004F3C04">
              <w:rPr>
                <w:rFonts w:ascii="宋体" w:hAnsi="宋体" w:cs="微软雅黑" w:hint="eastAsia"/>
                <w:sz w:val="24"/>
              </w:rPr>
              <w:t>23</w:t>
            </w:r>
          </w:p>
        </w:tc>
        <w:tc>
          <w:tcPr>
            <w:tcW w:w="1560" w:type="dxa"/>
            <w:gridSpan w:val="3"/>
            <w:vAlign w:val="center"/>
          </w:tcPr>
          <w:p w14:paraId="4E061D64" w14:textId="3CECE31D" w:rsidR="00422CDF" w:rsidRPr="004F3C04" w:rsidRDefault="00422CDF" w:rsidP="00422CDF">
            <w:pPr>
              <w:jc w:val="center"/>
              <w:rPr>
                <w:rStyle w:val="NormalCharacter"/>
                <w:rFonts w:ascii="宋体" w:hAnsi="宋体"/>
                <w:sz w:val="24"/>
              </w:rPr>
            </w:pPr>
            <w:r w:rsidRPr="004F3C04">
              <w:rPr>
                <w:rFonts w:ascii="宋体" w:hAnsi="宋体" w:cs="微软雅黑" w:hint="eastAsia"/>
                <w:sz w:val="24"/>
              </w:rPr>
              <w:t>上药信息提示和软件功能</w:t>
            </w:r>
          </w:p>
        </w:tc>
        <w:tc>
          <w:tcPr>
            <w:tcW w:w="7512" w:type="dxa"/>
            <w:gridSpan w:val="3"/>
            <w:vAlign w:val="center"/>
          </w:tcPr>
          <w:p w14:paraId="5BA27725" w14:textId="13812361"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pacing w:val="-6"/>
                <w:sz w:val="24"/>
              </w:rPr>
              <w:t>自动提示单次上药数量、药品储存位置、药品上药数量、药品图文等信息。能够智能分析库存信息及报警提示，可以实现药品的库存、效期和批号等信息管理。配备库存补药信息打印功能，</w:t>
            </w:r>
          </w:p>
        </w:tc>
      </w:tr>
      <w:tr w:rsidR="00422CDF" w:rsidRPr="004F3C04" w14:paraId="0E11BE2D" w14:textId="77777777" w:rsidTr="00E64336">
        <w:trPr>
          <w:gridAfter w:val="1"/>
          <w:wAfter w:w="9" w:type="dxa"/>
          <w:trHeight w:val="454"/>
          <w:jc w:val="center"/>
        </w:trPr>
        <w:tc>
          <w:tcPr>
            <w:tcW w:w="776" w:type="dxa"/>
            <w:vAlign w:val="center"/>
          </w:tcPr>
          <w:p w14:paraId="58AD61A6" w14:textId="1B2BA4D3" w:rsidR="00422CDF" w:rsidRPr="004F3C04" w:rsidRDefault="00422CDF" w:rsidP="00422CDF">
            <w:pPr>
              <w:jc w:val="center"/>
              <w:rPr>
                <w:rStyle w:val="NormalCharacter"/>
                <w:rFonts w:ascii="宋体" w:hAnsi="宋体"/>
                <w:sz w:val="24"/>
              </w:rPr>
            </w:pPr>
            <w:r w:rsidRPr="004F3C04">
              <w:rPr>
                <w:rFonts w:ascii="宋体" w:hAnsi="宋体" w:hint="eastAsia"/>
                <w:color w:val="000000"/>
                <w:sz w:val="24"/>
              </w:rPr>
              <w:lastRenderedPageBreak/>
              <w:t>24</w:t>
            </w:r>
          </w:p>
        </w:tc>
        <w:tc>
          <w:tcPr>
            <w:tcW w:w="1560" w:type="dxa"/>
            <w:gridSpan w:val="3"/>
            <w:vAlign w:val="center"/>
          </w:tcPr>
          <w:p w14:paraId="0E87F055" w14:textId="098B2E60" w:rsidR="00422CDF" w:rsidRPr="004F3C04" w:rsidRDefault="00E64336" w:rsidP="00422CDF">
            <w:pPr>
              <w:jc w:val="center"/>
              <w:rPr>
                <w:rStyle w:val="NormalCharacter"/>
                <w:rFonts w:ascii="宋体" w:hAnsi="宋体"/>
                <w:sz w:val="24"/>
              </w:rPr>
            </w:pPr>
            <w:r w:rsidRPr="004F3C04">
              <w:rPr>
                <w:rFonts w:ascii="宋体" w:hAnsi="宋体" w:hint="eastAsia"/>
                <w:color w:val="000000"/>
                <w:sz w:val="24"/>
              </w:rPr>
              <w:t>★</w:t>
            </w:r>
            <w:r w:rsidR="00422CDF" w:rsidRPr="004F3C04">
              <w:rPr>
                <w:rFonts w:ascii="宋体" w:hAnsi="宋体" w:cs="微软雅黑" w:hint="eastAsia"/>
                <w:sz w:val="24"/>
              </w:rPr>
              <w:t>上药识别功能</w:t>
            </w:r>
          </w:p>
        </w:tc>
        <w:tc>
          <w:tcPr>
            <w:tcW w:w="7512" w:type="dxa"/>
            <w:gridSpan w:val="3"/>
            <w:vAlign w:val="center"/>
          </w:tcPr>
          <w:p w14:paraId="101B9AE3" w14:textId="43C05C20"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z w:val="24"/>
              </w:rPr>
              <w:t>具备条形码识别</w:t>
            </w:r>
          </w:p>
        </w:tc>
      </w:tr>
      <w:tr w:rsidR="00422CDF" w:rsidRPr="004F3C04" w14:paraId="04632916" w14:textId="77777777" w:rsidTr="00E64336">
        <w:trPr>
          <w:gridAfter w:val="1"/>
          <w:wAfter w:w="9" w:type="dxa"/>
          <w:trHeight w:val="454"/>
          <w:jc w:val="center"/>
        </w:trPr>
        <w:tc>
          <w:tcPr>
            <w:tcW w:w="776" w:type="dxa"/>
            <w:vAlign w:val="center"/>
          </w:tcPr>
          <w:p w14:paraId="59B9714E" w14:textId="745EFB8E" w:rsidR="00422CDF" w:rsidRPr="004F3C04" w:rsidRDefault="00422CDF" w:rsidP="00422CDF">
            <w:pPr>
              <w:jc w:val="center"/>
              <w:rPr>
                <w:rStyle w:val="NormalCharacter"/>
                <w:rFonts w:ascii="宋体" w:hAnsi="宋体"/>
                <w:sz w:val="24"/>
              </w:rPr>
            </w:pPr>
            <w:r w:rsidRPr="004F3C04">
              <w:rPr>
                <w:rFonts w:ascii="宋体" w:hAnsi="宋体" w:hint="eastAsia"/>
                <w:color w:val="000000"/>
                <w:sz w:val="24"/>
              </w:rPr>
              <w:t>25</w:t>
            </w:r>
          </w:p>
        </w:tc>
        <w:tc>
          <w:tcPr>
            <w:tcW w:w="1560" w:type="dxa"/>
            <w:gridSpan w:val="3"/>
            <w:vAlign w:val="center"/>
          </w:tcPr>
          <w:p w14:paraId="3A3C9694" w14:textId="67B677A3" w:rsidR="00422CDF" w:rsidRPr="004F3C04" w:rsidRDefault="00E64336" w:rsidP="00422CDF">
            <w:pPr>
              <w:jc w:val="center"/>
              <w:rPr>
                <w:rStyle w:val="NormalCharacter"/>
                <w:rFonts w:ascii="宋体" w:hAnsi="宋体"/>
                <w:sz w:val="24"/>
              </w:rPr>
            </w:pPr>
            <w:r w:rsidRPr="004F3C04">
              <w:rPr>
                <w:rFonts w:ascii="宋体" w:hAnsi="宋体" w:hint="eastAsia"/>
                <w:color w:val="000000"/>
                <w:sz w:val="24"/>
              </w:rPr>
              <w:t>★</w:t>
            </w:r>
            <w:r w:rsidR="00422CDF" w:rsidRPr="004F3C04">
              <w:rPr>
                <w:rFonts w:ascii="宋体" w:hAnsi="宋体" w:cs="微软雅黑" w:hint="eastAsia"/>
                <w:sz w:val="24"/>
              </w:rPr>
              <w:t>自动盘库功能</w:t>
            </w:r>
          </w:p>
        </w:tc>
        <w:tc>
          <w:tcPr>
            <w:tcW w:w="7512" w:type="dxa"/>
            <w:gridSpan w:val="3"/>
            <w:vAlign w:val="center"/>
          </w:tcPr>
          <w:p w14:paraId="41696C0E" w14:textId="2307788D"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z w:val="24"/>
              </w:rPr>
              <w:t>无人值守快速准确盘点，整机盘库时间小于35分钟。双通道盘点功能。（提供双盘点装置照片）</w:t>
            </w:r>
          </w:p>
        </w:tc>
      </w:tr>
      <w:tr w:rsidR="00422CDF" w:rsidRPr="004F3C04" w14:paraId="24503A47" w14:textId="77777777" w:rsidTr="00E64336">
        <w:trPr>
          <w:gridAfter w:val="1"/>
          <w:wAfter w:w="9" w:type="dxa"/>
          <w:trHeight w:val="454"/>
          <w:jc w:val="center"/>
        </w:trPr>
        <w:tc>
          <w:tcPr>
            <w:tcW w:w="776" w:type="dxa"/>
            <w:vAlign w:val="center"/>
          </w:tcPr>
          <w:p w14:paraId="6B2BD5DB" w14:textId="662A66B0" w:rsidR="00422CDF" w:rsidRPr="004F3C04" w:rsidRDefault="00422CDF" w:rsidP="00422CDF">
            <w:pPr>
              <w:jc w:val="center"/>
              <w:rPr>
                <w:rStyle w:val="NormalCharacter"/>
                <w:rFonts w:ascii="宋体" w:hAnsi="宋体"/>
                <w:sz w:val="24"/>
              </w:rPr>
            </w:pPr>
            <w:r w:rsidRPr="004F3C04">
              <w:rPr>
                <w:rFonts w:ascii="宋体" w:hAnsi="宋体" w:hint="eastAsia"/>
                <w:color w:val="000000"/>
                <w:sz w:val="24"/>
              </w:rPr>
              <w:t>26</w:t>
            </w:r>
          </w:p>
        </w:tc>
        <w:tc>
          <w:tcPr>
            <w:tcW w:w="1560" w:type="dxa"/>
            <w:gridSpan w:val="3"/>
            <w:vAlign w:val="center"/>
          </w:tcPr>
          <w:p w14:paraId="0BB81A7D" w14:textId="46D9AAF8" w:rsidR="00422CDF" w:rsidRPr="004F3C04" w:rsidRDefault="00E64336" w:rsidP="00422CDF">
            <w:pPr>
              <w:jc w:val="center"/>
              <w:rPr>
                <w:rStyle w:val="NormalCharacter"/>
                <w:rFonts w:ascii="宋体" w:hAnsi="宋体"/>
                <w:sz w:val="24"/>
              </w:rPr>
            </w:pPr>
            <w:r w:rsidRPr="004F3C04">
              <w:rPr>
                <w:rFonts w:ascii="宋体" w:hAnsi="宋体" w:hint="eastAsia"/>
                <w:color w:val="000000"/>
                <w:sz w:val="24"/>
              </w:rPr>
              <w:t>★</w:t>
            </w:r>
            <w:r w:rsidR="00422CDF" w:rsidRPr="004F3C04">
              <w:rPr>
                <w:rFonts w:ascii="宋体" w:hAnsi="宋体" w:hint="eastAsia"/>
                <w:sz w:val="24"/>
              </w:rPr>
              <w:t>自动补偿功能</w:t>
            </w:r>
          </w:p>
        </w:tc>
        <w:tc>
          <w:tcPr>
            <w:tcW w:w="7512" w:type="dxa"/>
            <w:gridSpan w:val="3"/>
            <w:vAlign w:val="center"/>
          </w:tcPr>
          <w:p w14:paraId="30DCDE7D" w14:textId="7B607947" w:rsidR="00422CDF" w:rsidRPr="004F3C04" w:rsidRDefault="00422CDF" w:rsidP="00422CDF">
            <w:pPr>
              <w:spacing w:line="360" w:lineRule="exact"/>
              <w:rPr>
                <w:rStyle w:val="NormalCharacter"/>
                <w:rFonts w:ascii="宋体" w:hAnsi="宋体"/>
                <w:sz w:val="24"/>
              </w:rPr>
            </w:pPr>
            <w:r w:rsidRPr="004F3C04">
              <w:rPr>
                <w:rFonts w:ascii="宋体" w:hAnsi="宋体" w:cs="微软雅黑" w:hint="eastAsia"/>
                <w:color w:val="000000"/>
                <w:sz w:val="24"/>
              </w:rPr>
              <w:t>所需药品在出药时，由于槽位库存数量或其它因素不能满足所需数量时，同品</w:t>
            </w:r>
            <w:proofErr w:type="gramStart"/>
            <w:r w:rsidRPr="004F3C04">
              <w:rPr>
                <w:rFonts w:ascii="宋体" w:hAnsi="宋体" w:cs="微软雅黑" w:hint="eastAsia"/>
                <w:color w:val="000000"/>
                <w:sz w:val="24"/>
              </w:rPr>
              <w:t>规</w:t>
            </w:r>
            <w:proofErr w:type="gramEnd"/>
            <w:r w:rsidRPr="004F3C04">
              <w:rPr>
                <w:rFonts w:ascii="宋体" w:hAnsi="宋体" w:cs="微软雅黑" w:hint="eastAsia"/>
                <w:color w:val="000000"/>
                <w:sz w:val="24"/>
              </w:rPr>
              <w:t>的其它槽位自动补偿发药，以满足处方调剂要求。提供视频资料等素材说明视频保存在电子标书附件中。</w:t>
            </w:r>
          </w:p>
        </w:tc>
      </w:tr>
      <w:tr w:rsidR="00422CDF" w:rsidRPr="004F3C04" w14:paraId="2A4E51DC" w14:textId="77777777" w:rsidTr="00E64336">
        <w:trPr>
          <w:gridAfter w:val="1"/>
          <w:wAfter w:w="9" w:type="dxa"/>
          <w:trHeight w:val="454"/>
          <w:jc w:val="center"/>
        </w:trPr>
        <w:tc>
          <w:tcPr>
            <w:tcW w:w="776" w:type="dxa"/>
            <w:vAlign w:val="center"/>
          </w:tcPr>
          <w:p w14:paraId="3F807E3A" w14:textId="08051989" w:rsidR="00422CDF" w:rsidRPr="004F3C04" w:rsidRDefault="00422CDF" w:rsidP="00422CDF">
            <w:pPr>
              <w:jc w:val="center"/>
              <w:rPr>
                <w:rStyle w:val="NormalCharacter"/>
                <w:rFonts w:ascii="宋体" w:hAnsi="宋体"/>
                <w:sz w:val="24"/>
              </w:rPr>
            </w:pPr>
            <w:r w:rsidRPr="004F3C04">
              <w:rPr>
                <w:rFonts w:ascii="宋体" w:hAnsi="宋体" w:cs="微软雅黑"/>
                <w:sz w:val="24"/>
              </w:rPr>
              <w:t>2</w:t>
            </w:r>
            <w:r w:rsidRPr="004F3C04">
              <w:rPr>
                <w:rFonts w:ascii="宋体" w:hAnsi="宋体" w:cs="微软雅黑" w:hint="eastAsia"/>
                <w:sz w:val="24"/>
              </w:rPr>
              <w:t>7</w:t>
            </w:r>
          </w:p>
        </w:tc>
        <w:tc>
          <w:tcPr>
            <w:tcW w:w="1560" w:type="dxa"/>
            <w:gridSpan w:val="3"/>
            <w:vAlign w:val="center"/>
          </w:tcPr>
          <w:p w14:paraId="3F774958" w14:textId="46B16440" w:rsidR="00422CDF" w:rsidRPr="004F3C04" w:rsidRDefault="00E64336" w:rsidP="00422CDF">
            <w:pPr>
              <w:jc w:val="center"/>
              <w:rPr>
                <w:rStyle w:val="NormalCharacter"/>
                <w:rFonts w:ascii="宋体" w:hAnsi="宋体"/>
                <w:sz w:val="24"/>
              </w:rPr>
            </w:pPr>
            <w:r w:rsidRPr="004F3C04">
              <w:rPr>
                <w:rFonts w:ascii="宋体" w:hAnsi="宋体" w:hint="eastAsia"/>
                <w:color w:val="000000"/>
                <w:sz w:val="24"/>
              </w:rPr>
              <w:t>★</w:t>
            </w:r>
            <w:r w:rsidR="00422CDF" w:rsidRPr="004F3C04">
              <w:rPr>
                <w:rFonts w:ascii="宋体" w:hAnsi="宋体" w:hint="eastAsia"/>
                <w:sz w:val="24"/>
              </w:rPr>
              <w:t>储存通道智能锁定</w:t>
            </w:r>
          </w:p>
        </w:tc>
        <w:tc>
          <w:tcPr>
            <w:tcW w:w="7512" w:type="dxa"/>
            <w:gridSpan w:val="3"/>
            <w:vAlign w:val="center"/>
          </w:tcPr>
          <w:p w14:paraId="5E457960" w14:textId="00FE11B1" w:rsidR="00422CDF" w:rsidRPr="004F3C04" w:rsidRDefault="00422CDF" w:rsidP="00422CDF">
            <w:pPr>
              <w:spacing w:line="360" w:lineRule="exact"/>
              <w:rPr>
                <w:rStyle w:val="NormalCharacter"/>
                <w:rFonts w:ascii="宋体" w:hAnsi="宋体"/>
                <w:sz w:val="24"/>
              </w:rPr>
            </w:pPr>
            <w:r w:rsidRPr="004F3C04">
              <w:rPr>
                <w:rFonts w:ascii="宋体" w:hAnsi="宋体" w:hint="eastAsia"/>
                <w:sz w:val="24"/>
              </w:rPr>
              <w:t>系统针对出现出药数量与需求数量不匹配时，系统具有记忆功能，并针对大于2次以上的通道自动锁定，提高药品自动调剂的准确度，不影响其他通道继续出药，并在软件界面提示检修，再次启用功能，提供资料证明。</w:t>
            </w:r>
          </w:p>
        </w:tc>
      </w:tr>
      <w:tr w:rsidR="00E2333A" w:rsidRPr="004F3C04" w14:paraId="05B8B84E" w14:textId="77777777" w:rsidTr="00FD048A">
        <w:trPr>
          <w:gridAfter w:val="1"/>
          <w:wAfter w:w="9" w:type="dxa"/>
          <w:trHeight w:val="454"/>
          <w:jc w:val="center"/>
        </w:trPr>
        <w:tc>
          <w:tcPr>
            <w:tcW w:w="9848" w:type="dxa"/>
            <w:gridSpan w:val="7"/>
            <w:vAlign w:val="center"/>
          </w:tcPr>
          <w:p w14:paraId="1B401D82" w14:textId="38E67AE9" w:rsidR="00E2333A" w:rsidRPr="004F3C04" w:rsidRDefault="004F3C04" w:rsidP="00E2333A">
            <w:pPr>
              <w:widowControl/>
              <w:jc w:val="center"/>
              <w:rPr>
                <w:rFonts w:ascii="宋体" w:hAnsi="宋体" w:cs="仿宋"/>
                <w:sz w:val="24"/>
              </w:rPr>
            </w:pPr>
            <w:r w:rsidRPr="004F3C04">
              <w:rPr>
                <w:rFonts w:ascii="宋体" w:hAnsi="宋体" w:hint="eastAsia"/>
                <w:color w:val="000000"/>
                <w:sz w:val="24"/>
              </w:rPr>
              <w:t>★</w:t>
            </w:r>
            <w:r w:rsidR="00E2333A" w:rsidRPr="004F3C04">
              <w:rPr>
                <w:rFonts w:ascii="宋体" w:hAnsi="宋体" w:cs="仿宋" w:hint="eastAsia"/>
                <w:sz w:val="24"/>
              </w:rPr>
              <w:t>售后服务要求</w:t>
            </w:r>
          </w:p>
        </w:tc>
      </w:tr>
      <w:tr w:rsidR="00422CDF" w:rsidRPr="004F3C04" w14:paraId="03926F9B" w14:textId="77777777" w:rsidTr="00E64336">
        <w:trPr>
          <w:gridAfter w:val="1"/>
          <w:wAfter w:w="9" w:type="dxa"/>
          <w:trHeight w:val="454"/>
          <w:jc w:val="center"/>
        </w:trPr>
        <w:tc>
          <w:tcPr>
            <w:tcW w:w="776" w:type="dxa"/>
            <w:vAlign w:val="center"/>
          </w:tcPr>
          <w:p w14:paraId="1A834508" w14:textId="1F01421E" w:rsidR="00422CDF" w:rsidRPr="004F3C04" w:rsidRDefault="00422CDF" w:rsidP="00422CDF">
            <w:pPr>
              <w:jc w:val="center"/>
              <w:rPr>
                <w:rFonts w:ascii="宋体" w:hAnsi="宋体"/>
                <w:sz w:val="24"/>
              </w:rPr>
            </w:pPr>
            <w:r w:rsidRPr="004F3C04">
              <w:rPr>
                <w:rFonts w:ascii="宋体" w:hAnsi="宋体" w:hint="eastAsia"/>
                <w:sz w:val="24"/>
              </w:rPr>
              <w:t>1</w:t>
            </w:r>
          </w:p>
        </w:tc>
        <w:tc>
          <w:tcPr>
            <w:tcW w:w="1560" w:type="dxa"/>
            <w:gridSpan w:val="3"/>
            <w:vAlign w:val="center"/>
          </w:tcPr>
          <w:p w14:paraId="38FBFC54" w14:textId="308D5444" w:rsidR="00422CDF" w:rsidRPr="004F3C04" w:rsidRDefault="00422CDF" w:rsidP="00422CDF">
            <w:pPr>
              <w:jc w:val="center"/>
              <w:rPr>
                <w:rFonts w:ascii="宋体" w:hAnsi="宋体" w:cs="仿宋"/>
                <w:sz w:val="24"/>
              </w:rPr>
            </w:pPr>
            <w:r w:rsidRPr="004F3C04">
              <w:rPr>
                <w:rFonts w:ascii="宋体" w:hAnsi="宋体" w:cs="仿宋" w:hint="eastAsia"/>
                <w:sz w:val="24"/>
              </w:rPr>
              <w:t>质保期</w:t>
            </w:r>
          </w:p>
        </w:tc>
        <w:tc>
          <w:tcPr>
            <w:tcW w:w="7512" w:type="dxa"/>
            <w:gridSpan w:val="3"/>
            <w:vAlign w:val="center"/>
          </w:tcPr>
          <w:p w14:paraId="360BF3BD" w14:textId="53B5C05F" w:rsidR="00422CDF" w:rsidRPr="004F3C04" w:rsidRDefault="00422CDF" w:rsidP="00422CDF">
            <w:pPr>
              <w:rPr>
                <w:rFonts w:ascii="宋体" w:hAnsi="宋体"/>
                <w:sz w:val="24"/>
              </w:rPr>
            </w:pPr>
            <w:r w:rsidRPr="004F3C04">
              <w:rPr>
                <w:rFonts w:ascii="宋体" w:hAnsi="宋体" w:hint="eastAsia"/>
                <w:sz w:val="24"/>
              </w:rPr>
              <w:t>免费质保2年</w:t>
            </w:r>
          </w:p>
        </w:tc>
      </w:tr>
      <w:tr w:rsidR="00422CDF" w:rsidRPr="004F3C04" w14:paraId="4EB15B02" w14:textId="77777777" w:rsidTr="00E64336">
        <w:trPr>
          <w:gridAfter w:val="1"/>
          <w:wAfter w:w="9" w:type="dxa"/>
          <w:trHeight w:val="454"/>
          <w:jc w:val="center"/>
        </w:trPr>
        <w:tc>
          <w:tcPr>
            <w:tcW w:w="776" w:type="dxa"/>
            <w:vAlign w:val="center"/>
          </w:tcPr>
          <w:p w14:paraId="23D04DE6" w14:textId="224CE4FF" w:rsidR="00422CDF" w:rsidRPr="004F3C04" w:rsidRDefault="00422CDF" w:rsidP="00422CDF">
            <w:pPr>
              <w:jc w:val="center"/>
              <w:rPr>
                <w:rFonts w:ascii="宋体" w:hAnsi="宋体"/>
                <w:sz w:val="24"/>
              </w:rPr>
            </w:pPr>
            <w:r w:rsidRPr="004F3C04">
              <w:rPr>
                <w:rFonts w:ascii="宋体" w:hAnsi="宋体" w:hint="eastAsia"/>
                <w:sz w:val="24"/>
              </w:rPr>
              <w:t>2</w:t>
            </w:r>
          </w:p>
        </w:tc>
        <w:tc>
          <w:tcPr>
            <w:tcW w:w="1560" w:type="dxa"/>
            <w:gridSpan w:val="3"/>
            <w:vAlign w:val="center"/>
          </w:tcPr>
          <w:p w14:paraId="09493A10" w14:textId="5EFB76C9" w:rsidR="00422CDF" w:rsidRPr="004F3C04" w:rsidRDefault="00422CDF" w:rsidP="00422CDF">
            <w:pPr>
              <w:jc w:val="center"/>
              <w:rPr>
                <w:rFonts w:ascii="宋体" w:hAnsi="宋体" w:cs="仿宋"/>
                <w:sz w:val="24"/>
              </w:rPr>
            </w:pPr>
            <w:r w:rsidRPr="004F3C04">
              <w:rPr>
                <w:rFonts w:ascii="宋体" w:hAnsi="宋体" w:cs="仿宋" w:hint="eastAsia"/>
                <w:sz w:val="24"/>
              </w:rPr>
              <w:t>备件库</w:t>
            </w:r>
          </w:p>
        </w:tc>
        <w:tc>
          <w:tcPr>
            <w:tcW w:w="7512" w:type="dxa"/>
            <w:gridSpan w:val="3"/>
            <w:vAlign w:val="center"/>
          </w:tcPr>
          <w:p w14:paraId="5945328E" w14:textId="1FDC73F0" w:rsidR="00422CDF" w:rsidRPr="004F3C04" w:rsidRDefault="00422CDF" w:rsidP="00422CDF">
            <w:pPr>
              <w:rPr>
                <w:rFonts w:ascii="宋体" w:hAnsi="宋体"/>
                <w:sz w:val="24"/>
              </w:rPr>
            </w:pPr>
            <w:r w:rsidRPr="004F3C04">
              <w:rPr>
                <w:rFonts w:ascii="宋体" w:hAnsi="宋体" w:hint="eastAsia"/>
                <w:sz w:val="24"/>
              </w:rPr>
              <w:t>西安有备件库</w:t>
            </w:r>
          </w:p>
        </w:tc>
      </w:tr>
      <w:tr w:rsidR="00422CDF" w:rsidRPr="004F3C04" w14:paraId="733ABA6F" w14:textId="77777777" w:rsidTr="00E64336">
        <w:trPr>
          <w:gridAfter w:val="1"/>
          <w:wAfter w:w="9" w:type="dxa"/>
          <w:trHeight w:val="454"/>
          <w:jc w:val="center"/>
        </w:trPr>
        <w:tc>
          <w:tcPr>
            <w:tcW w:w="776" w:type="dxa"/>
            <w:vAlign w:val="center"/>
          </w:tcPr>
          <w:p w14:paraId="04FD4B60" w14:textId="4ADEAC75" w:rsidR="00422CDF" w:rsidRPr="004F3C04" w:rsidRDefault="00422CDF" w:rsidP="00422CDF">
            <w:pPr>
              <w:jc w:val="center"/>
              <w:rPr>
                <w:rFonts w:ascii="宋体" w:hAnsi="宋体"/>
                <w:sz w:val="24"/>
              </w:rPr>
            </w:pPr>
            <w:r w:rsidRPr="004F3C04">
              <w:rPr>
                <w:rFonts w:ascii="宋体" w:hAnsi="宋体" w:hint="eastAsia"/>
                <w:sz w:val="24"/>
              </w:rPr>
              <w:t>3</w:t>
            </w:r>
          </w:p>
        </w:tc>
        <w:tc>
          <w:tcPr>
            <w:tcW w:w="1560" w:type="dxa"/>
            <w:gridSpan w:val="3"/>
            <w:vAlign w:val="center"/>
          </w:tcPr>
          <w:p w14:paraId="044147B8" w14:textId="7C2CC8DC" w:rsidR="00422CDF" w:rsidRPr="004F3C04" w:rsidRDefault="00422CDF" w:rsidP="00422CDF">
            <w:pPr>
              <w:jc w:val="center"/>
              <w:rPr>
                <w:rFonts w:ascii="宋体" w:hAnsi="宋体" w:cs="仿宋"/>
                <w:sz w:val="24"/>
              </w:rPr>
            </w:pPr>
            <w:r w:rsidRPr="004F3C04">
              <w:rPr>
                <w:rFonts w:ascii="宋体" w:hAnsi="宋体" w:cs="仿宋" w:hint="eastAsia"/>
                <w:sz w:val="24"/>
              </w:rPr>
              <w:t>维修站</w:t>
            </w:r>
          </w:p>
        </w:tc>
        <w:tc>
          <w:tcPr>
            <w:tcW w:w="7512" w:type="dxa"/>
            <w:gridSpan w:val="3"/>
            <w:vAlign w:val="center"/>
          </w:tcPr>
          <w:p w14:paraId="576906E7" w14:textId="1112E3A8" w:rsidR="00422CDF" w:rsidRPr="004F3C04" w:rsidRDefault="00422CDF" w:rsidP="00422CDF">
            <w:pPr>
              <w:rPr>
                <w:rFonts w:ascii="宋体" w:hAnsi="宋体"/>
                <w:sz w:val="24"/>
              </w:rPr>
            </w:pPr>
            <w:r w:rsidRPr="004F3C04">
              <w:rPr>
                <w:rFonts w:ascii="宋体" w:hAnsi="宋体" w:hint="eastAsia"/>
                <w:sz w:val="24"/>
              </w:rPr>
              <w:t>西安有维修站</w:t>
            </w:r>
          </w:p>
        </w:tc>
      </w:tr>
      <w:tr w:rsidR="00422CDF" w:rsidRPr="004F3C04" w14:paraId="171BB5DC" w14:textId="77777777" w:rsidTr="00E64336">
        <w:trPr>
          <w:gridAfter w:val="1"/>
          <w:wAfter w:w="9" w:type="dxa"/>
          <w:trHeight w:val="454"/>
          <w:jc w:val="center"/>
        </w:trPr>
        <w:tc>
          <w:tcPr>
            <w:tcW w:w="776" w:type="dxa"/>
            <w:vAlign w:val="center"/>
          </w:tcPr>
          <w:p w14:paraId="2F0F3175" w14:textId="4D5D0A19" w:rsidR="00422CDF" w:rsidRPr="004F3C04" w:rsidRDefault="00422CDF" w:rsidP="00422CDF">
            <w:pPr>
              <w:jc w:val="center"/>
              <w:rPr>
                <w:rFonts w:ascii="宋体" w:hAnsi="宋体"/>
                <w:sz w:val="24"/>
              </w:rPr>
            </w:pPr>
            <w:r w:rsidRPr="004F3C04">
              <w:rPr>
                <w:rFonts w:ascii="宋体" w:hAnsi="宋体"/>
                <w:sz w:val="24"/>
              </w:rPr>
              <w:t>4</w:t>
            </w:r>
          </w:p>
        </w:tc>
        <w:tc>
          <w:tcPr>
            <w:tcW w:w="1560" w:type="dxa"/>
            <w:gridSpan w:val="3"/>
            <w:vAlign w:val="center"/>
          </w:tcPr>
          <w:p w14:paraId="74E9162A" w14:textId="4A252DB1" w:rsidR="00422CDF" w:rsidRPr="004F3C04" w:rsidRDefault="00422CDF" w:rsidP="00422CDF">
            <w:pPr>
              <w:jc w:val="center"/>
              <w:rPr>
                <w:rFonts w:ascii="宋体" w:hAnsi="宋体" w:cs="仿宋"/>
                <w:sz w:val="24"/>
              </w:rPr>
            </w:pPr>
            <w:r w:rsidRPr="004F3C04">
              <w:rPr>
                <w:rFonts w:ascii="宋体" w:hAnsi="宋体" w:cs="仿宋" w:hint="eastAsia"/>
                <w:sz w:val="24"/>
              </w:rPr>
              <w:t>培训支持</w:t>
            </w:r>
          </w:p>
        </w:tc>
        <w:tc>
          <w:tcPr>
            <w:tcW w:w="7512" w:type="dxa"/>
            <w:gridSpan w:val="3"/>
            <w:vAlign w:val="center"/>
          </w:tcPr>
          <w:p w14:paraId="2D044018" w14:textId="0E25FEF3" w:rsidR="00422CDF" w:rsidRPr="004F3C04" w:rsidRDefault="00422CDF" w:rsidP="00422CDF">
            <w:pPr>
              <w:rPr>
                <w:rFonts w:ascii="宋体" w:hAnsi="宋体"/>
                <w:sz w:val="24"/>
              </w:rPr>
            </w:pPr>
            <w:r w:rsidRPr="004F3C04">
              <w:rPr>
                <w:rFonts w:ascii="宋体" w:hAnsi="宋体" w:hint="eastAsia"/>
                <w:sz w:val="24"/>
              </w:rPr>
              <w:t>现场培训</w:t>
            </w:r>
          </w:p>
        </w:tc>
      </w:tr>
      <w:tr w:rsidR="00422CDF" w:rsidRPr="004F3C04" w14:paraId="47CDA2AE" w14:textId="77777777" w:rsidTr="00E64336">
        <w:trPr>
          <w:gridAfter w:val="1"/>
          <w:wAfter w:w="9" w:type="dxa"/>
          <w:trHeight w:val="454"/>
          <w:jc w:val="center"/>
        </w:trPr>
        <w:tc>
          <w:tcPr>
            <w:tcW w:w="776" w:type="dxa"/>
            <w:vAlign w:val="center"/>
          </w:tcPr>
          <w:p w14:paraId="1D1C63EF" w14:textId="72B1FD60" w:rsidR="00422CDF" w:rsidRPr="004F3C04" w:rsidRDefault="00422CDF" w:rsidP="00422CDF">
            <w:pPr>
              <w:jc w:val="center"/>
              <w:rPr>
                <w:rFonts w:ascii="宋体" w:hAnsi="宋体"/>
                <w:sz w:val="24"/>
              </w:rPr>
            </w:pPr>
            <w:r w:rsidRPr="004F3C04">
              <w:rPr>
                <w:rFonts w:ascii="宋体" w:hAnsi="宋体"/>
                <w:sz w:val="24"/>
              </w:rPr>
              <w:t>5</w:t>
            </w:r>
          </w:p>
        </w:tc>
        <w:tc>
          <w:tcPr>
            <w:tcW w:w="1560" w:type="dxa"/>
            <w:gridSpan w:val="3"/>
            <w:vAlign w:val="center"/>
          </w:tcPr>
          <w:p w14:paraId="65328557" w14:textId="3A9FAB39" w:rsidR="00422CDF" w:rsidRPr="004F3C04" w:rsidRDefault="00422CDF" w:rsidP="00422CDF">
            <w:pPr>
              <w:jc w:val="center"/>
              <w:rPr>
                <w:rFonts w:ascii="宋体" w:hAnsi="宋体" w:cs="仿宋"/>
                <w:sz w:val="24"/>
              </w:rPr>
            </w:pPr>
            <w:r w:rsidRPr="004F3C04">
              <w:rPr>
                <w:rFonts w:ascii="宋体" w:hAnsi="宋体" w:cs="仿宋" w:hint="eastAsia"/>
                <w:sz w:val="24"/>
              </w:rPr>
              <w:t>维修响应</w:t>
            </w:r>
          </w:p>
        </w:tc>
        <w:tc>
          <w:tcPr>
            <w:tcW w:w="7512" w:type="dxa"/>
            <w:gridSpan w:val="3"/>
            <w:vAlign w:val="center"/>
          </w:tcPr>
          <w:p w14:paraId="5E323950" w14:textId="18CC2C88" w:rsidR="00422CDF" w:rsidRPr="004F3C04" w:rsidRDefault="00422CDF" w:rsidP="00422CDF">
            <w:pPr>
              <w:rPr>
                <w:rFonts w:ascii="宋体" w:hAnsi="宋体"/>
                <w:sz w:val="24"/>
              </w:rPr>
            </w:pPr>
            <w:r w:rsidRPr="004F3C04">
              <w:rPr>
                <w:rFonts w:ascii="宋体" w:hAnsi="宋体" w:hint="eastAsia"/>
                <w:sz w:val="24"/>
              </w:rPr>
              <w:t>2小时内</w:t>
            </w:r>
            <w:r w:rsidRPr="004F3C04">
              <w:rPr>
                <w:rFonts w:ascii="宋体" w:hAnsi="宋体"/>
                <w:sz w:val="24"/>
              </w:rPr>
              <w:t>响应</w:t>
            </w:r>
          </w:p>
        </w:tc>
      </w:tr>
    </w:tbl>
    <w:bookmarkEnd w:id="1"/>
    <w:p w14:paraId="3E75D92E" w14:textId="3E336144" w:rsidR="006C75FB" w:rsidRPr="004F3C04" w:rsidRDefault="00C021A2" w:rsidP="006C75FB">
      <w:pPr>
        <w:widowControl/>
        <w:jc w:val="left"/>
        <w:rPr>
          <w:rFonts w:ascii="宋体" w:hAnsi="宋体"/>
          <w:sz w:val="24"/>
        </w:rPr>
      </w:pPr>
      <w:r w:rsidRPr="004F3C04">
        <w:rPr>
          <w:rFonts w:ascii="宋体" w:hAnsi="宋体" w:hint="eastAsia"/>
          <w:sz w:val="24"/>
        </w:rPr>
        <w:t>说明</w:t>
      </w:r>
      <w:r w:rsidR="00532C52" w:rsidRPr="004F3C04">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4F3C04" w:rsidRDefault="006C75FB" w:rsidP="006C75FB">
      <w:pPr>
        <w:widowControl/>
        <w:jc w:val="left"/>
        <w:rPr>
          <w:rFonts w:ascii="宋体" w:hAnsi="宋体" w:cs="黑体"/>
          <w:snapToGrid w:val="0"/>
          <w:sz w:val="24"/>
        </w:rPr>
      </w:pPr>
    </w:p>
    <w:sectPr w:rsidR="006C75FB" w:rsidRPr="004F3C04"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8A17" w14:textId="77777777" w:rsidR="003A085A" w:rsidRDefault="003A085A" w:rsidP="0091323C">
      <w:r>
        <w:separator/>
      </w:r>
    </w:p>
  </w:endnote>
  <w:endnote w:type="continuationSeparator" w:id="0">
    <w:p w14:paraId="0C1FFD7E" w14:textId="77777777" w:rsidR="003A085A" w:rsidRDefault="003A085A"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C852" w14:textId="77777777" w:rsidR="003A085A" w:rsidRDefault="003A085A" w:rsidP="0091323C">
      <w:r>
        <w:separator/>
      </w:r>
    </w:p>
  </w:footnote>
  <w:footnote w:type="continuationSeparator" w:id="0">
    <w:p w14:paraId="4D1B7C3A" w14:textId="77777777" w:rsidR="003A085A" w:rsidRDefault="003A085A"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64C8E"/>
    <w:rsid w:val="001A1628"/>
    <w:rsid w:val="001A734A"/>
    <w:rsid w:val="001C0B57"/>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2E0956"/>
    <w:rsid w:val="003151D7"/>
    <w:rsid w:val="003250CD"/>
    <w:rsid w:val="00344E7A"/>
    <w:rsid w:val="003526D5"/>
    <w:rsid w:val="00361D23"/>
    <w:rsid w:val="003A085A"/>
    <w:rsid w:val="003A3ABE"/>
    <w:rsid w:val="003A77C9"/>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3C04"/>
    <w:rsid w:val="00502B07"/>
    <w:rsid w:val="0050461A"/>
    <w:rsid w:val="00532C52"/>
    <w:rsid w:val="00540256"/>
    <w:rsid w:val="00570E37"/>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0046"/>
    <w:rsid w:val="009C48B5"/>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2638"/>
    <w:rsid w:val="00C451A2"/>
    <w:rsid w:val="00C727AC"/>
    <w:rsid w:val="00C77FA6"/>
    <w:rsid w:val="00C91306"/>
    <w:rsid w:val="00CB4529"/>
    <w:rsid w:val="00CC08FC"/>
    <w:rsid w:val="00CF4071"/>
    <w:rsid w:val="00D25455"/>
    <w:rsid w:val="00D3534D"/>
    <w:rsid w:val="00D509BA"/>
    <w:rsid w:val="00D538F7"/>
    <w:rsid w:val="00D6649E"/>
    <w:rsid w:val="00D769DA"/>
    <w:rsid w:val="00D844E9"/>
    <w:rsid w:val="00D972C4"/>
    <w:rsid w:val="00DA3A8B"/>
    <w:rsid w:val="00DC5219"/>
    <w:rsid w:val="00E06986"/>
    <w:rsid w:val="00E07EED"/>
    <w:rsid w:val="00E1044C"/>
    <w:rsid w:val="00E2333A"/>
    <w:rsid w:val="00E33608"/>
    <w:rsid w:val="00E458BB"/>
    <w:rsid w:val="00E46234"/>
    <w:rsid w:val="00E466E8"/>
    <w:rsid w:val="00E64336"/>
    <w:rsid w:val="00E80934"/>
    <w:rsid w:val="00E8381C"/>
    <w:rsid w:val="00EB61E8"/>
    <w:rsid w:val="00EE242E"/>
    <w:rsid w:val="00EE2CE1"/>
    <w:rsid w:val="00EE384E"/>
    <w:rsid w:val="00EF45B8"/>
    <w:rsid w:val="00F1160B"/>
    <w:rsid w:val="00F23E93"/>
    <w:rsid w:val="00F27A73"/>
    <w:rsid w:val="00F35A7B"/>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96</cp:revision>
  <dcterms:created xsi:type="dcterms:W3CDTF">2019-11-08T04:25:00Z</dcterms:created>
  <dcterms:modified xsi:type="dcterms:W3CDTF">2022-03-26T07:05:00Z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