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167D70" w:rsidRDefault="006C75FB" w:rsidP="00167D70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167D70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167D70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167D70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4432F1" w:rsidRPr="00167D70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167D70" w:rsidRDefault="004432F1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167D70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EEE81AC" w:rsidR="004432F1" w:rsidRPr="00167D70" w:rsidRDefault="00DA396E" w:rsidP="00167D70">
            <w:pPr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/>
                <w:sz w:val="24"/>
              </w:rPr>
              <w:t>2022-JK15-W1006</w:t>
            </w:r>
          </w:p>
        </w:tc>
      </w:tr>
      <w:tr w:rsidR="004432F1" w:rsidRPr="00167D70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167D70" w:rsidRDefault="00F81502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167D70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6E87D12B" w:rsidR="004432F1" w:rsidRPr="00167D70" w:rsidRDefault="00DA396E" w:rsidP="00167D70">
            <w:pPr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强光与激光治疗系统</w:t>
            </w:r>
          </w:p>
        </w:tc>
      </w:tr>
      <w:tr w:rsidR="004432F1" w:rsidRPr="00167D70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167D70" w:rsidRDefault="004432F1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167D70" w:rsidRDefault="00673B7C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167D70" w:rsidRDefault="00673B7C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167D70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167D7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167D70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167D70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167D70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167D70" w:rsidRDefault="004432F1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67B7F738" w:rsidR="004432F1" w:rsidRPr="00167D70" w:rsidRDefault="002E0956" w:rsidP="00167D7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/>
                <w:sz w:val="24"/>
              </w:rPr>
              <w:t>1</w:t>
            </w:r>
            <w:r w:rsidR="00DA396E" w:rsidRPr="00167D70">
              <w:rPr>
                <w:rFonts w:asciiTheme="minorEastAsia" w:eastAsiaTheme="minorEastAsia" w:hAnsiTheme="minorEastAsia"/>
                <w:sz w:val="24"/>
              </w:rPr>
              <w:t>4</w:t>
            </w:r>
            <w:r w:rsidR="00673B7C" w:rsidRPr="00167D70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167D70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167D70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167D70" w:rsidRDefault="004432F1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DA396E" w:rsidRPr="00167D70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78D3C678" w:rsidR="00DA396E" w:rsidRPr="00167D70" w:rsidRDefault="00DA396E" w:rsidP="00167D7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治疗皮肤,面部,躯干部位的毛细血管扩张;鲜红斑痣等血管性病变，雀斑，黄褐斑，皮肤异色症等色素性病变;痤疮，美白，毛孔粗大等嫩肤性治疗，脱毛，面部皱纹非侵入性治疗；瘢痕干预治疗。眶周皱纹、皮肤重建、肤色不均、妊娠纹、外伤瘢痕，痤疮瘢痕等。</w:t>
            </w:r>
          </w:p>
        </w:tc>
      </w:tr>
      <w:tr w:rsidR="00E61849" w:rsidRPr="00167D70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167D70" w:rsidRDefault="00E61849" w:rsidP="00167D7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167D70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E61849" w:rsidRPr="00167D70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167D70" w:rsidRDefault="00E61849" w:rsidP="00167D7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167D70" w:rsidRDefault="00E61849" w:rsidP="00167D7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167D70" w:rsidRDefault="00E61849" w:rsidP="00167D7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DA396E" w:rsidRPr="00167D70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0E1BD749" w:rsidR="00DA396E" w:rsidRPr="00167D70" w:rsidRDefault="00DA396E" w:rsidP="00167D7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7D8405F9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19DD9A0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DA396E" w:rsidRPr="00167D70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52DB0AFB" w:rsidR="00DA396E" w:rsidRPr="00167D70" w:rsidRDefault="00DA396E" w:rsidP="00167D7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35F39B23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推车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6C8547E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DA396E" w:rsidRPr="00167D70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06CE55BF" w:rsidR="00DA396E" w:rsidRPr="00167D70" w:rsidRDefault="00DA396E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32667F3C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强脉冲光治疗头（手具）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2E71D9F1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DA396E" w:rsidRPr="00167D70" w14:paraId="5507590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29538A97" w:rsidR="00DA396E" w:rsidRPr="00167D70" w:rsidRDefault="00DA396E" w:rsidP="00167D7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117502F" w14:textId="50F66675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强光警告牌（治疗室门）</w:t>
            </w:r>
          </w:p>
        </w:tc>
        <w:tc>
          <w:tcPr>
            <w:tcW w:w="3286" w:type="dxa"/>
            <w:gridSpan w:val="2"/>
            <w:vAlign w:val="center"/>
          </w:tcPr>
          <w:p w14:paraId="666BEA45" w14:textId="0B1AC12A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DA396E" w:rsidRPr="00167D70" w14:paraId="2F7C6CE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398F94FD" w:rsidR="00DA396E" w:rsidRPr="00167D70" w:rsidRDefault="00DA396E" w:rsidP="00167D7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2E295761" w14:textId="4716DE25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医生防护眼镜</w:t>
            </w:r>
          </w:p>
        </w:tc>
        <w:tc>
          <w:tcPr>
            <w:tcW w:w="3286" w:type="dxa"/>
            <w:gridSpan w:val="2"/>
            <w:vAlign w:val="center"/>
          </w:tcPr>
          <w:p w14:paraId="0309F158" w14:textId="4F747DDA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DA396E" w:rsidRPr="00167D70" w14:paraId="74536BD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36B7D2A" w14:textId="62FA9698" w:rsidR="00DA396E" w:rsidRPr="00167D70" w:rsidRDefault="00DA396E" w:rsidP="00167D7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DADA686" w14:textId="5354FACC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患者防护眼镜</w:t>
            </w:r>
          </w:p>
        </w:tc>
        <w:tc>
          <w:tcPr>
            <w:tcW w:w="3286" w:type="dxa"/>
            <w:gridSpan w:val="2"/>
            <w:vAlign w:val="center"/>
          </w:tcPr>
          <w:p w14:paraId="69DA3C97" w14:textId="2235D7DB" w:rsidR="00DA396E" w:rsidRPr="00167D70" w:rsidRDefault="00DA396E" w:rsidP="00167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E61849" w:rsidRPr="00167D70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167D70" w:rsidRDefault="00E61849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61849" w:rsidRPr="00167D70" w14:paraId="305829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167D70" w:rsidRDefault="00E61849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77777777" w:rsidR="00E61849" w:rsidRPr="00167D70" w:rsidRDefault="00E61849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77777777" w:rsidR="00E61849" w:rsidRPr="00167D70" w:rsidRDefault="00E61849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192425" w:rsidRPr="00167D70" w14:paraId="7BD7643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4E3DAFA6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144EADF7" w14:textId="39390023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192425" w:rsidRPr="00167D70">
              <w:rPr>
                <w:rFonts w:asciiTheme="minorEastAsia" w:eastAsiaTheme="minorEastAsia" w:hAnsiTheme="minorEastAsia" w:hint="eastAsia"/>
                <w:bCs/>
                <w:sz w:val="24"/>
              </w:rPr>
              <w:t>产地</w:t>
            </w:r>
          </w:p>
        </w:tc>
        <w:tc>
          <w:tcPr>
            <w:tcW w:w="7654" w:type="dxa"/>
            <w:gridSpan w:val="3"/>
            <w:vAlign w:val="center"/>
          </w:tcPr>
          <w:p w14:paraId="65F4CFDE" w14:textId="1A45E69F" w:rsidR="00192425" w:rsidRPr="00167D70" w:rsidRDefault="00192425" w:rsidP="00167D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原装进口，提供进口注册证</w:t>
            </w:r>
          </w:p>
        </w:tc>
      </w:tr>
      <w:tr w:rsidR="00192425" w:rsidRPr="00167D70" w14:paraId="36D108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39CC8E8E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771339AE" w14:textId="60815AC4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性能</w:t>
            </w:r>
          </w:p>
        </w:tc>
        <w:tc>
          <w:tcPr>
            <w:tcW w:w="7654" w:type="dxa"/>
            <w:gridSpan w:val="3"/>
            <w:vAlign w:val="center"/>
          </w:tcPr>
          <w:p w14:paraId="77634813" w14:textId="2D38247E" w:rsidR="00192425" w:rsidRPr="00167D70" w:rsidRDefault="00192425" w:rsidP="00167D70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治疗皮肤,面部,躯干部位的毛细血管扩张;鲜红斑痣等血管类疾病;异色症; 雀斑，老年斑，黄褐斑等色素性病变，嫩肤，脱毛等</w:t>
            </w:r>
          </w:p>
        </w:tc>
      </w:tr>
      <w:tr w:rsidR="00192425" w:rsidRPr="00167D70" w14:paraId="2A6E4C1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771BF97C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977D039" w14:textId="189009F7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系统要求</w:t>
            </w:r>
          </w:p>
        </w:tc>
        <w:tc>
          <w:tcPr>
            <w:tcW w:w="7654" w:type="dxa"/>
            <w:gridSpan w:val="3"/>
            <w:vAlign w:val="center"/>
          </w:tcPr>
          <w:p w14:paraId="547BBF7F" w14:textId="35D35A5D" w:rsidR="00192425" w:rsidRPr="00167D70" w:rsidRDefault="00192425" w:rsidP="00167D70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电脑触摸屏</w:t>
            </w:r>
          </w:p>
        </w:tc>
      </w:tr>
      <w:tr w:rsidR="00192425" w:rsidRPr="00167D70" w14:paraId="6D9913A6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5F9260E0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2F83D1B0" w14:textId="19D7EC33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参数推荐系统</w:t>
            </w:r>
          </w:p>
        </w:tc>
        <w:tc>
          <w:tcPr>
            <w:tcW w:w="7654" w:type="dxa"/>
            <w:gridSpan w:val="3"/>
            <w:vAlign w:val="center"/>
          </w:tcPr>
          <w:p w14:paraId="4FD305F9" w14:textId="3DF79F87" w:rsidR="00192425" w:rsidRPr="00167D70" w:rsidRDefault="00192425" w:rsidP="00167D7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具备内置治疗参数推荐系统</w:t>
            </w:r>
          </w:p>
        </w:tc>
      </w:tr>
      <w:tr w:rsidR="00192425" w:rsidRPr="00167D70" w14:paraId="5CEF508C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755F224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5103DE75" w14:textId="608D2774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主机技术</w:t>
            </w:r>
          </w:p>
        </w:tc>
        <w:tc>
          <w:tcPr>
            <w:tcW w:w="7654" w:type="dxa"/>
            <w:gridSpan w:val="3"/>
            <w:vAlign w:val="center"/>
          </w:tcPr>
          <w:p w14:paraId="272BF8AA" w14:textId="1487E391" w:rsidR="00192425" w:rsidRPr="00167D70" w:rsidRDefault="00192425" w:rsidP="00167D70">
            <w:pPr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可配备多种光子和激光功能</w:t>
            </w:r>
          </w:p>
        </w:tc>
      </w:tr>
      <w:tr w:rsidR="00192425" w:rsidRPr="00167D70" w14:paraId="45BE32B4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31D7FB01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7464DDFD" w14:textId="45C526BC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192425"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波长</w:t>
            </w:r>
          </w:p>
        </w:tc>
        <w:tc>
          <w:tcPr>
            <w:tcW w:w="7654" w:type="dxa"/>
            <w:gridSpan w:val="3"/>
            <w:vAlign w:val="center"/>
          </w:tcPr>
          <w:p w14:paraId="5CA51FB4" w14:textId="5D3E31CD" w:rsidR="00192425" w:rsidRPr="00167D70" w:rsidRDefault="00192425" w:rsidP="00167D70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Theme="minorEastAsia" w:eastAsiaTheme="minorEastAsia" w:hAnsiTheme="minorEastAsia" w:cs="STFangsong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具备不同波长≥5个</w:t>
            </w:r>
          </w:p>
        </w:tc>
      </w:tr>
      <w:tr w:rsidR="00192425" w:rsidRPr="00167D70" w14:paraId="4F15E215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231460B5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5C07BEA6" w14:textId="5FCEB374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192425"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能量密度</w:t>
            </w:r>
          </w:p>
        </w:tc>
        <w:tc>
          <w:tcPr>
            <w:tcW w:w="7654" w:type="dxa"/>
            <w:gridSpan w:val="3"/>
            <w:vAlign w:val="center"/>
          </w:tcPr>
          <w:p w14:paraId="3029CFCE" w14:textId="4FFB71F3" w:rsidR="00192425" w:rsidRPr="00167D70" w:rsidRDefault="00192425" w:rsidP="00167D7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最小4J/cm²，最大</w:t>
            </w:r>
            <w:r w:rsidRPr="00167D70">
              <w:rPr>
                <w:rFonts w:asciiTheme="minorEastAsia" w:eastAsiaTheme="minorEastAsia" w:hAnsiTheme="minorEastAsia"/>
                <w:spacing w:val="-8"/>
                <w:sz w:val="24"/>
              </w:rPr>
              <w:t>56</w:t>
            </w: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J/cm²</w:t>
            </w:r>
          </w:p>
        </w:tc>
      </w:tr>
      <w:tr w:rsidR="00192425" w:rsidRPr="00167D70" w14:paraId="36C0A2B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01A3FF59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14:paraId="30E75EB4" w14:textId="0B87B979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192425"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脉宽</w:t>
            </w:r>
          </w:p>
        </w:tc>
        <w:tc>
          <w:tcPr>
            <w:tcW w:w="7654" w:type="dxa"/>
            <w:gridSpan w:val="3"/>
            <w:vAlign w:val="center"/>
          </w:tcPr>
          <w:p w14:paraId="3728E407" w14:textId="06A883E0" w:rsidR="00192425" w:rsidRPr="00167D70" w:rsidRDefault="00192425" w:rsidP="00167D7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脉宽范围：2.5-55ms</w:t>
            </w:r>
          </w:p>
        </w:tc>
      </w:tr>
      <w:tr w:rsidR="00192425" w:rsidRPr="00167D70" w14:paraId="5D600E1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608C8218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14:paraId="76F4885E" w14:textId="0967C836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192425"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脉冲延迟</w:t>
            </w:r>
          </w:p>
        </w:tc>
        <w:tc>
          <w:tcPr>
            <w:tcW w:w="7654" w:type="dxa"/>
            <w:gridSpan w:val="3"/>
            <w:vAlign w:val="center"/>
          </w:tcPr>
          <w:p w14:paraId="1E206F71" w14:textId="6AE3669F" w:rsidR="00192425" w:rsidRPr="00167D70" w:rsidRDefault="00192425" w:rsidP="00167D7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具备脉冲延迟</w:t>
            </w:r>
          </w:p>
        </w:tc>
      </w:tr>
      <w:tr w:rsidR="00192425" w:rsidRPr="00167D70" w14:paraId="1BFA1501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0534FDA7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14:paraId="726C5B87" w14:textId="5CF3AB9C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="00192425"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光斑</w:t>
            </w:r>
          </w:p>
        </w:tc>
        <w:tc>
          <w:tcPr>
            <w:tcW w:w="7654" w:type="dxa"/>
            <w:gridSpan w:val="3"/>
            <w:vAlign w:val="center"/>
          </w:tcPr>
          <w:p w14:paraId="42002E39" w14:textId="2A1AC5E9" w:rsidR="00192425" w:rsidRPr="00167D70" w:rsidRDefault="00192425" w:rsidP="00167D70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Theme="minorEastAsia" w:eastAsiaTheme="minorEastAsia" w:hAnsiTheme="minorEastAsia" w:cs="STFangsong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z w:val="24"/>
              </w:rPr>
              <w:t>最小光斑面积≤1.2cm</w:t>
            </w:r>
            <w:r w:rsidRPr="00167D70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2</w:t>
            </w:r>
            <w:r w:rsidRPr="00167D70">
              <w:rPr>
                <w:rFonts w:asciiTheme="minorEastAsia" w:eastAsiaTheme="minorEastAsia" w:hAnsiTheme="minorEastAsia" w:hint="eastAsia"/>
                <w:sz w:val="24"/>
              </w:rPr>
              <w:t>，最大光斑面积≥3cm</w:t>
            </w:r>
            <w:r w:rsidRPr="00167D70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192425" w:rsidRPr="00167D70" w14:paraId="65340DB0" w14:textId="77777777" w:rsidTr="00483A0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5FDC29A8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cs="STFangsong" w:hint="eastAsia"/>
                <w:sz w:val="24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 w14:paraId="1CE624E4" w14:textId="057613FC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校准</w:t>
            </w:r>
          </w:p>
        </w:tc>
        <w:tc>
          <w:tcPr>
            <w:tcW w:w="7654" w:type="dxa"/>
            <w:gridSpan w:val="3"/>
            <w:vAlign w:val="center"/>
          </w:tcPr>
          <w:p w14:paraId="4421F154" w14:textId="1CD73D35" w:rsidR="00192425" w:rsidRPr="00167D70" w:rsidRDefault="00192425" w:rsidP="00167D7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内置校准系统，每次开机自动校准</w:t>
            </w:r>
          </w:p>
        </w:tc>
      </w:tr>
      <w:tr w:rsidR="00192425" w:rsidRPr="00167D70" w14:paraId="308D296F" w14:textId="77777777" w:rsidTr="00A148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2692BA3D" w:rsidR="00192425" w:rsidRPr="00167D70" w:rsidRDefault="00192425" w:rsidP="00167D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lastRenderedPageBreak/>
              <w:t>12</w:t>
            </w:r>
          </w:p>
        </w:tc>
        <w:tc>
          <w:tcPr>
            <w:tcW w:w="1418" w:type="dxa"/>
            <w:gridSpan w:val="3"/>
            <w:vAlign w:val="center"/>
          </w:tcPr>
          <w:p w14:paraId="638DD47C" w14:textId="65FF7399" w:rsidR="00192425" w:rsidRPr="00167D70" w:rsidRDefault="005F4F45" w:rsidP="00167D7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★</w:t>
            </w:r>
            <w:r w:rsidR="00192425"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售后服务</w:t>
            </w:r>
          </w:p>
        </w:tc>
        <w:tc>
          <w:tcPr>
            <w:tcW w:w="7654" w:type="dxa"/>
            <w:gridSpan w:val="3"/>
            <w:vAlign w:val="center"/>
          </w:tcPr>
          <w:p w14:paraId="42671E84" w14:textId="77777777" w:rsidR="00192425" w:rsidRPr="00167D70" w:rsidRDefault="00192425" w:rsidP="00167D7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1、西安设有厂家售后服务机构,整机保修≧3年；</w:t>
            </w:r>
          </w:p>
          <w:p w14:paraId="090A7331" w14:textId="77777777" w:rsidR="00192425" w:rsidRPr="00167D70" w:rsidRDefault="00192425" w:rsidP="00167D7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2、维修响应≤2小时，到场时间≤24小时；</w:t>
            </w:r>
          </w:p>
          <w:p w14:paraId="70F1CBFB" w14:textId="77777777" w:rsidR="00192425" w:rsidRPr="00167D70" w:rsidRDefault="00192425" w:rsidP="00167D7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3、现场操作培训；</w:t>
            </w:r>
          </w:p>
          <w:p w14:paraId="072B4A55" w14:textId="77777777" w:rsidR="00192425" w:rsidRPr="00167D70" w:rsidRDefault="00192425" w:rsidP="00167D7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4、设备出现故障时提供备用机；</w:t>
            </w:r>
          </w:p>
          <w:p w14:paraId="531D9294" w14:textId="22CF52F5" w:rsidR="00192425" w:rsidRPr="00167D70" w:rsidRDefault="00192425" w:rsidP="00167D7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7D70">
              <w:rPr>
                <w:rFonts w:asciiTheme="minorEastAsia" w:eastAsiaTheme="minorEastAsia" w:hAnsiTheme="minorEastAsia" w:hint="eastAsia"/>
                <w:spacing w:val="-8"/>
                <w:sz w:val="24"/>
              </w:rPr>
              <w:t>5、耗材、维修配件报价折扣优惠政策。</w:t>
            </w:r>
          </w:p>
        </w:tc>
      </w:tr>
    </w:tbl>
    <w:bookmarkEnd w:id="0"/>
    <w:p w14:paraId="3E75D92E" w14:textId="3E336144" w:rsidR="006C75FB" w:rsidRPr="00167D70" w:rsidRDefault="00C021A2" w:rsidP="00167D70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67D70">
        <w:rPr>
          <w:rFonts w:asciiTheme="minorEastAsia" w:eastAsiaTheme="minorEastAsia" w:hAnsiTheme="minorEastAsia" w:hint="eastAsia"/>
          <w:sz w:val="24"/>
        </w:rPr>
        <w:t>说明</w:t>
      </w:r>
      <w:r w:rsidR="00532C52" w:rsidRPr="00167D70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167D70" w:rsidRDefault="006C75FB" w:rsidP="00167D70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167D70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AAA8" w14:textId="77777777" w:rsidR="00B4622A" w:rsidRDefault="00B4622A" w:rsidP="0091323C">
      <w:r>
        <w:separator/>
      </w:r>
    </w:p>
  </w:endnote>
  <w:endnote w:type="continuationSeparator" w:id="0">
    <w:p w14:paraId="40CF3CC4" w14:textId="77777777" w:rsidR="00B4622A" w:rsidRDefault="00B4622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6E79" w14:textId="77777777" w:rsidR="00B4622A" w:rsidRDefault="00B4622A" w:rsidP="0091323C">
      <w:r>
        <w:separator/>
      </w:r>
    </w:p>
  </w:footnote>
  <w:footnote w:type="continuationSeparator" w:id="0">
    <w:p w14:paraId="04ECEE9A" w14:textId="77777777" w:rsidR="00B4622A" w:rsidRDefault="00B4622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67D70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A05C3"/>
    <w:rsid w:val="005C1886"/>
    <w:rsid w:val="005F4F45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22A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02855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105</cp:revision>
  <dcterms:created xsi:type="dcterms:W3CDTF">2019-11-08T04:25:00Z</dcterms:created>
  <dcterms:modified xsi:type="dcterms:W3CDTF">2022-03-26T07:57:00Z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