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8473D" w14:textId="0A2751F3" w:rsidR="00A563AB" w:rsidRPr="008E6F31" w:rsidRDefault="00A563AB" w:rsidP="00A563AB">
      <w:pPr>
        <w:jc w:val="center"/>
        <w:rPr>
          <w:rFonts w:eastAsia="方正小标宋简体"/>
          <w:sz w:val="44"/>
          <w:szCs w:val="44"/>
        </w:rPr>
      </w:pPr>
      <w:r w:rsidRPr="008E6F31">
        <w:rPr>
          <w:rFonts w:eastAsia="方正小标宋简体"/>
          <w:sz w:val="44"/>
          <w:szCs w:val="44"/>
        </w:rPr>
        <w:t>技术参数</w:t>
      </w:r>
      <w:bookmarkStart w:id="0" w:name="_GoBack"/>
      <w:bookmarkEnd w:id="0"/>
    </w:p>
    <w:p w14:paraId="6C41D715" w14:textId="77777777" w:rsidR="00804594" w:rsidRPr="00BB7456" w:rsidRDefault="00804594">
      <w:pPr>
        <w:snapToGrid w:val="0"/>
        <w:ind w:left="-360"/>
        <w:jc w:val="center"/>
        <w:rPr>
          <w:rStyle w:val="NormalCharacter"/>
          <w:rFonts w:ascii="楷体_GB2312" w:eastAsia="楷体_GB2312"/>
          <w:b/>
          <w:sz w:val="24"/>
        </w:rPr>
      </w:pPr>
    </w:p>
    <w:tbl>
      <w:tblPr>
        <w:tblW w:w="96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676"/>
        <w:gridCol w:w="342"/>
        <w:gridCol w:w="225"/>
        <w:gridCol w:w="413"/>
        <w:gridCol w:w="863"/>
        <w:gridCol w:w="598"/>
        <w:gridCol w:w="739"/>
        <w:gridCol w:w="2251"/>
        <w:gridCol w:w="3438"/>
        <w:gridCol w:w="40"/>
      </w:tblGrid>
      <w:tr w:rsidR="0079745F" w:rsidRPr="0079745F" w14:paraId="33911B36" w14:textId="77777777" w:rsidTr="0079745F">
        <w:trPr>
          <w:gridBefore w:val="1"/>
          <w:gridAfter w:val="1"/>
          <w:wBefore w:w="17" w:type="dxa"/>
          <w:wAfter w:w="40" w:type="dxa"/>
          <w:trHeight w:val="623"/>
          <w:jc w:val="center"/>
        </w:trPr>
        <w:tc>
          <w:tcPr>
            <w:tcW w:w="1656" w:type="dxa"/>
            <w:gridSpan w:val="4"/>
            <w:vAlign w:val="center"/>
          </w:tcPr>
          <w:p w14:paraId="0D5A1DE9" w14:textId="77777777" w:rsidR="0079745F" w:rsidRPr="0079745F" w:rsidRDefault="0079745F" w:rsidP="0079745F">
            <w:pPr>
              <w:widowControl w:val="0"/>
              <w:jc w:val="center"/>
              <w:textAlignment w:val="auto"/>
              <w:rPr>
                <w:rFonts w:ascii="宋体" w:hAnsi="宋体" w:cs="Times New Roman"/>
                <w:kern w:val="0"/>
                <w:sz w:val="24"/>
              </w:rPr>
            </w:pPr>
            <w:r w:rsidRPr="0079745F">
              <w:rPr>
                <w:rFonts w:ascii="宋体" w:hAnsi="宋体" w:cs="Times New Roman" w:hint="eastAsia"/>
                <w:kern w:val="0"/>
                <w:sz w:val="24"/>
              </w:rPr>
              <w:t>项目编号</w:t>
            </w:r>
          </w:p>
        </w:tc>
        <w:tc>
          <w:tcPr>
            <w:tcW w:w="7889" w:type="dxa"/>
            <w:gridSpan w:val="5"/>
            <w:vAlign w:val="center"/>
          </w:tcPr>
          <w:p w14:paraId="553A2B04" w14:textId="77777777" w:rsidR="0079745F" w:rsidRPr="0079745F" w:rsidRDefault="0079745F" w:rsidP="0079745F">
            <w:pPr>
              <w:widowControl w:val="0"/>
              <w:jc w:val="center"/>
              <w:textAlignment w:val="auto"/>
              <w:rPr>
                <w:rFonts w:ascii="宋体" w:hAnsi="宋体" w:cs="Times New Roman"/>
                <w:kern w:val="0"/>
                <w:sz w:val="24"/>
              </w:rPr>
            </w:pPr>
            <w:r w:rsidRPr="0079745F">
              <w:rPr>
                <w:rFonts w:ascii="宋体" w:hAnsi="宋体" w:cs="Times New Roman"/>
                <w:kern w:val="0"/>
                <w:sz w:val="24"/>
              </w:rPr>
              <w:t>2021-JK15-W1518</w:t>
            </w:r>
          </w:p>
        </w:tc>
      </w:tr>
      <w:tr w:rsidR="0079745F" w:rsidRPr="0079745F" w14:paraId="4E977732" w14:textId="77777777" w:rsidTr="0079745F">
        <w:trPr>
          <w:gridBefore w:val="1"/>
          <w:gridAfter w:val="1"/>
          <w:wBefore w:w="17" w:type="dxa"/>
          <w:wAfter w:w="40" w:type="dxa"/>
          <w:trHeight w:val="623"/>
          <w:jc w:val="center"/>
        </w:trPr>
        <w:tc>
          <w:tcPr>
            <w:tcW w:w="1656" w:type="dxa"/>
            <w:gridSpan w:val="4"/>
            <w:vAlign w:val="center"/>
          </w:tcPr>
          <w:p w14:paraId="60CDA987" w14:textId="77777777" w:rsidR="0079745F" w:rsidRPr="0079745F" w:rsidRDefault="0079745F" w:rsidP="0079745F">
            <w:pPr>
              <w:widowControl w:val="0"/>
              <w:jc w:val="center"/>
              <w:textAlignment w:val="auto"/>
              <w:rPr>
                <w:rFonts w:ascii="宋体" w:hAnsi="宋体" w:cs="Times New Roman"/>
                <w:kern w:val="0"/>
                <w:sz w:val="24"/>
              </w:rPr>
            </w:pPr>
            <w:r w:rsidRPr="0079745F">
              <w:rPr>
                <w:rFonts w:ascii="宋体" w:hAnsi="宋体" w:cs="Times New Roman" w:hint="eastAsia"/>
                <w:kern w:val="0"/>
                <w:sz w:val="24"/>
              </w:rPr>
              <w:t>货物名称</w:t>
            </w:r>
          </w:p>
        </w:tc>
        <w:tc>
          <w:tcPr>
            <w:tcW w:w="7889" w:type="dxa"/>
            <w:gridSpan w:val="5"/>
            <w:vAlign w:val="center"/>
          </w:tcPr>
          <w:p w14:paraId="4CED81C0" w14:textId="77777777" w:rsidR="0079745F" w:rsidRPr="0079745F" w:rsidRDefault="0079745F" w:rsidP="0079745F">
            <w:pPr>
              <w:widowControl w:val="0"/>
              <w:jc w:val="center"/>
              <w:textAlignment w:val="auto"/>
              <w:rPr>
                <w:rFonts w:ascii="宋体" w:hAnsi="宋体" w:cs="Times New Roman"/>
                <w:kern w:val="0"/>
                <w:sz w:val="24"/>
              </w:rPr>
            </w:pPr>
            <w:r w:rsidRPr="0079745F">
              <w:rPr>
                <w:rFonts w:hAnsi="宋体" w:cs="Times New Roman" w:hint="eastAsia"/>
                <w:color w:val="000000"/>
                <w:kern w:val="0"/>
                <w:sz w:val="24"/>
              </w:rPr>
              <w:t>洁净床单元装置</w:t>
            </w:r>
          </w:p>
        </w:tc>
      </w:tr>
      <w:tr w:rsidR="0079745F" w:rsidRPr="0079745F" w14:paraId="66453468" w14:textId="77777777" w:rsidTr="0079745F">
        <w:trPr>
          <w:gridBefore w:val="1"/>
          <w:gridAfter w:val="1"/>
          <w:wBefore w:w="17" w:type="dxa"/>
          <w:wAfter w:w="40" w:type="dxa"/>
          <w:trHeight w:val="623"/>
          <w:jc w:val="center"/>
        </w:trPr>
        <w:tc>
          <w:tcPr>
            <w:tcW w:w="1656" w:type="dxa"/>
            <w:gridSpan w:val="4"/>
            <w:vAlign w:val="center"/>
          </w:tcPr>
          <w:p w14:paraId="23C487D7" w14:textId="77777777" w:rsidR="0079745F" w:rsidRPr="0079745F" w:rsidRDefault="0079745F" w:rsidP="0079745F">
            <w:pPr>
              <w:widowControl w:val="0"/>
              <w:jc w:val="center"/>
              <w:textAlignment w:val="auto"/>
              <w:rPr>
                <w:rFonts w:ascii="宋体" w:hAnsi="宋体" w:cs="Times New Roman"/>
                <w:kern w:val="0"/>
                <w:sz w:val="24"/>
              </w:rPr>
            </w:pPr>
            <w:r w:rsidRPr="0079745F">
              <w:rPr>
                <w:rFonts w:ascii="宋体" w:hAnsi="宋体" w:cs="Times New Roman" w:hint="eastAsia"/>
                <w:kern w:val="0"/>
                <w:sz w:val="24"/>
              </w:rPr>
              <w:t>数量</w:t>
            </w:r>
          </w:p>
        </w:tc>
        <w:tc>
          <w:tcPr>
            <w:tcW w:w="2200" w:type="dxa"/>
            <w:gridSpan w:val="3"/>
            <w:vAlign w:val="center"/>
          </w:tcPr>
          <w:p w14:paraId="459C124E" w14:textId="77777777" w:rsidR="0079745F" w:rsidRPr="0079745F" w:rsidRDefault="0079745F" w:rsidP="0079745F">
            <w:pPr>
              <w:widowControl w:val="0"/>
              <w:jc w:val="center"/>
              <w:textAlignment w:val="auto"/>
              <w:rPr>
                <w:rFonts w:ascii="宋体" w:hAnsi="宋体" w:cs="Times New Roman"/>
                <w:kern w:val="0"/>
                <w:sz w:val="24"/>
              </w:rPr>
            </w:pPr>
            <w:r w:rsidRPr="0079745F">
              <w:rPr>
                <w:rFonts w:ascii="宋体" w:hAnsi="宋体" w:cs="Times New Roman" w:hint="eastAsia"/>
                <w:kern w:val="0"/>
                <w:sz w:val="24"/>
              </w:rPr>
              <w:t>6套</w:t>
            </w:r>
          </w:p>
        </w:tc>
        <w:tc>
          <w:tcPr>
            <w:tcW w:w="5689" w:type="dxa"/>
            <w:gridSpan w:val="2"/>
            <w:vAlign w:val="center"/>
          </w:tcPr>
          <w:p w14:paraId="0F7713F4" w14:textId="77777777" w:rsidR="0079745F" w:rsidRPr="0079745F" w:rsidRDefault="0079745F" w:rsidP="0079745F">
            <w:pPr>
              <w:widowControl w:val="0"/>
              <w:jc w:val="center"/>
              <w:textAlignment w:val="auto"/>
              <w:rPr>
                <w:rFonts w:ascii="宋体" w:hAnsi="宋体" w:cs="Times New Roman"/>
                <w:kern w:val="0"/>
                <w:sz w:val="24"/>
              </w:rPr>
            </w:pPr>
            <w:r w:rsidRPr="0079745F">
              <w:rPr>
                <w:rFonts w:ascii="宋体" w:hAnsi="宋体" w:hint="eastAsia"/>
                <w:kern w:val="0"/>
                <w:sz w:val="24"/>
              </w:rPr>
              <w:sym w:font="Wingdings 2" w:char="0052"/>
            </w:r>
            <w:r w:rsidRPr="0079745F">
              <w:rPr>
                <w:rFonts w:ascii="宋体" w:hAnsi="宋体" w:cs="Times New Roman" w:hint="eastAsia"/>
                <w:kern w:val="0"/>
                <w:sz w:val="24"/>
              </w:rPr>
              <w:t xml:space="preserve">国产 </w:t>
            </w:r>
            <w:r w:rsidRPr="0079745F">
              <w:rPr>
                <w:rFonts w:ascii="宋体" w:hAnsi="宋体" w:cs="Times New Roman"/>
                <w:kern w:val="0"/>
                <w:sz w:val="24"/>
              </w:rPr>
              <w:t xml:space="preserve">  </w:t>
            </w:r>
            <w:r w:rsidRPr="0079745F">
              <w:rPr>
                <w:rFonts w:ascii="宋体" w:hAnsi="宋体" w:hint="eastAsia"/>
                <w:kern w:val="0"/>
                <w:sz w:val="24"/>
              </w:rPr>
              <w:sym w:font="Wingdings 2" w:char="0052"/>
            </w:r>
            <w:r w:rsidRPr="0079745F">
              <w:rPr>
                <w:rFonts w:ascii="宋体" w:hAnsi="宋体" w:cs="Times New Roman" w:hint="eastAsia"/>
                <w:kern w:val="0"/>
                <w:sz w:val="24"/>
              </w:rPr>
              <w:t>进口</w:t>
            </w:r>
          </w:p>
        </w:tc>
      </w:tr>
      <w:tr w:rsidR="0079745F" w:rsidRPr="0079745F" w14:paraId="69E75C54" w14:textId="77777777" w:rsidTr="0079745F">
        <w:trPr>
          <w:gridBefore w:val="1"/>
          <w:gridAfter w:val="1"/>
          <w:wBefore w:w="17" w:type="dxa"/>
          <w:wAfter w:w="40" w:type="dxa"/>
          <w:trHeight w:val="623"/>
          <w:jc w:val="center"/>
        </w:trPr>
        <w:tc>
          <w:tcPr>
            <w:tcW w:w="1656" w:type="dxa"/>
            <w:gridSpan w:val="4"/>
            <w:vAlign w:val="center"/>
          </w:tcPr>
          <w:p w14:paraId="07F85F8A" w14:textId="77777777" w:rsidR="0079745F" w:rsidRPr="0079745F" w:rsidRDefault="0079745F" w:rsidP="0079745F">
            <w:pPr>
              <w:widowControl w:val="0"/>
              <w:jc w:val="center"/>
              <w:textAlignment w:val="auto"/>
              <w:rPr>
                <w:rFonts w:ascii="宋体" w:hAnsi="宋体" w:cs="Times New Roman"/>
                <w:kern w:val="0"/>
                <w:sz w:val="24"/>
              </w:rPr>
            </w:pPr>
            <w:r w:rsidRPr="0079745F">
              <w:rPr>
                <w:rFonts w:ascii="宋体" w:hAnsi="宋体" w:cs="Times New Roman" w:hint="eastAsia"/>
                <w:kern w:val="0"/>
                <w:sz w:val="24"/>
              </w:rPr>
              <w:t>最高投标限价</w:t>
            </w:r>
          </w:p>
        </w:tc>
        <w:tc>
          <w:tcPr>
            <w:tcW w:w="7889" w:type="dxa"/>
            <w:gridSpan w:val="5"/>
            <w:vAlign w:val="center"/>
          </w:tcPr>
          <w:p w14:paraId="5E75D7DF" w14:textId="77777777" w:rsidR="0079745F" w:rsidRPr="0079745F" w:rsidRDefault="0079745F" w:rsidP="0079745F">
            <w:pPr>
              <w:widowControl w:val="0"/>
              <w:jc w:val="center"/>
              <w:textAlignment w:val="auto"/>
              <w:rPr>
                <w:rFonts w:ascii="宋体" w:hAnsi="宋体" w:cs="Times New Roman"/>
                <w:kern w:val="0"/>
                <w:sz w:val="24"/>
              </w:rPr>
            </w:pPr>
            <w:r w:rsidRPr="0079745F">
              <w:rPr>
                <w:rFonts w:ascii="宋体" w:hAnsi="宋体" w:hint="eastAsia"/>
                <w:kern w:val="0"/>
                <w:sz w:val="24"/>
              </w:rPr>
              <w:t>人民币</w:t>
            </w:r>
            <w:r w:rsidRPr="0079745F">
              <w:rPr>
                <w:rFonts w:ascii="宋体" w:hAnsi="宋体"/>
                <w:kern w:val="0"/>
                <w:sz w:val="24"/>
              </w:rPr>
              <w:t>2</w:t>
            </w:r>
            <w:r w:rsidRPr="0079745F">
              <w:rPr>
                <w:rFonts w:ascii="宋体" w:hAnsi="宋体" w:hint="eastAsia"/>
                <w:kern w:val="0"/>
                <w:sz w:val="24"/>
              </w:rPr>
              <w:t>97</w:t>
            </w:r>
            <w:r w:rsidRPr="0079745F">
              <w:rPr>
                <w:rFonts w:ascii="宋体" w:hAnsi="宋体" w:cs="Times New Roman" w:hint="eastAsia"/>
                <w:kern w:val="0"/>
                <w:sz w:val="24"/>
              </w:rPr>
              <w:t>万元</w:t>
            </w:r>
          </w:p>
        </w:tc>
      </w:tr>
      <w:tr w:rsidR="0079745F" w:rsidRPr="0079745F" w14:paraId="54FB502D" w14:textId="77777777" w:rsidTr="0079745F">
        <w:trPr>
          <w:gridBefore w:val="1"/>
          <w:gridAfter w:val="1"/>
          <w:wBefore w:w="17" w:type="dxa"/>
          <w:wAfter w:w="40" w:type="dxa"/>
          <w:trHeight w:val="454"/>
          <w:jc w:val="center"/>
        </w:trPr>
        <w:tc>
          <w:tcPr>
            <w:tcW w:w="9545" w:type="dxa"/>
            <w:gridSpan w:val="9"/>
          </w:tcPr>
          <w:p w14:paraId="6BCDE5F1" w14:textId="77777777" w:rsidR="0079745F" w:rsidRPr="0079745F" w:rsidRDefault="0079745F" w:rsidP="0079745F">
            <w:pPr>
              <w:widowControl w:val="0"/>
              <w:jc w:val="center"/>
              <w:textAlignment w:val="auto"/>
              <w:rPr>
                <w:rFonts w:ascii="宋体" w:hAnsi="宋体" w:cs="Times New Roman"/>
                <w:kern w:val="0"/>
                <w:sz w:val="24"/>
              </w:rPr>
            </w:pPr>
            <w:r w:rsidRPr="0079745F">
              <w:rPr>
                <w:rFonts w:ascii="宋体" w:hAnsi="宋体" w:cs="仿宋" w:hint="eastAsia"/>
                <w:b/>
                <w:kern w:val="0"/>
                <w:sz w:val="24"/>
              </w:rPr>
              <w:t>设备功能要求</w:t>
            </w:r>
          </w:p>
        </w:tc>
      </w:tr>
      <w:tr w:rsidR="0079745F" w:rsidRPr="0079745F" w14:paraId="4E82BB55" w14:textId="77777777" w:rsidTr="0079745F">
        <w:trPr>
          <w:gridBefore w:val="1"/>
          <w:gridAfter w:val="1"/>
          <w:wBefore w:w="17" w:type="dxa"/>
          <w:wAfter w:w="40" w:type="dxa"/>
          <w:trHeight w:val="882"/>
          <w:jc w:val="center"/>
        </w:trPr>
        <w:tc>
          <w:tcPr>
            <w:tcW w:w="9545" w:type="dxa"/>
            <w:gridSpan w:val="9"/>
            <w:vAlign w:val="center"/>
          </w:tcPr>
          <w:p w14:paraId="483FB154" w14:textId="77777777" w:rsidR="0079745F" w:rsidRPr="0079745F" w:rsidRDefault="0079745F" w:rsidP="0079745F">
            <w:pPr>
              <w:widowControl w:val="0"/>
              <w:textAlignment w:val="auto"/>
              <w:rPr>
                <w:rFonts w:ascii="宋体" w:hAnsi="宋体" w:cs="Times New Roman"/>
                <w:kern w:val="0"/>
                <w:sz w:val="24"/>
              </w:rPr>
            </w:pPr>
            <w:r w:rsidRPr="0079745F">
              <w:rPr>
                <w:rFonts w:ascii="宋体" w:hAnsi="宋体" w:cs="Times New Roman" w:hint="eastAsia"/>
                <w:kern w:val="0"/>
                <w:sz w:val="24"/>
              </w:rPr>
              <w:t>主要运用在移植病房，层流病房，合理利用场地空间资源、因地制宜又高效防止病患者交叉感染；提升疫情消毒处理、预防和控制感染、应对各类突发紧急公共卫生事件的能力；设备可实现人机共存动态消毒；</w:t>
            </w:r>
          </w:p>
        </w:tc>
      </w:tr>
      <w:tr w:rsidR="0079745F" w:rsidRPr="0079745F" w14:paraId="6CBF3D46" w14:textId="77777777" w:rsidTr="0079745F">
        <w:trPr>
          <w:gridBefore w:val="1"/>
          <w:gridAfter w:val="1"/>
          <w:wBefore w:w="17" w:type="dxa"/>
          <w:wAfter w:w="40" w:type="dxa"/>
          <w:trHeight w:val="454"/>
          <w:jc w:val="center"/>
        </w:trPr>
        <w:tc>
          <w:tcPr>
            <w:tcW w:w="9545" w:type="dxa"/>
            <w:gridSpan w:val="9"/>
            <w:vAlign w:val="center"/>
          </w:tcPr>
          <w:p w14:paraId="0859813A" w14:textId="77777777" w:rsidR="0079745F" w:rsidRPr="0079745F" w:rsidRDefault="0079745F" w:rsidP="0079745F">
            <w:pPr>
              <w:widowControl w:val="0"/>
              <w:jc w:val="center"/>
              <w:textAlignment w:val="auto"/>
              <w:rPr>
                <w:rFonts w:ascii="宋体" w:hAnsi="宋体" w:cs="仿宋"/>
                <w:b/>
                <w:kern w:val="0"/>
                <w:sz w:val="24"/>
              </w:rPr>
            </w:pPr>
            <w:r w:rsidRPr="0079745F">
              <w:rPr>
                <w:rFonts w:ascii="宋体" w:hAnsi="宋体" w:cs="仿宋"/>
                <w:b/>
                <w:kern w:val="0"/>
                <w:sz w:val="24"/>
              </w:rPr>
              <w:t>软硬件配置清单</w:t>
            </w:r>
          </w:p>
        </w:tc>
      </w:tr>
      <w:tr w:rsidR="0079745F" w:rsidRPr="0079745F" w14:paraId="67D17BB9" w14:textId="77777777" w:rsidTr="0079745F">
        <w:trPr>
          <w:gridBefore w:val="1"/>
          <w:gridAfter w:val="1"/>
          <w:wBefore w:w="17" w:type="dxa"/>
          <w:wAfter w:w="40" w:type="dxa"/>
          <w:trHeight w:val="454"/>
          <w:jc w:val="center"/>
        </w:trPr>
        <w:tc>
          <w:tcPr>
            <w:tcW w:w="1243" w:type="dxa"/>
            <w:gridSpan w:val="3"/>
            <w:vAlign w:val="center"/>
          </w:tcPr>
          <w:p w14:paraId="7F9E90E6" w14:textId="77777777" w:rsidR="0079745F" w:rsidRPr="0079745F" w:rsidRDefault="0079745F" w:rsidP="0079745F">
            <w:pPr>
              <w:jc w:val="center"/>
              <w:textAlignment w:val="auto"/>
              <w:rPr>
                <w:rFonts w:ascii="宋体" w:hAnsi="宋体" w:cs="Times New Roman"/>
                <w:b/>
                <w:color w:val="000000"/>
                <w:kern w:val="0"/>
                <w:sz w:val="24"/>
              </w:rPr>
            </w:pPr>
            <w:r w:rsidRPr="0079745F">
              <w:rPr>
                <w:rFonts w:ascii="宋体" w:hAnsi="宋体" w:cs="Times New Roman"/>
                <w:b/>
                <w:color w:val="000000"/>
                <w:kern w:val="0"/>
                <w:sz w:val="24"/>
              </w:rPr>
              <w:t>序号</w:t>
            </w:r>
          </w:p>
        </w:tc>
        <w:tc>
          <w:tcPr>
            <w:tcW w:w="4864" w:type="dxa"/>
            <w:gridSpan w:val="5"/>
            <w:vAlign w:val="center"/>
          </w:tcPr>
          <w:p w14:paraId="0129CC1B" w14:textId="77777777" w:rsidR="0079745F" w:rsidRPr="0079745F" w:rsidRDefault="0079745F" w:rsidP="0079745F">
            <w:pPr>
              <w:jc w:val="center"/>
              <w:textAlignment w:val="auto"/>
              <w:rPr>
                <w:rFonts w:ascii="宋体" w:hAnsi="宋体" w:cs="Times New Roman"/>
                <w:b/>
                <w:color w:val="000000"/>
                <w:kern w:val="0"/>
                <w:sz w:val="24"/>
              </w:rPr>
            </w:pPr>
            <w:r w:rsidRPr="0079745F">
              <w:rPr>
                <w:rFonts w:ascii="宋体" w:hAnsi="宋体" w:cs="Times New Roman"/>
                <w:b/>
                <w:color w:val="000000"/>
                <w:kern w:val="0"/>
                <w:sz w:val="24"/>
              </w:rPr>
              <w:t>描  述</w:t>
            </w:r>
          </w:p>
        </w:tc>
        <w:tc>
          <w:tcPr>
            <w:tcW w:w="3438" w:type="dxa"/>
            <w:vAlign w:val="center"/>
          </w:tcPr>
          <w:p w14:paraId="3B87E7B9" w14:textId="77777777" w:rsidR="0079745F" w:rsidRPr="0079745F" w:rsidRDefault="0079745F" w:rsidP="0079745F">
            <w:pPr>
              <w:jc w:val="center"/>
              <w:textAlignment w:val="auto"/>
              <w:rPr>
                <w:rFonts w:ascii="宋体" w:hAnsi="宋体" w:cs="Times New Roman"/>
                <w:b/>
                <w:color w:val="000000"/>
                <w:kern w:val="0"/>
                <w:sz w:val="24"/>
              </w:rPr>
            </w:pPr>
            <w:r w:rsidRPr="0079745F">
              <w:rPr>
                <w:rFonts w:ascii="宋体" w:hAnsi="宋体" w:cs="Times New Roman"/>
                <w:b/>
                <w:color w:val="000000"/>
                <w:kern w:val="0"/>
                <w:sz w:val="24"/>
              </w:rPr>
              <w:t>数量</w:t>
            </w:r>
            <w:r w:rsidRPr="0079745F">
              <w:rPr>
                <w:rFonts w:ascii="宋体" w:hAnsi="宋体" w:cs="Times New Roman" w:hint="eastAsia"/>
                <w:b/>
                <w:color w:val="000000"/>
                <w:kern w:val="0"/>
                <w:sz w:val="24"/>
              </w:rPr>
              <w:t>（6套总共）</w:t>
            </w:r>
          </w:p>
        </w:tc>
      </w:tr>
      <w:tr w:rsidR="0079745F" w:rsidRPr="0079745F" w14:paraId="3EB4E514" w14:textId="77777777" w:rsidTr="0079745F">
        <w:trPr>
          <w:gridBefore w:val="1"/>
          <w:gridAfter w:val="1"/>
          <w:wBefore w:w="17" w:type="dxa"/>
          <w:wAfter w:w="40" w:type="dxa"/>
          <w:trHeight w:val="508"/>
          <w:jc w:val="center"/>
        </w:trPr>
        <w:tc>
          <w:tcPr>
            <w:tcW w:w="1243" w:type="dxa"/>
            <w:gridSpan w:val="3"/>
            <w:vAlign w:val="center"/>
          </w:tcPr>
          <w:p w14:paraId="6A845381" w14:textId="77777777" w:rsidR="0079745F" w:rsidRPr="0079745F" w:rsidRDefault="0079745F" w:rsidP="0079745F">
            <w:pPr>
              <w:widowControl w:val="0"/>
              <w:jc w:val="center"/>
              <w:textAlignment w:val="auto"/>
              <w:rPr>
                <w:rFonts w:ascii="宋体" w:hAnsi="宋体" w:cs="Times New Roman"/>
                <w:color w:val="000000"/>
                <w:kern w:val="0"/>
                <w:sz w:val="24"/>
              </w:rPr>
            </w:pPr>
            <w:r w:rsidRPr="0079745F">
              <w:rPr>
                <w:rFonts w:cs="Times New Roman"/>
                <w:color w:val="000000"/>
                <w:kern w:val="0"/>
                <w:sz w:val="22"/>
                <w:szCs w:val="22"/>
              </w:rPr>
              <w:t>1</w:t>
            </w:r>
          </w:p>
        </w:tc>
        <w:tc>
          <w:tcPr>
            <w:tcW w:w="4864" w:type="dxa"/>
            <w:gridSpan w:val="5"/>
            <w:vAlign w:val="center"/>
          </w:tcPr>
          <w:p w14:paraId="718459E5" w14:textId="77777777" w:rsidR="0079745F" w:rsidRPr="0079745F" w:rsidRDefault="0079745F" w:rsidP="0079745F">
            <w:pPr>
              <w:widowControl w:val="0"/>
              <w:jc w:val="center"/>
              <w:textAlignment w:val="auto"/>
              <w:rPr>
                <w:rFonts w:ascii="宋体" w:hAnsi="宋体" w:cs="Times New Roman"/>
                <w:color w:val="000000"/>
                <w:kern w:val="0"/>
                <w:sz w:val="24"/>
              </w:rPr>
            </w:pPr>
            <w:r w:rsidRPr="0079745F">
              <w:rPr>
                <w:rFonts w:ascii="宋体" w:hAnsi="宋体" w:cs="Times New Roman"/>
                <w:kern w:val="0"/>
                <w:sz w:val="24"/>
              </w:rPr>
              <w:t>高密度低温等离子电场</w:t>
            </w:r>
          </w:p>
        </w:tc>
        <w:tc>
          <w:tcPr>
            <w:tcW w:w="3438" w:type="dxa"/>
            <w:vAlign w:val="center"/>
          </w:tcPr>
          <w:p w14:paraId="7D79A4D1" w14:textId="77777777" w:rsidR="0079745F" w:rsidRPr="0079745F" w:rsidRDefault="0079745F" w:rsidP="0079745F">
            <w:pPr>
              <w:widowControl w:val="0"/>
              <w:jc w:val="center"/>
              <w:textAlignment w:val="auto"/>
              <w:rPr>
                <w:rFonts w:ascii="宋体" w:hAnsi="宋体" w:cs="Times New Roman"/>
                <w:color w:val="000000"/>
                <w:kern w:val="0"/>
                <w:sz w:val="24"/>
              </w:rPr>
            </w:pPr>
            <w:r w:rsidRPr="0079745F">
              <w:rPr>
                <w:rFonts w:cs="Times New Roman"/>
                <w:color w:val="000000"/>
                <w:kern w:val="0"/>
                <w:sz w:val="22"/>
                <w:szCs w:val="22"/>
              </w:rPr>
              <w:t>6</w:t>
            </w:r>
          </w:p>
        </w:tc>
      </w:tr>
      <w:tr w:rsidR="0079745F" w:rsidRPr="0079745F" w14:paraId="2DBBFFC1" w14:textId="77777777" w:rsidTr="0079745F">
        <w:trPr>
          <w:gridBefore w:val="1"/>
          <w:gridAfter w:val="1"/>
          <w:wBefore w:w="17" w:type="dxa"/>
          <w:wAfter w:w="40" w:type="dxa"/>
          <w:trHeight w:val="508"/>
          <w:jc w:val="center"/>
        </w:trPr>
        <w:tc>
          <w:tcPr>
            <w:tcW w:w="1243" w:type="dxa"/>
            <w:gridSpan w:val="3"/>
            <w:vAlign w:val="center"/>
          </w:tcPr>
          <w:p w14:paraId="3CC5138C" w14:textId="77777777" w:rsidR="0079745F" w:rsidRPr="0079745F" w:rsidRDefault="0079745F" w:rsidP="0079745F">
            <w:pPr>
              <w:widowControl w:val="0"/>
              <w:jc w:val="center"/>
              <w:textAlignment w:val="auto"/>
              <w:rPr>
                <w:rFonts w:cs="Times New Roman"/>
                <w:color w:val="000000"/>
                <w:kern w:val="0"/>
                <w:sz w:val="22"/>
                <w:szCs w:val="22"/>
              </w:rPr>
            </w:pPr>
            <w:r w:rsidRPr="0079745F">
              <w:rPr>
                <w:rFonts w:cs="Times New Roman"/>
                <w:color w:val="000000"/>
                <w:kern w:val="0"/>
                <w:sz w:val="22"/>
                <w:szCs w:val="22"/>
              </w:rPr>
              <w:t>2</w:t>
            </w:r>
          </w:p>
        </w:tc>
        <w:tc>
          <w:tcPr>
            <w:tcW w:w="4864" w:type="dxa"/>
            <w:gridSpan w:val="5"/>
            <w:vAlign w:val="center"/>
          </w:tcPr>
          <w:p w14:paraId="6F8BAF2F" w14:textId="77777777" w:rsidR="0079745F" w:rsidRPr="0079745F" w:rsidRDefault="0079745F" w:rsidP="0079745F">
            <w:pPr>
              <w:widowControl w:val="0"/>
              <w:jc w:val="center"/>
              <w:textAlignment w:val="auto"/>
              <w:rPr>
                <w:rFonts w:cs="Times New Roman"/>
                <w:color w:val="000000"/>
                <w:kern w:val="0"/>
                <w:sz w:val="22"/>
                <w:szCs w:val="22"/>
              </w:rPr>
            </w:pPr>
            <w:r w:rsidRPr="0079745F">
              <w:rPr>
                <w:rFonts w:ascii="宋体" w:hAnsi="宋体" w:cs="Times New Roman"/>
                <w:kern w:val="0"/>
                <w:sz w:val="24"/>
              </w:rPr>
              <w:t>双极高压电场</w:t>
            </w:r>
          </w:p>
        </w:tc>
        <w:tc>
          <w:tcPr>
            <w:tcW w:w="3438" w:type="dxa"/>
            <w:vAlign w:val="center"/>
          </w:tcPr>
          <w:p w14:paraId="5CCC894C" w14:textId="77777777" w:rsidR="0079745F" w:rsidRPr="0079745F" w:rsidRDefault="0079745F" w:rsidP="0079745F">
            <w:pPr>
              <w:widowControl w:val="0"/>
              <w:jc w:val="center"/>
              <w:textAlignment w:val="auto"/>
              <w:rPr>
                <w:rFonts w:cs="Times New Roman"/>
                <w:color w:val="000000"/>
                <w:kern w:val="0"/>
                <w:sz w:val="22"/>
                <w:szCs w:val="22"/>
              </w:rPr>
            </w:pPr>
            <w:r w:rsidRPr="0079745F">
              <w:rPr>
                <w:rFonts w:cs="Times New Roman"/>
                <w:color w:val="000000"/>
                <w:kern w:val="0"/>
                <w:sz w:val="22"/>
                <w:szCs w:val="22"/>
              </w:rPr>
              <w:t>6</w:t>
            </w:r>
          </w:p>
        </w:tc>
      </w:tr>
      <w:tr w:rsidR="0079745F" w:rsidRPr="0079745F" w14:paraId="7D104A4C" w14:textId="77777777" w:rsidTr="0079745F">
        <w:trPr>
          <w:gridBefore w:val="1"/>
          <w:gridAfter w:val="1"/>
          <w:wBefore w:w="17" w:type="dxa"/>
          <w:wAfter w:w="40" w:type="dxa"/>
          <w:trHeight w:val="508"/>
          <w:jc w:val="center"/>
        </w:trPr>
        <w:tc>
          <w:tcPr>
            <w:tcW w:w="1243" w:type="dxa"/>
            <w:gridSpan w:val="3"/>
            <w:vAlign w:val="center"/>
          </w:tcPr>
          <w:p w14:paraId="204F4C1B" w14:textId="77777777" w:rsidR="0079745F" w:rsidRPr="0079745F" w:rsidRDefault="0079745F" w:rsidP="0079745F">
            <w:pPr>
              <w:widowControl w:val="0"/>
              <w:jc w:val="center"/>
              <w:textAlignment w:val="auto"/>
              <w:rPr>
                <w:rFonts w:cs="Times New Roman"/>
                <w:color w:val="000000"/>
                <w:kern w:val="0"/>
                <w:sz w:val="22"/>
                <w:szCs w:val="22"/>
              </w:rPr>
            </w:pPr>
            <w:r w:rsidRPr="0079745F">
              <w:rPr>
                <w:rFonts w:cs="Times New Roman"/>
                <w:color w:val="000000"/>
                <w:kern w:val="0"/>
                <w:sz w:val="22"/>
                <w:szCs w:val="22"/>
              </w:rPr>
              <w:t>3</w:t>
            </w:r>
          </w:p>
        </w:tc>
        <w:tc>
          <w:tcPr>
            <w:tcW w:w="4864" w:type="dxa"/>
            <w:gridSpan w:val="5"/>
            <w:vAlign w:val="center"/>
          </w:tcPr>
          <w:p w14:paraId="1D277C1B" w14:textId="77777777" w:rsidR="0079745F" w:rsidRPr="0079745F" w:rsidRDefault="0079745F" w:rsidP="0079745F">
            <w:pPr>
              <w:widowControl w:val="0"/>
              <w:jc w:val="center"/>
              <w:textAlignment w:val="auto"/>
              <w:rPr>
                <w:rFonts w:cs="Times New Roman"/>
                <w:color w:val="000000"/>
                <w:kern w:val="0"/>
                <w:sz w:val="22"/>
                <w:szCs w:val="22"/>
              </w:rPr>
            </w:pPr>
            <w:r w:rsidRPr="0079745F">
              <w:rPr>
                <w:rFonts w:ascii="宋体" w:hAnsi="宋体" w:cs="Times New Roman"/>
                <w:kern w:val="0"/>
                <w:sz w:val="24"/>
              </w:rPr>
              <w:t>电脑控制系统</w:t>
            </w:r>
          </w:p>
        </w:tc>
        <w:tc>
          <w:tcPr>
            <w:tcW w:w="3438" w:type="dxa"/>
            <w:vAlign w:val="center"/>
          </w:tcPr>
          <w:p w14:paraId="0ED0D88D" w14:textId="77777777" w:rsidR="0079745F" w:rsidRPr="0079745F" w:rsidRDefault="0079745F" w:rsidP="0079745F">
            <w:pPr>
              <w:widowControl w:val="0"/>
              <w:jc w:val="center"/>
              <w:textAlignment w:val="auto"/>
              <w:rPr>
                <w:rFonts w:cs="Times New Roman"/>
                <w:color w:val="000000"/>
                <w:kern w:val="0"/>
                <w:sz w:val="22"/>
                <w:szCs w:val="22"/>
              </w:rPr>
            </w:pPr>
            <w:r w:rsidRPr="0079745F">
              <w:rPr>
                <w:rFonts w:cs="Times New Roman"/>
                <w:color w:val="000000"/>
                <w:kern w:val="0"/>
                <w:sz w:val="22"/>
                <w:szCs w:val="22"/>
              </w:rPr>
              <w:t>6</w:t>
            </w:r>
          </w:p>
        </w:tc>
      </w:tr>
      <w:tr w:rsidR="0079745F" w:rsidRPr="0079745F" w14:paraId="2D46E5E6" w14:textId="77777777" w:rsidTr="0079745F">
        <w:trPr>
          <w:gridBefore w:val="1"/>
          <w:gridAfter w:val="1"/>
          <w:wBefore w:w="17" w:type="dxa"/>
          <w:wAfter w:w="40" w:type="dxa"/>
          <w:trHeight w:val="508"/>
          <w:jc w:val="center"/>
        </w:trPr>
        <w:tc>
          <w:tcPr>
            <w:tcW w:w="1243" w:type="dxa"/>
            <w:gridSpan w:val="3"/>
            <w:vAlign w:val="center"/>
          </w:tcPr>
          <w:p w14:paraId="74FF44D6" w14:textId="77777777" w:rsidR="0079745F" w:rsidRPr="0079745F" w:rsidRDefault="0079745F" w:rsidP="0079745F">
            <w:pPr>
              <w:widowControl w:val="0"/>
              <w:jc w:val="center"/>
              <w:textAlignment w:val="auto"/>
              <w:rPr>
                <w:rFonts w:ascii="宋体" w:hAnsi="宋体" w:cs="Times New Roman"/>
                <w:color w:val="000000"/>
                <w:kern w:val="0"/>
                <w:sz w:val="24"/>
              </w:rPr>
            </w:pPr>
            <w:r w:rsidRPr="0079745F">
              <w:rPr>
                <w:rFonts w:cs="Times New Roman"/>
                <w:color w:val="000000"/>
                <w:kern w:val="0"/>
                <w:sz w:val="22"/>
                <w:szCs w:val="22"/>
              </w:rPr>
              <w:t>4</w:t>
            </w:r>
          </w:p>
        </w:tc>
        <w:tc>
          <w:tcPr>
            <w:tcW w:w="4864" w:type="dxa"/>
            <w:gridSpan w:val="5"/>
            <w:vAlign w:val="center"/>
          </w:tcPr>
          <w:p w14:paraId="0000AFEB" w14:textId="77777777" w:rsidR="0079745F" w:rsidRPr="0079745F" w:rsidRDefault="0079745F" w:rsidP="0079745F">
            <w:pPr>
              <w:widowControl w:val="0"/>
              <w:jc w:val="center"/>
              <w:textAlignment w:val="auto"/>
              <w:rPr>
                <w:rFonts w:ascii="宋体" w:hAnsi="宋体" w:cs="Times New Roman"/>
                <w:color w:val="000000"/>
                <w:kern w:val="0"/>
                <w:sz w:val="24"/>
              </w:rPr>
            </w:pPr>
            <w:r w:rsidRPr="0079745F">
              <w:rPr>
                <w:rFonts w:ascii="宋体" w:hAnsi="宋体" w:cs="Times New Roman"/>
                <w:kern w:val="0"/>
                <w:sz w:val="24"/>
              </w:rPr>
              <w:t>直流循环系统</w:t>
            </w:r>
          </w:p>
        </w:tc>
        <w:tc>
          <w:tcPr>
            <w:tcW w:w="3438" w:type="dxa"/>
            <w:vAlign w:val="center"/>
          </w:tcPr>
          <w:p w14:paraId="35698CAF" w14:textId="77777777" w:rsidR="0079745F" w:rsidRPr="0079745F" w:rsidRDefault="0079745F" w:rsidP="0079745F">
            <w:pPr>
              <w:widowControl w:val="0"/>
              <w:jc w:val="center"/>
              <w:textAlignment w:val="auto"/>
              <w:rPr>
                <w:rFonts w:ascii="宋体" w:hAnsi="宋体" w:cs="Times New Roman"/>
                <w:color w:val="000000"/>
                <w:kern w:val="0"/>
                <w:sz w:val="24"/>
              </w:rPr>
            </w:pPr>
            <w:r w:rsidRPr="0079745F">
              <w:rPr>
                <w:rFonts w:cs="Times New Roman"/>
                <w:color w:val="000000"/>
                <w:kern w:val="0"/>
                <w:sz w:val="22"/>
                <w:szCs w:val="22"/>
              </w:rPr>
              <w:t>6</w:t>
            </w:r>
          </w:p>
        </w:tc>
      </w:tr>
      <w:tr w:rsidR="0079745F" w:rsidRPr="0079745F" w14:paraId="48E037AF" w14:textId="77777777" w:rsidTr="0079745F">
        <w:trPr>
          <w:gridBefore w:val="1"/>
          <w:gridAfter w:val="1"/>
          <w:wBefore w:w="17" w:type="dxa"/>
          <w:wAfter w:w="40" w:type="dxa"/>
          <w:trHeight w:val="508"/>
          <w:jc w:val="center"/>
        </w:trPr>
        <w:tc>
          <w:tcPr>
            <w:tcW w:w="1243" w:type="dxa"/>
            <w:gridSpan w:val="3"/>
            <w:vAlign w:val="center"/>
          </w:tcPr>
          <w:p w14:paraId="13EE8565" w14:textId="77777777" w:rsidR="0079745F" w:rsidRPr="0079745F" w:rsidRDefault="0079745F" w:rsidP="0079745F">
            <w:pPr>
              <w:widowControl w:val="0"/>
              <w:jc w:val="center"/>
              <w:textAlignment w:val="auto"/>
              <w:rPr>
                <w:rFonts w:cs="Times New Roman"/>
                <w:color w:val="000000"/>
                <w:kern w:val="0"/>
                <w:sz w:val="22"/>
                <w:szCs w:val="22"/>
              </w:rPr>
            </w:pPr>
            <w:r w:rsidRPr="0079745F">
              <w:rPr>
                <w:rFonts w:cs="Times New Roman" w:hint="eastAsia"/>
                <w:color w:val="000000"/>
                <w:kern w:val="0"/>
                <w:sz w:val="22"/>
                <w:szCs w:val="22"/>
              </w:rPr>
              <w:t>5</w:t>
            </w:r>
          </w:p>
        </w:tc>
        <w:tc>
          <w:tcPr>
            <w:tcW w:w="4864" w:type="dxa"/>
            <w:gridSpan w:val="5"/>
            <w:vAlign w:val="center"/>
          </w:tcPr>
          <w:p w14:paraId="40802931" w14:textId="77777777" w:rsidR="0079745F" w:rsidRPr="0079745F" w:rsidRDefault="0079745F" w:rsidP="0079745F">
            <w:pPr>
              <w:widowControl w:val="0"/>
              <w:jc w:val="center"/>
              <w:textAlignment w:val="auto"/>
              <w:rPr>
                <w:rFonts w:cs="Times New Roman"/>
                <w:color w:val="000000"/>
                <w:kern w:val="0"/>
                <w:sz w:val="22"/>
                <w:szCs w:val="22"/>
              </w:rPr>
            </w:pPr>
            <w:r w:rsidRPr="0079745F">
              <w:rPr>
                <w:rFonts w:ascii="宋体" w:hAnsi="宋体" w:cs="Times New Roman" w:hint="eastAsia"/>
                <w:kern w:val="0"/>
                <w:sz w:val="24"/>
              </w:rPr>
              <w:t>层流床罩</w:t>
            </w:r>
          </w:p>
        </w:tc>
        <w:tc>
          <w:tcPr>
            <w:tcW w:w="3438" w:type="dxa"/>
            <w:vAlign w:val="center"/>
          </w:tcPr>
          <w:p w14:paraId="0FB90ACE" w14:textId="77777777" w:rsidR="0079745F" w:rsidRPr="0079745F" w:rsidRDefault="0079745F" w:rsidP="0079745F">
            <w:pPr>
              <w:widowControl w:val="0"/>
              <w:jc w:val="center"/>
              <w:textAlignment w:val="auto"/>
              <w:rPr>
                <w:rFonts w:cs="Times New Roman"/>
                <w:color w:val="000000"/>
                <w:kern w:val="0"/>
                <w:sz w:val="22"/>
                <w:szCs w:val="22"/>
              </w:rPr>
            </w:pPr>
            <w:r w:rsidRPr="0079745F">
              <w:rPr>
                <w:rFonts w:cs="Times New Roman"/>
                <w:color w:val="000000"/>
                <w:kern w:val="0"/>
                <w:sz w:val="22"/>
                <w:szCs w:val="22"/>
              </w:rPr>
              <w:t>6</w:t>
            </w:r>
          </w:p>
        </w:tc>
      </w:tr>
      <w:tr w:rsidR="0079745F" w:rsidRPr="0079745F" w14:paraId="0E8D4CC5" w14:textId="77777777" w:rsidTr="0079745F">
        <w:trPr>
          <w:gridBefore w:val="1"/>
          <w:gridAfter w:val="1"/>
          <w:wBefore w:w="17" w:type="dxa"/>
          <w:wAfter w:w="40" w:type="dxa"/>
          <w:trHeight w:val="410"/>
          <w:jc w:val="center"/>
        </w:trPr>
        <w:tc>
          <w:tcPr>
            <w:tcW w:w="9545" w:type="dxa"/>
            <w:gridSpan w:val="9"/>
            <w:vAlign w:val="center"/>
          </w:tcPr>
          <w:p w14:paraId="5CC50CEA"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b/>
                <w:kern w:val="0"/>
                <w:sz w:val="24"/>
              </w:rPr>
              <w:t>技术参数要求</w:t>
            </w:r>
          </w:p>
        </w:tc>
      </w:tr>
      <w:tr w:rsidR="0079745F" w:rsidRPr="0079745F" w14:paraId="046EEB03" w14:textId="77777777" w:rsidTr="0079745F">
        <w:trPr>
          <w:gridBefore w:val="1"/>
          <w:gridAfter w:val="1"/>
          <w:wBefore w:w="17" w:type="dxa"/>
          <w:wAfter w:w="40" w:type="dxa"/>
          <w:trHeight w:val="454"/>
          <w:jc w:val="center"/>
        </w:trPr>
        <w:tc>
          <w:tcPr>
            <w:tcW w:w="676" w:type="dxa"/>
            <w:vAlign w:val="center"/>
          </w:tcPr>
          <w:p w14:paraId="5DC6DA49"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序号</w:t>
            </w:r>
          </w:p>
        </w:tc>
        <w:tc>
          <w:tcPr>
            <w:tcW w:w="1843" w:type="dxa"/>
            <w:gridSpan w:val="4"/>
            <w:vAlign w:val="center"/>
          </w:tcPr>
          <w:p w14:paraId="30B10F9E"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指标名称</w:t>
            </w:r>
          </w:p>
        </w:tc>
        <w:tc>
          <w:tcPr>
            <w:tcW w:w="7026" w:type="dxa"/>
            <w:gridSpan w:val="4"/>
            <w:vAlign w:val="center"/>
          </w:tcPr>
          <w:p w14:paraId="13B0E5DC"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技术参数</w:t>
            </w:r>
          </w:p>
        </w:tc>
      </w:tr>
      <w:tr w:rsidR="0079745F" w:rsidRPr="0079745F" w14:paraId="35C754ED"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2E3A8D82"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kern w:val="0"/>
                <w:sz w:val="24"/>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17538FA4"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★灭菌方式</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7BBA5121"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kern w:val="0"/>
                <w:sz w:val="24"/>
              </w:rPr>
              <w:t>消毒杀菌因子为等离子体(提供省级或省级以上卫健委部门</w:t>
            </w:r>
            <w:r w:rsidRPr="0079745F">
              <w:rPr>
                <w:rFonts w:ascii="宋体" w:hAnsi="宋体" w:cs="仿宋" w:hint="eastAsia"/>
                <w:kern w:val="0"/>
                <w:sz w:val="24"/>
              </w:rPr>
              <w:t>或权威部门</w:t>
            </w:r>
            <w:r w:rsidRPr="0079745F">
              <w:rPr>
                <w:rFonts w:ascii="宋体" w:hAnsi="宋体" w:cs="仿宋"/>
                <w:kern w:val="0"/>
                <w:sz w:val="24"/>
              </w:rPr>
              <w:t>许可证明文件）</w:t>
            </w:r>
          </w:p>
        </w:tc>
      </w:tr>
      <w:tr w:rsidR="0079745F" w:rsidRPr="0079745F" w14:paraId="49F27B26"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3B11DE31"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kern w:val="0"/>
                <w:sz w:val="24"/>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3785CC54"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＃最大使用风量</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22FC73C8"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最大循环使用风量</w:t>
            </w:r>
            <w:r w:rsidRPr="0079745F">
              <w:rPr>
                <w:rFonts w:ascii="宋体" w:hAnsi="宋体" w:cs="仿宋"/>
                <w:kern w:val="0"/>
                <w:sz w:val="24"/>
              </w:rPr>
              <w:t>≥</w:t>
            </w:r>
            <w:r w:rsidRPr="0079745F">
              <w:rPr>
                <w:rFonts w:ascii="宋体" w:hAnsi="宋体" w:cs="仿宋" w:hint="eastAsia"/>
                <w:kern w:val="0"/>
                <w:sz w:val="24"/>
              </w:rPr>
              <w:t>1</w:t>
            </w:r>
            <w:r w:rsidRPr="0079745F">
              <w:rPr>
                <w:rFonts w:ascii="宋体" w:hAnsi="宋体" w:cs="仿宋"/>
                <w:kern w:val="0"/>
                <w:sz w:val="24"/>
              </w:rPr>
              <w:t>0</w:t>
            </w:r>
            <w:r w:rsidRPr="0079745F">
              <w:rPr>
                <w:rFonts w:ascii="宋体" w:hAnsi="宋体" w:cs="仿宋" w:hint="eastAsia"/>
                <w:kern w:val="0"/>
                <w:sz w:val="24"/>
              </w:rPr>
              <w:t>00</w:t>
            </w:r>
            <w:r w:rsidRPr="0079745F">
              <w:rPr>
                <w:rFonts w:ascii="宋体" w:hAnsi="宋体" w:cs="仿宋"/>
                <w:kern w:val="0"/>
                <w:sz w:val="24"/>
              </w:rPr>
              <w:t>m3/h</w:t>
            </w:r>
            <w:r w:rsidRPr="0079745F">
              <w:rPr>
                <w:rFonts w:ascii="宋体" w:hAnsi="宋体" w:cs="仿宋" w:hint="eastAsia"/>
                <w:kern w:val="0"/>
                <w:sz w:val="24"/>
              </w:rPr>
              <w:t>，且至少具备3个挡位调节,洁净罩内由主机动态消毒，提供不低于150次/h的空气置换率.</w:t>
            </w:r>
          </w:p>
        </w:tc>
      </w:tr>
      <w:tr w:rsidR="0079745F" w:rsidRPr="0079745F" w14:paraId="7610FFEF"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766B432F"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3</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0BFD4EE0"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＃等离子体密度</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0FC790F7"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等离子空气消毒主机等离子密度</w:t>
            </w:r>
            <w:r w:rsidRPr="0079745F">
              <w:rPr>
                <w:rFonts w:ascii="宋体" w:hAnsi="宋体" w:cs="仿宋"/>
                <w:kern w:val="0"/>
                <w:sz w:val="24"/>
              </w:rPr>
              <w:t>≥1x101</w:t>
            </w:r>
            <w:r w:rsidRPr="0079745F">
              <w:rPr>
                <w:rFonts w:ascii="宋体" w:hAnsi="宋体" w:cs="仿宋" w:hint="eastAsia"/>
                <w:kern w:val="0"/>
                <w:sz w:val="24"/>
              </w:rPr>
              <w:t>9</w:t>
            </w:r>
            <w:r w:rsidRPr="0079745F">
              <w:rPr>
                <w:rFonts w:ascii="宋体" w:hAnsi="宋体" w:cs="仿宋"/>
                <w:kern w:val="0"/>
                <w:sz w:val="24"/>
              </w:rPr>
              <w:t>m-3 (提供具有CMA资质认证的国家权威检测机构出具的检测报告）</w:t>
            </w:r>
          </w:p>
        </w:tc>
      </w:tr>
      <w:tr w:rsidR="0079745F" w:rsidRPr="0079745F" w14:paraId="42965311"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05377A79"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4</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3C62372B"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＃自然菌灭菌率</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1EEB43D7"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等离子空气消毒机主机在试验舱运行1h,空气中自然菌消亡率≥99.9%</w:t>
            </w:r>
            <w:r w:rsidRPr="0079745F">
              <w:rPr>
                <w:rFonts w:ascii="宋体" w:hAnsi="宋体" w:cs="仿宋"/>
                <w:kern w:val="0"/>
                <w:sz w:val="24"/>
              </w:rPr>
              <w:t>(提供具有CMA资质认证的国家权威检测机构出具的检测报告）</w:t>
            </w:r>
          </w:p>
        </w:tc>
      </w:tr>
      <w:tr w:rsidR="0079745F" w:rsidRPr="0079745F" w14:paraId="3923B286"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1BFD835A"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5</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67A4D4CE"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＃肺炎克雷伯氏菌灭菌率</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3984DD1F"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等离子空气消毒机主机在试验舱运行1h，肺炎克雷伯氏菌除菌率:≥99.9%（提供省级及以上权威检测部门出具的检测报告）</w:t>
            </w:r>
          </w:p>
        </w:tc>
      </w:tr>
      <w:tr w:rsidR="0079745F" w:rsidRPr="0079745F" w14:paraId="375AD7A8"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2984845D"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6</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5BD6BAC7"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＃噬菌体灭菌实验</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57C839B6"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洁净罩连接的等离子模块反应器对噬菌体灭菌实验，杀菌率≥99.95%（提供第三方检测机构出具的证明文件）</w:t>
            </w:r>
          </w:p>
        </w:tc>
      </w:tr>
      <w:tr w:rsidR="0079745F" w:rsidRPr="0079745F" w14:paraId="5CE90700"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33100805"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7</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0910864E"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＃流感病毒去除率</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59FD13AF"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等离子空气消毒机主机在试验舱运行1h，流感病毒去除率：≥99.9%（提供省级及以上权威检测部门出具的检测报告）</w:t>
            </w:r>
          </w:p>
        </w:tc>
      </w:tr>
      <w:tr w:rsidR="0079745F" w:rsidRPr="0079745F" w14:paraId="03199B1A"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72BE7073"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lastRenderedPageBreak/>
              <w:t>8</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0EECE9BC"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＃黑曲霉菌去除率</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31CF91D0"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等离子空气消毒机主机在试验舱运行1h，黑曲霉菌去除率≥99.9%（提供省级及以上权威检测部门出具的检测报告）</w:t>
            </w:r>
          </w:p>
        </w:tc>
      </w:tr>
      <w:tr w:rsidR="0079745F" w:rsidRPr="0079745F" w14:paraId="1D82DE51"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085FF350"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9</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640606C0"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白色葡萄球菌灭菌率</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563DD78B"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等离子空气消毒机主机</w:t>
            </w:r>
            <w:r w:rsidRPr="0079745F">
              <w:rPr>
                <w:rFonts w:ascii="宋体" w:hAnsi="宋体" w:cs="仿宋"/>
                <w:kern w:val="0"/>
                <w:sz w:val="24"/>
              </w:rPr>
              <w:t>白色葡萄球菌1h空气消毒模拟现场试验杀灭率：≥99.9</w:t>
            </w:r>
            <w:r w:rsidRPr="0079745F">
              <w:rPr>
                <w:rFonts w:ascii="宋体" w:hAnsi="宋体" w:cs="仿宋" w:hint="eastAsia"/>
                <w:kern w:val="0"/>
                <w:sz w:val="24"/>
              </w:rPr>
              <w:t>%</w:t>
            </w:r>
            <w:r w:rsidRPr="0079745F">
              <w:rPr>
                <w:rFonts w:ascii="宋体" w:hAnsi="宋体" w:cs="仿宋"/>
                <w:kern w:val="0"/>
                <w:sz w:val="24"/>
              </w:rPr>
              <w:t>(提供具有CMA资质认证的国家权威检测机构出具的检测报告）</w:t>
            </w:r>
          </w:p>
        </w:tc>
      </w:tr>
      <w:tr w:rsidR="0079745F" w:rsidRPr="0079745F" w14:paraId="7CC7D739"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409795B4"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10</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1256F0C9"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＃设备仅保留等离子、电场白色葡萄球菌灭菌率</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2C60130E"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kern w:val="0"/>
                <w:sz w:val="24"/>
              </w:rPr>
              <w:t>设备仅保留等离子</w:t>
            </w:r>
            <w:r w:rsidRPr="0079745F">
              <w:rPr>
                <w:rFonts w:ascii="宋体" w:hAnsi="宋体" w:cs="仿宋" w:hint="eastAsia"/>
                <w:kern w:val="0"/>
                <w:sz w:val="24"/>
              </w:rPr>
              <w:t>模块</w:t>
            </w:r>
            <w:r w:rsidRPr="0079745F">
              <w:rPr>
                <w:rFonts w:ascii="宋体" w:hAnsi="宋体" w:cs="仿宋"/>
                <w:kern w:val="0"/>
                <w:sz w:val="24"/>
              </w:rPr>
              <w:t>，运行1h</w:t>
            </w:r>
            <w:r w:rsidRPr="0079745F">
              <w:rPr>
                <w:rFonts w:ascii="宋体" w:hAnsi="宋体" w:cs="仿宋" w:hint="eastAsia"/>
                <w:kern w:val="0"/>
                <w:sz w:val="24"/>
              </w:rPr>
              <w:t>白色葡萄球菌杀灭率≥99.9%</w:t>
            </w:r>
            <w:r w:rsidRPr="0079745F">
              <w:rPr>
                <w:rFonts w:ascii="宋体" w:hAnsi="宋体" w:cs="仿宋"/>
                <w:kern w:val="0"/>
                <w:sz w:val="24"/>
              </w:rPr>
              <w:t>(提供具有CMA资质认证的国家权威检测机构出具的检测报告）</w:t>
            </w:r>
          </w:p>
        </w:tc>
      </w:tr>
      <w:tr w:rsidR="0079745F" w:rsidRPr="0079745F" w14:paraId="65AD4AE6"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1998AF6E"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11</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118EBCE5"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臭氧残留</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2BF15DEE"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等离子空气消毒机主机</w:t>
            </w:r>
            <w:r w:rsidRPr="0079745F">
              <w:rPr>
                <w:rFonts w:ascii="宋体" w:hAnsi="宋体" w:cs="仿宋"/>
                <w:kern w:val="0"/>
                <w:sz w:val="24"/>
              </w:rPr>
              <w:t>运行1h臭氧残留浓度：≤0.01(提供具有CMA资质认证的国家权威检测机构出具的检测报告）</w:t>
            </w:r>
          </w:p>
        </w:tc>
      </w:tr>
      <w:tr w:rsidR="0079745F" w:rsidRPr="0079745F" w14:paraId="10EF79C2"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441F58C8"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12</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019DDAD5"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＃洁净空气量（CADR值）</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1FE0DF9E"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等离子空气消毒机主机</w:t>
            </w:r>
            <w:r w:rsidRPr="0079745F">
              <w:rPr>
                <w:rFonts w:ascii="宋体" w:hAnsi="宋体" w:cs="仿宋"/>
                <w:kern w:val="0"/>
                <w:sz w:val="24"/>
              </w:rPr>
              <w:t>CADR值：</w:t>
            </w:r>
            <w:r w:rsidRPr="0079745F">
              <w:rPr>
                <w:rFonts w:ascii="宋体" w:hAnsi="宋体" w:cs="仿宋" w:hint="eastAsia"/>
                <w:kern w:val="0"/>
                <w:sz w:val="24"/>
              </w:rPr>
              <w:t>＞1450</w:t>
            </w:r>
            <w:r w:rsidRPr="0079745F">
              <w:rPr>
                <w:rFonts w:ascii="宋体" w:hAnsi="宋体" w:cs="仿宋"/>
                <w:kern w:val="0"/>
                <w:sz w:val="24"/>
              </w:rPr>
              <w:t>m3/h(提供具有CMA资质认证的国家权威检测机构出具的检测报告）</w:t>
            </w:r>
          </w:p>
        </w:tc>
      </w:tr>
      <w:tr w:rsidR="0079745F" w:rsidRPr="0079745F" w14:paraId="7AAD2760"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4E1EBFC9"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13</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0CB05BF9"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＃层流罩洁净度要求</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64C5286F"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洁净罩可以与等离子空气消毒机主机进行无缝对接，合理限定消毒区域，罩内可迅速实现并保持百级无菌洁净水平，等离子空气消毒机独立作用于病房可在适用面积内让病房达到千级无菌洁净水平。(</w:t>
            </w:r>
            <w:r w:rsidRPr="0079745F">
              <w:rPr>
                <w:rFonts w:ascii="宋体" w:hAnsi="宋体" w:cs="仿宋"/>
                <w:kern w:val="0"/>
                <w:sz w:val="24"/>
              </w:rPr>
              <w:t>提供具有CMA资质认证的国家权威检测机构出具的</w:t>
            </w:r>
            <w:r w:rsidRPr="0079745F">
              <w:rPr>
                <w:rFonts w:ascii="宋体" w:hAnsi="宋体" w:cs="仿宋" w:hint="eastAsia"/>
                <w:kern w:val="0"/>
                <w:sz w:val="24"/>
              </w:rPr>
              <w:t>罩内百级,罩外检测空间千级</w:t>
            </w:r>
            <w:r w:rsidRPr="0079745F">
              <w:rPr>
                <w:rFonts w:ascii="宋体" w:hAnsi="宋体" w:cs="仿宋"/>
                <w:kern w:val="0"/>
                <w:sz w:val="24"/>
              </w:rPr>
              <w:t>检测报告</w:t>
            </w:r>
            <w:r w:rsidRPr="0079745F">
              <w:rPr>
                <w:rFonts w:ascii="宋体" w:hAnsi="宋体" w:cs="仿宋" w:hint="eastAsia"/>
                <w:kern w:val="0"/>
                <w:sz w:val="24"/>
              </w:rPr>
              <w:t>)</w:t>
            </w:r>
          </w:p>
        </w:tc>
      </w:tr>
      <w:tr w:rsidR="0079745F" w:rsidRPr="0079745F" w14:paraId="19CD026B"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5FCC9425"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14</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465C3C76"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空气净化效率</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5B885FB8"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等离子空气消毒机主机对TVOC净化效率≥97%（提供省级及以上权威检测部门出具的检测报告）</w:t>
            </w:r>
          </w:p>
        </w:tc>
      </w:tr>
      <w:tr w:rsidR="0079745F" w:rsidRPr="0079745F" w14:paraId="5385B7D1"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68E27DEA"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kern w:val="0"/>
                <w:sz w:val="24"/>
              </w:rPr>
              <w:t>1</w:t>
            </w:r>
            <w:r w:rsidRPr="0079745F">
              <w:rPr>
                <w:rFonts w:ascii="宋体" w:hAnsi="宋体" w:cs="仿宋" w:hint="eastAsia"/>
                <w:kern w:val="0"/>
                <w:sz w:val="24"/>
              </w:rPr>
              <w:t>5</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540558F1"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无缝连接功能</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6C31F4B5"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金属框架：防锈、防腐蚀；洁净罩四周均有与等离子空气消毒机主机连接的接口，可提供不少于6个方位与等离子空气消毒机实现无缝对接。</w:t>
            </w:r>
          </w:p>
        </w:tc>
      </w:tr>
      <w:tr w:rsidR="0079745F" w:rsidRPr="0079745F" w14:paraId="6504E324"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4BE9B4B3"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kern w:val="0"/>
                <w:sz w:val="24"/>
              </w:rPr>
              <w:t>1</w:t>
            </w:r>
            <w:r w:rsidRPr="0079745F">
              <w:rPr>
                <w:rFonts w:ascii="宋体" w:hAnsi="宋体" w:cs="仿宋" w:hint="eastAsia"/>
                <w:kern w:val="0"/>
                <w:sz w:val="24"/>
              </w:rPr>
              <w:t>6</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5FC626D2"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＃便捷拆装功能</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4FCC206D"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洁净罩设备非固定性层流洁净，可移动安装，可组合拆卸收放，自带升降调节脚轮，可锁紧，可移动；</w:t>
            </w:r>
          </w:p>
        </w:tc>
      </w:tr>
      <w:tr w:rsidR="0079745F" w:rsidRPr="0079745F" w14:paraId="7DF4FB41"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078ACB5A"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17</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72A7E50E"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＃气流模式</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2E0B2E1E"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依据层流净化原理，采用下进上出大循环风道形式，增加室内空气净化消毒效率，避免风向直吹医患人员，净化消毒后洁净空气与室内污染空气分层，解决室内净化消毒死角问题；</w:t>
            </w:r>
          </w:p>
        </w:tc>
      </w:tr>
      <w:tr w:rsidR="0079745F" w:rsidRPr="0079745F" w14:paraId="4118A60F"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3A57DBF5"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18</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579E1CB2"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动态显示功能</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67BFB892"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PLC高清全彩中文触摸屏幕,触摸屏尺寸：≥5英寸，支持夜间熄屏功能,具备累计工作时间功能，具备自检和空气质量超标报警功能；并能时刻根据空间环境自动切换灭菌效率；</w:t>
            </w:r>
          </w:p>
        </w:tc>
      </w:tr>
      <w:tr w:rsidR="0079745F" w:rsidRPr="0079745F" w14:paraId="2DF41DDB"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69A7724D"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kern w:val="0"/>
                <w:sz w:val="24"/>
              </w:rPr>
              <w:t>1</w:t>
            </w:r>
            <w:r w:rsidRPr="0079745F">
              <w:rPr>
                <w:rFonts w:ascii="宋体" w:hAnsi="宋体" w:cs="仿宋" w:hint="eastAsia"/>
                <w:kern w:val="0"/>
                <w:sz w:val="24"/>
              </w:rPr>
              <w:t>9</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57D8E08B"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消毒产品生产企业卫生许可证</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362B15E7"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kern w:val="0"/>
                <w:sz w:val="24"/>
              </w:rPr>
              <w:t>设备厂商提供省级以上卫健委部门颁发的《消毒产品生产企业卫生许可证》</w:t>
            </w:r>
          </w:p>
        </w:tc>
      </w:tr>
      <w:tr w:rsidR="0079745F" w:rsidRPr="0079745F" w14:paraId="468BC82C"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2A135C"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20</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2E3557C3"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质量管理体系</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4F74952D"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生产企业</w:t>
            </w:r>
            <w:r w:rsidRPr="0079745F">
              <w:rPr>
                <w:rFonts w:ascii="宋体" w:hAnsi="宋体" w:cs="仿宋"/>
                <w:kern w:val="0"/>
                <w:sz w:val="24"/>
              </w:rPr>
              <w:t>获得IS09001质量管理体系认证</w:t>
            </w:r>
          </w:p>
        </w:tc>
      </w:tr>
      <w:tr w:rsidR="0079745F" w:rsidRPr="0079745F" w14:paraId="5B93F08E"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7B8B1E3E"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21</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23141DB2"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环境管理体系</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55C4022A"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生产企业</w:t>
            </w:r>
            <w:r w:rsidRPr="0079745F">
              <w:rPr>
                <w:rFonts w:ascii="宋体" w:hAnsi="宋体" w:cs="仿宋"/>
                <w:kern w:val="0"/>
                <w:sz w:val="24"/>
              </w:rPr>
              <w:t>获得IS014001环境管理体系认证</w:t>
            </w:r>
          </w:p>
        </w:tc>
      </w:tr>
      <w:tr w:rsidR="0079745F" w:rsidRPr="0079745F" w14:paraId="32D48616" w14:textId="77777777" w:rsidTr="0079745F">
        <w:trPr>
          <w:gridBefore w:val="1"/>
          <w:gridAfter w:val="1"/>
          <w:wBefore w:w="17" w:type="dxa"/>
          <w:wAfter w:w="40" w:type="dxa"/>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14:paraId="5580559F"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22</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37618D07" w14:textId="77777777" w:rsidR="0079745F" w:rsidRPr="0079745F" w:rsidRDefault="0079745F" w:rsidP="0079745F">
            <w:pPr>
              <w:widowControl w:val="0"/>
              <w:jc w:val="center"/>
              <w:textAlignment w:val="auto"/>
              <w:rPr>
                <w:rFonts w:ascii="宋体" w:hAnsi="宋体" w:cs="仿宋"/>
                <w:kern w:val="0"/>
                <w:sz w:val="24"/>
              </w:rPr>
            </w:pPr>
            <w:r w:rsidRPr="0079745F">
              <w:rPr>
                <w:rFonts w:ascii="宋体" w:hAnsi="宋体" w:cs="仿宋" w:hint="eastAsia"/>
                <w:kern w:val="0"/>
                <w:sz w:val="24"/>
              </w:rPr>
              <w:t>业绩证明</w:t>
            </w:r>
          </w:p>
        </w:tc>
        <w:tc>
          <w:tcPr>
            <w:tcW w:w="7026" w:type="dxa"/>
            <w:gridSpan w:val="4"/>
            <w:tcBorders>
              <w:top w:val="single" w:sz="4" w:space="0" w:color="auto"/>
              <w:left w:val="single" w:sz="4" w:space="0" w:color="auto"/>
              <w:bottom w:val="single" w:sz="4" w:space="0" w:color="auto"/>
              <w:right w:val="single" w:sz="4" w:space="0" w:color="auto"/>
            </w:tcBorders>
            <w:vAlign w:val="center"/>
          </w:tcPr>
          <w:p w14:paraId="346C1E56" w14:textId="77777777" w:rsidR="0079745F" w:rsidRPr="0079745F" w:rsidRDefault="0079745F" w:rsidP="0079745F">
            <w:pPr>
              <w:widowControl w:val="0"/>
              <w:textAlignment w:val="auto"/>
              <w:rPr>
                <w:rFonts w:ascii="宋体" w:hAnsi="宋体" w:cs="仿宋"/>
                <w:kern w:val="0"/>
                <w:sz w:val="24"/>
              </w:rPr>
            </w:pPr>
            <w:r w:rsidRPr="0079745F">
              <w:rPr>
                <w:rFonts w:ascii="宋体" w:hAnsi="宋体" w:cs="仿宋" w:hint="eastAsia"/>
                <w:kern w:val="0"/>
                <w:sz w:val="24"/>
              </w:rPr>
              <w:t>提供同品牌等离子空气消毒设备业绩证明资料</w:t>
            </w:r>
          </w:p>
        </w:tc>
      </w:tr>
      <w:tr w:rsidR="00F900E7" w14:paraId="0AEDE7C5" w14:textId="77777777" w:rsidTr="00797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trHeight w:hRule="exact" w:val="710"/>
          <w:jc w:val="center"/>
        </w:trPr>
        <w:tc>
          <w:tcPr>
            <w:tcW w:w="9602" w:type="dxa"/>
            <w:gridSpan w:val="11"/>
            <w:tcBorders>
              <w:top w:val="single" w:sz="4" w:space="0" w:color="000000"/>
              <w:left w:val="single" w:sz="4" w:space="0" w:color="000000"/>
              <w:bottom w:val="single" w:sz="4" w:space="0" w:color="000000"/>
              <w:right w:val="single" w:sz="4" w:space="0" w:color="000000"/>
            </w:tcBorders>
            <w:vAlign w:val="center"/>
          </w:tcPr>
          <w:p w14:paraId="3E598270" w14:textId="77777777" w:rsidR="00F900E7" w:rsidRDefault="00F900E7" w:rsidP="00F900E7">
            <w:pPr>
              <w:snapToGrid w:val="0"/>
              <w:jc w:val="center"/>
              <w:rPr>
                <w:rStyle w:val="NormalCharacter"/>
                <w:sz w:val="24"/>
              </w:rPr>
            </w:pPr>
            <w:r>
              <w:rPr>
                <w:rStyle w:val="NormalCharacter"/>
                <w:rFonts w:hAnsi="宋体"/>
                <w:b/>
                <w:sz w:val="28"/>
                <w:szCs w:val="28"/>
              </w:rPr>
              <w:t>售后服务要求</w:t>
            </w:r>
          </w:p>
        </w:tc>
      </w:tr>
      <w:tr w:rsidR="00F900E7" w14:paraId="1EDDDB44" w14:textId="77777777" w:rsidTr="00797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trHeight w:val="442"/>
          <w:jc w:val="center"/>
        </w:trPr>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63E12550" w14:textId="77777777" w:rsidR="00F900E7" w:rsidRDefault="00F900E7" w:rsidP="00F900E7">
            <w:pPr>
              <w:snapToGrid w:val="0"/>
              <w:jc w:val="center"/>
              <w:rPr>
                <w:rStyle w:val="NormalCharacter"/>
                <w:sz w:val="24"/>
              </w:rPr>
            </w:pPr>
            <w:r>
              <w:rPr>
                <w:rStyle w:val="NormalCharacter"/>
                <w:sz w:val="24"/>
              </w:rPr>
              <w:t>1</w:t>
            </w:r>
          </w:p>
        </w:tc>
        <w:tc>
          <w:tcPr>
            <w:tcW w:w="2099" w:type="dxa"/>
            <w:gridSpan w:val="4"/>
            <w:tcBorders>
              <w:top w:val="single" w:sz="4" w:space="0" w:color="000000"/>
              <w:left w:val="single" w:sz="4" w:space="0" w:color="000000"/>
              <w:bottom w:val="single" w:sz="4" w:space="0" w:color="000000"/>
              <w:right w:val="single" w:sz="4" w:space="0" w:color="000000"/>
            </w:tcBorders>
            <w:vAlign w:val="center"/>
          </w:tcPr>
          <w:p w14:paraId="4F616978" w14:textId="77777777" w:rsidR="00F900E7" w:rsidRDefault="00F900E7" w:rsidP="00F900E7">
            <w:pPr>
              <w:snapToGrid w:val="0"/>
              <w:jc w:val="center"/>
              <w:rPr>
                <w:rStyle w:val="NormalCharacter"/>
                <w:sz w:val="24"/>
                <w:szCs w:val="28"/>
              </w:rPr>
            </w:pPr>
            <w:r>
              <w:rPr>
                <w:rStyle w:val="NormalCharacter"/>
                <w:rFonts w:ascii="宋体" w:hAnsi="宋体" w:hint="eastAsia"/>
                <w:sz w:val="24"/>
              </w:rPr>
              <w:t>★</w:t>
            </w:r>
            <w:r>
              <w:rPr>
                <w:rStyle w:val="NormalCharacter"/>
                <w:rFonts w:hAnsi="宋体"/>
                <w:sz w:val="24"/>
                <w:szCs w:val="28"/>
              </w:rPr>
              <w:t>质保期</w:t>
            </w:r>
          </w:p>
        </w:tc>
        <w:tc>
          <w:tcPr>
            <w:tcW w:w="6468" w:type="dxa"/>
            <w:gridSpan w:val="4"/>
            <w:tcBorders>
              <w:top w:val="single" w:sz="4" w:space="0" w:color="000000"/>
              <w:left w:val="single" w:sz="4" w:space="0" w:color="000000"/>
              <w:bottom w:val="single" w:sz="4" w:space="0" w:color="000000"/>
              <w:right w:val="single" w:sz="4" w:space="0" w:color="000000"/>
            </w:tcBorders>
            <w:vAlign w:val="center"/>
          </w:tcPr>
          <w:p w14:paraId="671800A6" w14:textId="77777777" w:rsidR="00F900E7" w:rsidRDefault="00F900E7" w:rsidP="00F900E7">
            <w:pPr>
              <w:snapToGrid w:val="0"/>
              <w:ind w:firstLineChars="100" w:firstLine="240"/>
              <w:rPr>
                <w:rStyle w:val="NormalCharacter"/>
                <w:sz w:val="24"/>
              </w:rPr>
            </w:pPr>
            <w:r>
              <w:rPr>
                <w:rStyle w:val="NormalCharacter"/>
                <w:sz w:val="24"/>
              </w:rPr>
              <w:t>质保</w:t>
            </w:r>
            <w:r>
              <w:rPr>
                <w:rStyle w:val="NormalCharacter"/>
                <w:sz w:val="24"/>
              </w:rPr>
              <w:t>3</w:t>
            </w:r>
            <w:r>
              <w:rPr>
                <w:rStyle w:val="NormalCharacter"/>
                <w:sz w:val="24"/>
              </w:rPr>
              <w:t>年</w:t>
            </w:r>
            <w:r>
              <w:rPr>
                <w:rStyle w:val="NormalCharacter"/>
                <w:rFonts w:hint="eastAsia"/>
                <w:sz w:val="24"/>
              </w:rPr>
              <w:t>，保修费含全部耗材</w:t>
            </w:r>
          </w:p>
        </w:tc>
      </w:tr>
      <w:tr w:rsidR="00F900E7" w14:paraId="4A120300" w14:textId="77777777" w:rsidTr="00797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trHeight w:val="442"/>
          <w:jc w:val="center"/>
        </w:trPr>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403175F4"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2</w:t>
            </w:r>
          </w:p>
        </w:tc>
        <w:tc>
          <w:tcPr>
            <w:tcW w:w="2099" w:type="dxa"/>
            <w:gridSpan w:val="4"/>
            <w:tcBorders>
              <w:top w:val="single" w:sz="4" w:space="0" w:color="000000"/>
              <w:left w:val="single" w:sz="4" w:space="0" w:color="000000"/>
              <w:bottom w:val="single" w:sz="4" w:space="0" w:color="000000"/>
              <w:right w:val="single" w:sz="4" w:space="0" w:color="000000"/>
            </w:tcBorders>
            <w:vAlign w:val="center"/>
          </w:tcPr>
          <w:p w14:paraId="4486D899"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备件库</w:t>
            </w:r>
          </w:p>
        </w:tc>
        <w:tc>
          <w:tcPr>
            <w:tcW w:w="6468" w:type="dxa"/>
            <w:gridSpan w:val="4"/>
            <w:tcBorders>
              <w:top w:val="single" w:sz="4" w:space="0" w:color="000000"/>
              <w:left w:val="single" w:sz="4" w:space="0" w:color="000000"/>
              <w:bottom w:val="single" w:sz="4" w:space="0" w:color="000000"/>
              <w:right w:val="single" w:sz="4" w:space="0" w:color="000000"/>
            </w:tcBorders>
            <w:vAlign w:val="center"/>
          </w:tcPr>
          <w:p w14:paraId="04303FF3" w14:textId="77777777" w:rsidR="00F900E7" w:rsidRDefault="00F900E7" w:rsidP="00F900E7">
            <w:pPr>
              <w:snapToGrid w:val="0"/>
              <w:rPr>
                <w:rStyle w:val="NormalCharacter"/>
                <w:rFonts w:ascii="宋体" w:hAnsi="宋体"/>
                <w:sz w:val="24"/>
              </w:rPr>
            </w:pPr>
            <w:r>
              <w:rPr>
                <w:rStyle w:val="NormalCharacter"/>
                <w:rFonts w:ascii="宋体" w:hAnsi="宋体" w:hint="eastAsia"/>
                <w:sz w:val="24"/>
              </w:rPr>
              <w:t>（西安有备件库，国内有备件库）</w:t>
            </w:r>
          </w:p>
        </w:tc>
      </w:tr>
      <w:tr w:rsidR="00F900E7" w14:paraId="2ECDD056" w14:textId="77777777" w:rsidTr="00797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trHeight w:val="442"/>
          <w:jc w:val="center"/>
        </w:trPr>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3009F9E8"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3</w:t>
            </w:r>
          </w:p>
        </w:tc>
        <w:tc>
          <w:tcPr>
            <w:tcW w:w="2099" w:type="dxa"/>
            <w:gridSpan w:val="4"/>
            <w:tcBorders>
              <w:top w:val="single" w:sz="4" w:space="0" w:color="000000"/>
              <w:left w:val="single" w:sz="4" w:space="0" w:color="000000"/>
              <w:bottom w:val="single" w:sz="4" w:space="0" w:color="000000"/>
              <w:right w:val="single" w:sz="4" w:space="0" w:color="000000"/>
            </w:tcBorders>
            <w:vAlign w:val="center"/>
          </w:tcPr>
          <w:p w14:paraId="09C50A22"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维修站</w:t>
            </w:r>
          </w:p>
        </w:tc>
        <w:tc>
          <w:tcPr>
            <w:tcW w:w="6468" w:type="dxa"/>
            <w:gridSpan w:val="4"/>
            <w:tcBorders>
              <w:top w:val="single" w:sz="4" w:space="0" w:color="000000"/>
              <w:left w:val="single" w:sz="4" w:space="0" w:color="000000"/>
              <w:bottom w:val="single" w:sz="4" w:space="0" w:color="000000"/>
              <w:right w:val="single" w:sz="4" w:space="0" w:color="000000"/>
            </w:tcBorders>
            <w:vAlign w:val="center"/>
          </w:tcPr>
          <w:p w14:paraId="67226D73" w14:textId="77777777" w:rsidR="00F900E7" w:rsidRDefault="00F900E7" w:rsidP="00F900E7">
            <w:pPr>
              <w:snapToGrid w:val="0"/>
              <w:rPr>
                <w:rStyle w:val="NormalCharacter"/>
                <w:rFonts w:ascii="宋体" w:hAnsi="宋体"/>
                <w:sz w:val="24"/>
              </w:rPr>
            </w:pPr>
            <w:r>
              <w:rPr>
                <w:rStyle w:val="NormalCharacter"/>
                <w:rFonts w:ascii="宋体" w:hAnsi="宋体" w:hint="eastAsia"/>
                <w:sz w:val="24"/>
              </w:rPr>
              <w:t>（西安有维修站，国内有维修站）</w:t>
            </w:r>
          </w:p>
        </w:tc>
      </w:tr>
      <w:tr w:rsidR="00F900E7" w14:paraId="30FC03BD" w14:textId="77777777" w:rsidTr="00797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trHeight w:val="442"/>
          <w:jc w:val="center"/>
        </w:trPr>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28BE3AE0"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4</w:t>
            </w:r>
          </w:p>
        </w:tc>
        <w:tc>
          <w:tcPr>
            <w:tcW w:w="2099" w:type="dxa"/>
            <w:gridSpan w:val="4"/>
            <w:tcBorders>
              <w:top w:val="single" w:sz="4" w:space="0" w:color="000000"/>
              <w:left w:val="single" w:sz="4" w:space="0" w:color="000000"/>
              <w:bottom w:val="single" w:sz="4" w:space="0" w:color="000000"/>
              <w:right w:val="single" w:sz="4" w:space="0" w:color="000000"/>
            </w:tcBorders>
            <w:vAlign w:val="center"/>
          </w:tcPr>
          <w:p w14:paraId="24E56FBB"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收费标准</w:t>
            </w:r>
          </w:p>
        </w:tc>
        <w:tc>
          <w:tcPr>
            <w:tcW w:w="6468" w:type="dxa"/>
            <w:gridSpan w:val="4"/>
            <w:tcBorders>
              <w:top w:val="single" w:sz="4" w:space="0" w:color="000000"/>
              <w:left w:val="single" w:sz="4" w:space="0" w:color="000000"/>
              <w:bottom w:val="single" w:sz="4" w:space="0" w:color="000000"/>
              <w:right w:val="single" w:sz="4" w:space="0" w:color="000000"/>
            </w:tcBorders>
            <w:vAlign w:val="center"/>
          </w:tcPr>
          <w:p w14:paraId="10FC0FEF" w14:textId="77777777" w:rsidR="00F900E7" w:rsidRDefault="00F900E7" w:rsidP="00F900E7">
            <w:pPr>
              <w:snapToGrid w:val="0"/>
              <w:rPr>
                <w:rStyle w:val="NormalCharacter"/>
                <w:rFonts w:ascii="宋体" w:hAnsi="宋体"/>
                <w:sz w:val="24"/>
              </w:rPr>
            </w:pPr>
            <w:r>
              <w:rPr>
                <w:rStyle w:val="NormalCharacter"/>
                <w:rFonts w:ascii="宋体" w:hAnsi="宋体" w:hint="eastAsia"/>
                <w:sz w:val="24"/>
              </w:rPr>
              <w:t>（提供质保期外配件及维修价格与折扣率）</w:t>
            </w:r>
          </w:p>
        </w:tc>
      </w:tr>
      <w:tr w:rsidR="00F900E7" w14:paraId="12F4D6D1" w14:textId="77777777" w:rsidTr="00797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trHeight w:val="442"/>
          <w:jc w:val="center"/>
        </w:trPr>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4F28412D"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lastRenderedPageBreak/>
              <w:t>5</w:t>
            </w:r>
          </w:p>
        </w:tc>
        <w:tc>
          <w:tcPr>
            <w:tcW w:w="2099" w:type="dxa"/>
            <w:gridSpan w:val="4"/>
            <w:tcBorders>
              <w:top w:val="single" w:sz="4" w:space="0" w:color="000000"/>
              <w:left w:val="single" w:sz="4" w:space="0" w:color="000000"/>
              <w:bottom w:val="single" w:sz="4" w:space="0" w:color="000000"/>
              <w:right w:val="single" w:sz="4" w:space="0" w:color="000000"/>
            </w:tcBorders>
            <w:vAlign w:val="center"/>
          </w:tcPr>
          <w:p w14:paraId="56593B2E"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培训支持</w:t>
            </w:r>
          </w:p>
        </w:tc>
        <w:tc>
          <w:tcPr>
            <w:tcW w:w="6468" w:type="dxa"/>
            <w:gridSpan w:val="4"/>
            <w:tcBorders>
              <w:top w:val="single" w:sz="4" w:space="0" w:color="000000"/>
              <w:left w:val="single" w:sz="4" w:space="0" w:color="000000"/>
              <w:bottom w:val="single" w:sz="4" w:space="0" w:color="000000"/>
              <w:right w:val="single" w:sz="4" w:space="0" w:color="000000"/>
            </w:tcBorders>
            <w:vAlign w:val="center"/>
          </w:tcPr>
          <w:p w14:paraId="384039C4" w14:textId="77777777" w:rsidR="00F900E7" w:rsidRDefault="00F900E7" w:rsidP="00F900E7">
            <w:pPr>
              <w:snapToGrid w:val="0"/>
              <w:rPr>
                <w:rStyle w:val="NormalCharacter"/>
                <w:rFonts w:ascii="宋体" w:hAnsi="宋体"/>
                <w:sz w:val="24"/>
              </w:rPr>
            </w:pPr>
            <w:r>
              <w:rPr>
                <w:rStyle w:val="NormalCharacter"/>
                <w:rFonts w:ascii="宋体" w:hAnsi="宋体" w:hint="eastAsia"/>
                <w:sz w:val="24"/>
              </w:rPr>
              <w:t>（免费提供所需培训）</w:t>
            </w:r>
          </w:p>
        </w:tc>
      </w:tr>
      <w:tr w:rsidR="00F900E7" w14:paraId="6E2C464A" w14:textId="77777777" w:rsidTr="00797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trHeight w:val="442"/>
          <w:jc w:val="center"/>
        </w:trPr>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55E1D5C2"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6</w:t>
            </w:r>
          </w:p>
        </w:tc>
        <w:tc>
          <w:tcPr>
            <w:tcW w:w="2099" w:type="dxa"/>
            <w:gridSpan w:val="4"/>
            <w:tcBorders>
              <w:top w:val="single" w:sz="4" w:space="0" w:color="000000"/>
              <w:left w:val="single" w:sz="4" w:space="0" w:color="000000"/>
              <w:bottom w:val="single" w:sz="4" w:space="0" w:color="000000"/>
              <w:right w:val="single" w:sz="4" w:space="0" w:color="000000"/>
            </w:tcBorders>
            <w:vAlign w:val="center"/>
          </w:tcPr>
          <w:p w14:paraId="53D25867"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维修响应</w:t>
            </w:r>
          </w:p>
        </w:tc>
        <w:tc>
          <w:tcPr>
            <w:tcW w:w="6468" w:type="dxa"/>
            <w:gridSpan w:val="4"/>
            <w:tcBorders>
              <w:top w:val="single" w:sz="4" w:space="0" w:color="000000"/>
              <w:left w:val="single" w:sz="4" w:space="0" w:color="000000"/>
              <w:bottom w:val="single" w:sz="4" w:space="0" w:color="000000"/>
              <w:right w:val="single" w:sz="4" w:space="0" w:color="000000"/>
            </w:tcBorders>
            <w:vAlign w:val="center"/>
          </w:tcPr>
          <w:p w14:paraId="47965AF5" w14:textId="77777777" w:rsidR="00F900E7" w:rsidRDefault="00F900E7" w:rsidP="00F900E7">
            <w:pPr>
              <w:snapToGrid w:val="0"/>
              <w:rPr>
                <w:rStyle w:val="NormalCharacter"/>
                <w:rFonts w:ascii="宋体" w:hAnsi="宋体"/>
                <w:sz w:val="24"/>
              </w:rPr>
            </w:pPr>
            <w:r>
              <w:rPr>
                <w:rStyle w:val="NormalCharacter"/>
                <w:rFonts w:ascii="宋体" w:hAnsi="宋体" w:hint="eastAsia"/>
                <w:sz w:val="24"/>
              </w:rPr>
              <w:t>（接到故障报告后在2小时内维修工到达现场）</w:t>
            </w:r>
          </w:p>
        </w:tc>
      </w:tr>
      <w:tr w:rsidR="00F900E7" w14:paraId="19427C2B" w14:textId="77777777" w:rsidTr="00797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trHeight w:val="442"/>
          <w:jc w:val="center"/>
        </w:trPr>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33916431"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7</w:t>
            </w:r>
          </w:p>
        </w:tc>
        <w:tc>
          <w:tcPr>
            <w:tcW w:w="2099" w:type="dxa"/>
            <w:gridSpan w:val="4"/>
            <w:tcBorders>
              <w:top w:val="single" w:sz="4" w:space="0" w:color="000000"/>
              <w:left w:val="single" w:sz="4" w:space="0" w:color="000000"/>
              <w:bottom w:val="single" w:sz="4" w:space="0" w:color="000000"/>
              <w:right w:val="single" w:sz="4" w:space="0" w:color="000000"/>
            </w:tcBorders>
            <w:vAlign w:val="center"/>
          </w:tcPr>
          <w:p w14:paraId="6BBD8770" w14:textId="77777777" w:rsidR="00F900E7" w:rsidRDefault="00F900E7" w:rsidP="00F900E7">
            <w:pPr>
              <w:snapToGrid w:val="0"/>
              <w:jc w:val="center"/>
              <w:rPr>
                <w:rStyle w:val="NormalCharacter"/>
                <w:rFonts w:ascii="宋体" w:hAnsi="宋体"/>
                <w:sz w:val="24"/>
              </w:rPr>
            </w:pPr>
            <w:r>
              <w:rPr>
                <w:rStyle w:val="NormalCharacter"/>
                <w:rFonts w:ascii="宋体" w:hAnsi="宋体" w:hint="eastAsia"/>
                <w:sz w:val="24"/>
              </w:rPr>
              <w:t>到货时间</w:t>
            </w:r>
          </w:p>
        </w:tc>
        <w:tc>
          <w:tcPr>
            <w:tcW w:w="6468" w:type="dxa"/>
            <w:gridSpan w:val="4"/>
            <w:tcBorders>
              <w:top w:val="single" w:sz="4" w:space="0" w:color="000000"/>
              <w:left w:val="single" w:sz="4" w:space="0" w:color="000000"/>
              <w:bottom w:val="single" w:sz="4" w:space="0" w:color="000000"/>
              <w:right w:val="single" w:sz="4" w:space="0" w:color="000000"/>
            </w:tcBorders>
            <w:vAlign w:val="center"/>
          </w:tcPr>
          <w:p w14:paraId="6101B325" w14:textId="77777777" w:rsidR="00F900E7" w:rsidRDefault="00F900E7" w:rsidP="00F900E7">
            <w:pPr>
              <w:snapToGrid w:val="0"/>
              <w:rPr>
                <w:rStyle w:val="NormalCharacter"/>
                <w:rFonts w:ascii="宋体" w:hAnsi="宋体"/>
                <w:sz w:val="24"/>
              </w:rPr>
            </w:pPr>
            <w:r>
              <w:rPr>
                <w:rStyle w:val="NormalCharacter"/>
                <w:rFonts w:ascii="宋体" w:hAnsi="宋体" w:hint="eastAsia"/>
                <w:sz w:val="24"/>
              </w:rPr>
              <w:t>（</w:t>
            </w:r>
            <w:r>
              <w:rPr>
                <w:rFonts w:hAnsi="宋体" w:hint="eastAsia"/>
                <w:szCs w:val="21"/>
              </w:rPr>
              <w:t>根据合同约定的时间</w:t>
            </w:r>
            <w:r>
              <w:rPr>
                <w:rStyle w:val="NormalCharacter"/>
                <w:rFonts w:ascii="宋体" w:hAnsi="宋体" w:hint="eastAsia"/>
                <w:sz w:val="24"/>
              </w:rPr>
              <w:t>）</w:t>
            </w:r>
          </w:p>
        </w:tc>
      </w:tr>
    </w:tbl>
    <w:p w14:paraId="0AF5489F" w14:textId="77777777" w:rsidR="00804594" w:rsidRDefault="00C61C1E">
      <w:pPr>
        <w:snapToGrid w:val="0"/>
        <w:ind w:left="720" w:hanging="720"/>
        <w:rPr>
          <w:rStyle w:val="NormalCharacter"/>
          <w:rFonts w:ascii="宋体" w:hAnsi="宋体"/>
          <w:sz w:val="24"/>
        </w:rPr>
      </w:pPr>
      <w:r>
        <w:rPr>
          <w:rStyle w:val="NormalCharacter"/>
          <w:rFonts w:ascii="宋体" w:hAnsi="宋体" w:hint="eastAsia"/>
          <w:sz w:val="24"/>
        </w:rPr>
        <w:t>说明: 功能要求、配置清单为必备要求，从功能角度提出；技术参数应体现设备档次要求，参数中区分“★”、“</w:t>
      </w:r>
      <w:r>
        <w:rPr>
          <w:rStyle w:val="NormalCharacter"/>
          <w:rFonts w:ascii="宋体" w:hAnsi="宋体" w:hint="eastAsia"/>
          <w:b/>
          <w:sz w:val="24"/>
        </w:rPr>
        <w:t>＃</w:t>
      </w:r>
      <w:r>
        <w:rPr>
          <w:rStyle w:val="NormalCharacter"/>
          <w:rFonts w:ascii="宋体" w:hAnsi="宋体" w:hint="eastAsia"/>
          <w:sz w:val="24"/>
        </w:rPr>
        <w:t>”参数，其中“★”参数为核心参数，为必须满足参数；“</w:t>
      </w:r>
      <w:r>
        <w:rPr>
          <w:rStyle w:val="NormalCharacter"/>
          <w:rFonts w:ascii="宋体" w:hAnsi="宋体" w:hint="eastAsia"/>
          <w:b/>
          <w:sz w:val="24"/>
        </w:rPr>
        <w:t>＃</w:t>
      </w:r>
      <w:r>
        <w:rPr>
          <w:rStyle w:val="NormalCharacter"/>
          <w:rFonts w:ascii="宋体" w:hAnsi="宋体" w:hint="eastAsia"/>
          <w:sz w:val="24"/>
        </w:rPr>
        <w:t>”参数为重要参数，在采购评审中分值较高。售后服务要求尽量填写，没有要求的可不填。</w:t>
      </w:r>
    </w:p>
    <w:sectPr w:rsidR="00804594" w:rsidSect="00AA62E0">
      <w:footerReference w:type="default" r:id="rId8"/>
      <w:footerReference w:type="first" r:id="rId9"/>
      <w:pgSz w:w="11907" w:h="16840"/>
      <w:pgMar w:top="1276" w:right="1418" w:bottom="901" w:left="1418" w:header="851" w:footer="283"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3E01" w14:textId="77777777" w:rsidR="00836EDE" w:rsidRDefault="00836EDE" w:rsidP="000C4861">
      <w:r>
        <w:separator/>
      </w:r>
    </w:p>
  </w:endnote>
  <w:endnote w:type="continuationSeparator" w:id="0">
    <w:p w14:paraId="35A7808D" w14:textId="77777777" w:rsidR="00836EDE" w:rsidRDefault="00836EDE" w:rsidP="000C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175339"/>
      <w:docPartObj>
        <w:docPartGallery w:val="Page Numbers (Bottom of Page)"/>
        <w:docPartUnique/>
      </w:docPartObj>
    </w:sdtPr>
    <w:sdtEndPr/>
    <w:sdtContent>
      <w:p w14:paraId="371D440E" w14:textId="77777777" w:rsidR="00846F5E" w:rsidRDefault="00943FB2">
        <w:pPr>
          <w:pStyle w:val="a7"/>
          <w:jc w:val="right"/>
        </w:pPr>
        <w:r>
          <w:fldChar w:fldCharType="begin"/>
        </w:r>
        <w:r>
          <w:instrText xml:space="preserve"> PAGE   \* MERGEFORMAT </w:instrText>
        </w:r>
        <w:r>
          <w:fldChar w:fldCharType="separate"/>
        </w:r>
        <w:r w:rsidR="0079745F" w:rsidRPr="0079745F">
          <w:rPr>
            <w:noProof/>
            <w:lang w:val="zh-CN"/>
          </w:rPr>
          <w:t>2</w:t>
        </w:r>
        <w:r>
          <w:rPr>
            <w:noProof/>
            <w:lang w:val="zh-CN"/>
          </w:rPr>
          <w:fldChar w:fldCharType="end"/>
        </w:r>
      </w:p>
    </w:sdtContent>
  </w:sdt>
  <w:p w14:paraId="78C89A69" w14:textId="77777777" w:rsidR="00846F5E" w:rsidRPr="00846F5E" w:rsidRDefault="00846F5E" w:rsidP="00846F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175337"/>
      <w:docPartObj>
        <w:docPartGallery w:val="Page Numbers (Bottom of Page)"/>
        <w:docPartUnique/>
      </w:docPartObj>
    </w:sdtPr>
    <w:sdtEndPr/>
    <w:sdtContent>
      <w:p w14:paraId="0A80824B" w14:textId="77777777" w:rsidR="00846F5E" w:rsidRDefault="00943FB2">
        <w:pPr>
          <w:pStyle w:val="a7"/>
          <w:jc w:val="right"/>
        </w:pPr>
        <w:r>
          <w:fldChar w:fldCharType="begin"/>
        </w:r>
        <w:r>
          <w:instrText xml:space="preserve"> PAGE   \* MERGEFORMAT </w:instrText>
        </w:r>
        <w:r>
          <w:fldChar w:fldCharType="separate"/>
        </w:r>
        <w:r w:rsidR="0079745F" w:rsidRPr="0079745F">
          <w:rPr>
            <w:noProof/>
            <w:lang w:val="zh-CN"/>
          </w:rPr>
          <w:t>1</w:t>
        </w:r>
        <w:r>
          <w:rPr>
            <w:noProof/>
            <w:lang w:val="zh-CN"/>
          </w:rPr>
          <w:fldChar w:fldCharType="end"/>
        </w:r>
      </w:p>
    </w:sdtContent>
  </w:sdt>
  <w:p w14:paraId="7F13343C" w14:textId="77777777" w:rsidR="00846F5E" w:rsidRDefault="00846F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AB023" w14:textId="77777777" w:rsidR="00836EDE" w:rsidRDefault="00836EDE" w:rsidP="000C4861">
      <w:r>
        <w:separator/>
      </w:r>
    </w:p>
  </w:footnote>
  <w:footnote w:type="continuationSeparator" w:id="0">
    <w:p w14:paraId="6879E535" w14:textId="77777777" w:rsidR="00836EDE" w:rsidRDefault="00836EDE" w:rsidP="000C4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4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94"/>
    <w:rsid w:val="000B0C43"/>
    <w:rsid w:val="000C4861"/>
    <w:rsid w:val="00175FE4"/>
    <w:rsid w:val="001C60C5"/>
    <w:rsid w:val="00443FD2"/>
    <w:rsid w:val="00472B19"/>
    <w:rsid w:val="005E774F"/>
    <w:rsid w:val="00606BEB"/>
    <w:rsid w:val="006E0272"/>
    <w:rsid w:val="0079745F"/>
    <w:rsid w:val="00804594"/>
    <w:rsid w:val="00836EDE"/>
    <w:rsid w:val="00846F5E"/>
    <w:rsid w:val="00943FB2"/>
    <w:rsid w:val="00947ACB"/>
    <w:rsid w:val="00992EB1"/>
    <w:rsid w:val="0099487D"/>
    <w:rsid w:val="009F65F8"/>
    <w:rsid w:val="00A563AB"/>
    <w:rsid w:val="00A66DD4"/>
    <w:rsid w:val="00AA62E0"/>
    <w:rsid w:val="00AD6EF5"/>
    <w:rsid w:val="00AE7932"/>
    <w:rsid w:val="00B154E1"/>
    <w:rsid w:val="00B71B3C"/>
    <w:rsid w:val="00BB7456"/>
    <w:rsid w:val="00C61C1E"/>
    <w:rsid w:val="00D27B50"/>
    <w:rsid w:val="00D9656F"/>
    <w:rsid w:val="00E0644C"/>
    <w:rsid w:val="00E4618C"/>
    <w:rsid w:val="00EF59BE"/>
    <w:rsid w:val="00F7204A"/>
    <w:rsid w:val="00F900E7"/>
    <w:rsid w:val="00FB0014"/>
    <w:rsid w:val="00FE44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B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rFonts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qFormat/>
    <w:pPr>
      <w:ind w:leftChars="2500" w:left="100"/>
    </w:pPr>
  </w:style>
  <w:style w:type="character" w:styleId="a5">
    <w:name w:val="Hyperlink"/>
    <w:qFormat/>
    <w:rPr>
      <w:color w:val="0000FF"/>
      <w:u w:val="single"/>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paragraph" w:customStyle="1" w:styleId="NavPane">
    <w:name w:val="NavPane"/>
    <w:basedOn w:val="a"/>
    <w:link w:val="UserStyle0"/>
    <w:qFormat/>
    <w:rPr>
      <w:rFonts w:ascii="宋体"/>
      <w:sz w:val="24"/>
    </w:rPr>
  </w:style>
  <w:style w:type="character" w:customStyle="1" w:styleId="UserStyle0">
    <w:name w:val="UserStyle_0"/>
    <w:link w:val="NavPane"/>
    <w:qFormat/>
    <w:rPr>
      <w:rFonts w:ascii="宋体"/>
      <w:kern w:val="2"/>
      <w:sz w:val="24"/>
      <w:szCs w:val="24"/>
    </w:rPr>
  </w:style>
  <w:style w:type="paragraph" w:customStyle="1" w:styleId="PlainText">
    <w:name w:val="PlainText"/>
    <w:basedOn w:val="a"/>
    <w:qFormat/>
    <w:rPr>
      <w:rFonts w:ascii="宋体" w:hAnsi="Courier New"/>
      <w:szCs w:val="21"/>
    </w:rPr>
  </w:style>
  <w:style w:type="paragraph" w:customStyle="1" w:styleId="Acetate">
    <w:name w:val="Acetate"/>
    <w:basedOn w:val="a"/>
    <w:link w:val="UserStyle1"/>
    <w:qFormat/>
    <w:rPr>
      <w:sz w:val="18"/>
      <w:szCs w:val="18"/>
    </w:rPr>
  </w:style>
  <w:style w:type="character" w:customStyle="1" w:styleId="UserStyle1">
    <w:name w:val="UserStyle_1"/>
    <w:link w:val="Acetate"/>
    <w:qFormat/>
    <w:rPr>
      <w:kern w:val="2"/>
      <w:sz w:val="18"/>
      <w:szCs w:val="18"/>
    </w:rPr>
  </w:style>
  <w:style w:type="paragraph" w:customStyle="1" w:styleId="1">
    <w:name w:val="页脚1"/>
    <w:basedOn w:val="a"/>
    <w:qFormat/>
    <w:pPr>
      <w:tabs>
        <w:tab w:val="center" w:pos="4153"/>
        <w:tab w:val="right" w:pos="8306"/>
      </w:tabs>
      <w:snapToGrid w:val="0"/>
      <w:jc w:val="left"/>
    </w:pPr>
    <w:rPr>
      <w:sz w:val="18"/>
      <w:szCs w:val="18"/>
    </w:rPr>
  </w:style>
  <w:style w:type="paragraph" w:customStyle="1" w:styleId="10">
    <w:name w:val="页眉1"/>
    <w:basedOn w:val="a"/>
    <w:qFormat/>
    <w:pPr>
      <w:pBdr>
        <w:bottom w:val="single" w:sz="6" w:space="1" w:color="000000"/>
      </w:pBdr>
      <w:tabs>
        <w:tab w:val="center" w:pos="4153"/>
        <w:tab w:val="right" w:pos="8306"/>
      </w:tabs>
      <w:snapToGrid w:val="0"/>
      <w:jc w:val="center"/>
    </w:pPr>
    <w:rPr>
      <w:sz w:val="18"/>
      <w:szCs w:val="18"/>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PageNumber">
    <w:name w:val="PageNumber"/>
    <w:qFormat/>
  </w:style>
  <w:style w:type="paragraph" w:customStyle="1" w:styleId="UserStyle2">
    <w:name w:val="UserStyle_2"/>
    <w:basedOn w:val="PlainText"/>
    <w:qFormat/>
    <w:pPr>
      <w:spacing w:line="240" w:lineRule="atLeast"/>
    </w:pPr>
    <w:rPr>
      <w:sz w:val="28"/>
      <w:szCs w:val="24"/>
    </w:rPr>
  </w:style>
  <w:style w:type="paragraph" w:styleId="a6">
    <w:name w:val="header"/>
    <w:basedOn w:val="a"/>
    <w:link w:val="Char"/>
    <w:uiPriority w:val="99"/>
    <w:unhideWhenUsed/>
    <w:rsid w:val="000C4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C4861"/>
    <w:rPr>
      <w:rFonts w:cs="宋体"/>
      <w:kern w:val="2"/>
      <w:sz w:val="18"/>
      <w:szCs w:val="18"/>
    </w:rPr>
  </w:style>
  <w:style w:type="paragraph" w:styleId="a7">
    <w:name w:val="footer"/>
    <w:basedOn w:val="a"/>
    <w:link w:val="Char0"/>
    <w:uiPriority w:val="99"/>
    <w:unhideWhenUsed/>
    <w:rsid w:val="000C4861"/>
    <w:pPr>
      <w:tabs>
        <w:tab w:val="center" w:pos="4153"/>
        <w:tab w:val="right" w:pos="8306"/>
      </w:tabs>
      <w:snapToGrid w:val="0"/>
      <w:jc w:val="left"/>
    </w:pPr>
    <w:rPr>
      <w:sz w:val="18"/>
      <w:szCs w:val="18"/>
    </w:rPr>
  </w:style>
  <w:style w:type="character" w:customStyle="1" w:styleId="Char0">
    <w:name w:val="页脚 Char"/>
    <w:basedOn w:val="a0"/>
    <w:link w:val="a7"/>
    <w:uiPriority w:val="99"/>
    <w:rsid w:val="000C4861"/>
    <w:rPr>
      <w:rFonts w:cs="宋体"/>
      <w:kern w:val="2"/>
      <w:sz w:val="18"/>
      <w:szCs w:val="18"/>
    </w:rPr>
  </w:style>
  <w:style w:type="paragraph" w:styleId="a8">
    <w:name w:val="List Paragraph"/>
    <w:basedOn w:val="a"/>
    <w:uiPriority w:val="34"/>
    <w:qFormat/>
    <w:rsid w:val="00992EB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rFonts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qFormat/>
    <w:pPr>
      <w:ind w:leftChars="2500" w:left="100"/>
    </w:pPr>
  </w:style>
  <w:style w:type="character" w:styleId="a5">
    <w:name w:val="Hyperlink"/>
    <w:qFormat/>
    <w:rPr>
      <w:color w:val="0000FF"/>
      <w:u w:val="single"/>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paragraph" w:customStyle="1" w:styleId="NavPane">
    <w:name w:val="NavPane"/>
    <w:basedOn w:val="a"/>
    <w:link w:val="UserStyle0"/>
    <w:qFormat/>
    <w:rPr>
      <w:rFonts w:ascii="宋体"/>
      <w:sz w:val="24"/>
    </w:rPr>
  </w:style>
  <w:style w:type="character" w:customStyle="1" w:styleId="UserStyle0">
    <w:name w:val="UserStyle_0"/>
    <w:link w:val="NavPane"/>
    <w:qFormat/>
    <w:rPr>
      <w:rFonts w:ascii="宋体"/>
      <w:kern w:val="2"/>
      <w:sz w:val="24"/>
      <w:szCs w:val="24"/>
    </w:rPr>
  </w:style>
  <w:style w:type="paragraph" w:customStyle="1" w:styleId="PlainText">
    <w:name w:val="PlainText"/>
    <w:basedOn w:val="a"/>
    <w:qFormat/>
    <w:rPr>
      <w:rFonts w:ascii="宋体" w:hAnsi="Courier New"/>
      <w:szCs w:val="21"/>
    </w:rPr>
  </w:style>
  <w:style w:type="paragraph" w:customStyle="1" w:styleId="Acetate">
    <w:name w:val="Acetate"/>
    <w:basedOn w:val="a"/>
    <w:link w:val="UserStyle1"/>
    <w:qFormat/>
    <w:rPr>
      <w:sz w:val="18"/>
      <w:szCs w:val="18"/>
    </w:rPr>
  </w:style>
  <w:style w:type="character" w:customStyle="1" w:styleId="UserStyle1">
    <w:name w:val="UserStyle_1"/>
    <w:link w:val="Acetate"/>
    <w:qFormat/>
    <w:rPr>
      <w:kern w:val="2"/>
      <w:sz w:val="18"/>
      <w:szCs w:val="18"/>
    </w:rPr>
  </w:style>
  <w:style w:type="paragraph" w:customStyle="1" w:styleId="1">
    <w:name w:val="页脚1"/>
    <w:basedOn w:val="a"/>
    <w:qFormat/>
    <w:pPr>
      <w:tabs>
        <w:tab w:val="center" w:pos="4153"/>
        <w:tab w:val="right" w:pos="8306"/>
      </w:tabs>
      <w:snapToGrid w:val="0"/>
      <w:jc w:val="left"/>
    </w:pPr>
    <w:rPr>
      <w:sz w:val="18"/>
      <w:szCs w:val="18"/>
    </w:rPr>
  </w:style>
  <w:style w:type="paragraph" w:customStyle="1" w:styleId="10">
    <w:name w:val="页眉1"/>
    <w:basedOn w:val="a"/>
    <w:qFormat/>
    <w:pPr>
      <w:pBdr>
        <w:bottom w:val="single" w:sz="6" w:space="1" w:color="000000"/>
      </w:pBdr>
      <w:tabs>
        <w:tab w:val="center" w:pos="4153"/>
        <w:tab w:val="right" w:pos="8306"/>
      </w:tabs>
      <w:snapToGrid w:val="0"/>
      <w:jc w:val="center"/>
    </w:pPr>
    <w:rPr>
      <w:sz w:val="18"/>
      <w:szCs w:val="18"/>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PageNumber">
    <w:name w:val="PageNumber"/>
    <w:qFormat/>
  </w:style>
  <w:style w:type="paragraph" w:customStyle="1" w:styleId="UserStyle2">
    <w:name w:val="UserStyle_2"/>
    <w:basedOn w:val="PlainText"/>
    <w:qFormat/>
    <w:pPr>
      <w:spacing w:line="240" w:lineRule="atLeast"/>
    </w:pPr>
    <w:rPr>
      <w:sz w:val="28"/>
      <w:szCs w:val="24"/>
    </w:rPr>
  </w:style>
  <w:style w:type="paragraph" w:styleId="a6">
    <w:name w:val="header"/>
    <w:basedOn w:val="a"/>
    <w:link w:val="Char"/>
    <w:uiPriority w:val="99"/>
    <w:unhideWhenUsed/>
    <w:rsid w:val="000C4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C4861"/>
    <w:rPr>
      <w:rFonts w:cs="宋体"/>
      <w:kern w:val="2"/>
      <w:sz w:val="18"/>
      <w:szCs w:val="18"/>
    </w:rPr>
  </w:style>
  <w:style w:type="paragraph" w:styleId="a7">
    <w:name w:val="footer"/>
    <w:basedOn w:val="a"/>
    <w:link w:val="Char0"/>
    <w:uiPriority w:val="99"/>
    <w:unhideWhenUsed/>
    <w:rsid w:val="000C4861"/>
    <w:pPr>
      <w:tabs>
        <w:tab w:val="center" w:pos="4153"/>
        <w:tab w:val="right" w:pos="8306"/>
      </w:tabs>
      <w:snapToGrid w:val="0"/>
      <w:jc w:val="left"/>
    </w:pPr>
    <w:rPr>
      <w:sz w:val="18"/>
      <w:szCs w:val="18"/>
    </w:rPr>
  </w:style>
  <w:style w:type="character" w:customStyle="1" w:styleId="Char0">
    <w:name w:val="页脚 Char"/>
    <w:basedOn w:val="a0"/>
    <w:link w:val="a7"/>
    <w:uiPriority w:val="99"/>
    <w:rsid w:val="000C4861"/>
    <w:rPr>
      <w:rFonts w:cs="宋体"/>
      <w:kern w:val="2"/>
      <w:sz w:val="18"/>
      <w:szCs w:val="18"/>
    </w:rPr>
  </w:style>
  <w:style w:type="paragraph" w:styleId="a8">
    <w:name w:val="List Paragraph"/>
    <w:basedOn w:val="a"/>
    <w:uiPriority w:val="34"/>
    <w:qFormat/>
    <w:rsid w:val="00992E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杨梦泽</cp:lastModifiedBy>
  <cp:revision>5</cp:revision>
  <cp:lastPrinted>2021-08-12T08:14:00Z</cp:lastPrinted>
  <dcterms:created xsi:type="dcterms:W3CDTF">2021-12-29T02:16:00Z</dcterms:created>
  <dcterms:modified xsi:type="dcterms:W3CDTF">2022-03-30T03:50:00Z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0BDC36E964F24A9AADFD17647924C5C8</vt:lpwstr>
  </property>
</Properties>
</file>