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5"/>
        <w:gridCol w:w="351"/>
        <w:gridCol w:w="504"/>
        <w:gridCol w:w="174"/>
        <w:gridCol w:w="1522"/>
        <w:gridCol w:w="2251"/>
        <w:gridCol w:w="327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项目编号</w:t>
            </w:r>
          </w:p>
        </w:tc>
        <w:tc>
          <w:tcPr>
            <w:tcW w:w="7737" w:type="dxa"/>
            <w:gridSpan w:val="6"/>
            <w:vAlign w:val="center"/>
          </w:tcPr>
          <w:p>
            <w:pPr>
              <w:jc w:val="center"/>
              <w:rPr>
                <w:rFonts w:ascii="宋体" w:hAnsi="宋体"/>
              </w:rPr>
            </w:pPr>
            <w:r>
              <w:rPr>
                <w:rFonts w:hint="eastAsia" w:ascii="宋体" w:hAnsi="宋体"/>
                <w:sz w:val="28"/>
                <w:szCs w:val="28"/>
              </w:rPr>
              <w:t>2021-JK15-W1423</w:t>
            </w:r>
            <w:bookmarkStart w:id="0" w:name="_GoBack"/>
            <w:bookmarkEnd w:id="0"/>
            <w:r>
              <w:rPr>
                <w:rFonts w:hint="eastAsia" w:ascii="宋体" w:hAnsi="宋体"/>
                <w:sz w:val="28"/>
                <w:szCs w:val="28"/>
                <w:lang w:val="en-US" w:eastAsia="zh-CN"/>
              </w:rPr>
              <w:t>/</w:t>
            </w:r>
            <w:r>
              <w:rPr>
                <w:rFonts w:hint="eastAsia" w:ascii="宋体" w:hAnsi="宋体"/>
                <w:sz w:val="28"/>
                <w:szCs w:val="28"/>
              </w:rPr>
              <w:t>GXCZ-A1-22570153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货物名称</w:t>
            </w:r>
          </w:p>
        </w:tc>
        <w:tc>
          <w:tcPr>
            <w:tcW w:w="7737" w:type="dxa"/>
            <w:gridSpan w:val="6"/>
            <w:vAlign w:val="center"/>
          </w:tcPr>
          <w:p>
            <w:pPr>
              <w:jc w:val="center"/>
              <w:rPr>
                <w:rFonts w:ascii="宋体" w:hAnsi="宋体"/>
              </w:rPr>
            </w:pPr>
            <w:r>
              <w:rPr>
                <w:rFonts w:hint="eastAsia" w:ascii="宋体" w:hAnsi="宋体" w:cs="宋体"/>
                <w:sz w:val="24"/>
                <w:szCs w:val="24"/>
              </w:rPr>
              <w:t>电子书存取与服务系统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数量</w:t>
            </w:r>
          </w:p>
        </w:tc>
        <w:tc>
          <w:tcPr>
            <w:tcW w:w="2200" w:type="dxa"/>
            <w:gridSpan w:val="3"/>
            <w:vAlign w:val="center"/>
          </w:tcPr>
          <w:p>
            <w:pPr>
              <w:jc w:val="center"/>
              <w:rPr>
                <w:rFonts w:hint="eastAsia" w:ascii="宋体" w:hAnsi="宋体" w:eastAsia="宋体"/>
                <w:lang w:val="en-US" w:eastAsia="zh-CN"/>
              </w:rPr>
            </w:pPr>
            <w:r>
              <w:rPr>
                <w:rFonts w:hint="eastAsia" w:ascii="宋体" w:hAnsi="宋体"/>
                <w:lang w:val="en-US" w:eastAsia="zh-CN"/>
              </w:rPr>
              <w:t>1</w:t>
            </w:r>
          </w:p>
        </w:tc>
        <w:tc>
          <w:tcPr>
            <w:tcW w:w="5537" w:type="dxa"/>
            <w:gridSpan w:val="3"/>
            <w:vAlign w:val="center"/>
          </w:tcPr>
          <w:p>
            <w:pPr>
              <w:jc w:val="center"/>
              <w:rPr>
                <w:rFonts w:ascii="宋体" w:hAnsi="宋体"/>
              </w:rPr>
            </w:pPr>
            <w:r>
              <w:rPr>
                <w:rFonts w:hint="eastAsia" w:ascii="宋体" w:hAnsi="宋体"/>
                <w:lang w:eastAsia="zh-CN"/>
              </w:rPr>
              <w:t>☑</w:t>
            </w:r>
            <w:r>
              <w:rPr>
                <w:rFonts w:hint="eastAsia" w:ascii="宋体" w:hAnsi="宋体"/>
              </w:rPr>
              <w:t xml:space="preserve">国产 </w:t>
            </w:r>
            <w:r>
              <w:rPr>
                <w:rFonts w:ascii="宋体" w:hAnsi="宋体"/>
              </w:rPr>
              <w:t xml:space="preserve">  </w:t>
            </w:r>
            <w:r>
              <w:rPr>
                <w:rFonts w:hint="eastAsia" w:ascii="宋体" w:hAnsi="宋体"/>
                <w:lang w:eastAsia="zh-CN"/>
              </w:rPr>
              <w:t>□</w:t>
            </w:r>
            <w:r>
              <w:rPr>
                <w:rFonts w:hint="eastAsia" w:ascii="宋体" w:hAnsi="宋体"/>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32" w:type="dxa"/>
            <w:gridSpan w:val="3"/>
            <w:vAlign w:val="center"/>
          </w:tcPr>
          <w:p>
            <w:pPr>
              <w:jc w:val="center"/>
              <w:rPr>
                <w:rFonts w:ascii="宋体" w:hAnsi="宋体"/>
              </w:rPr>
            </w:pPr>
            <w:r>
              <w:rPr>
                <w:rFonts w:hint="eastAsia" w:ascii="宋体" w:hAnsi="宋体"/>
              </w:rPr>
              <w:t>最高投标限价</w:t>
            </w:r>
          </w:p>
        </w:tc>
        <w:tc>
          <w:tcPr>
            <w:tcW w:w="7737" w:type="dxa"/>
            <w:gridSpan w:val="6"/>
            <w:vAlign w:val="center"/>
          </w:tcPr>
          <w:p>
            <w:pPr>
              <w:jc w:val="center"/>
              <w:rPr>
                <w:rFonts w:ascii="宋体" w:hAnsi="宋体"/>
              </w:rPr>
            </w:pPr>
            <w:r>
              <w:rPr>
                <w:rFonts w:hint="eastAsia" w:ascii="宋体" w:hAnsi="宋体"/>
                <w:lang w:val="en-US" w:eastAsia="zh-CN"/>
              </w:rPr>
              <w:t>100</w:t>
            </w: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9"/>
          </w:tcPr>
          <w:p>
            <w:pPr>
              <w:jc w:val="center"/>
              <w:rPr>
                <w:rFonts w:ascii="宋体" w:hAnsi="宋体"/>
              </w:rPr>
            </w:pPr>
            <w:r>
              <w:rPr>
                <w:rFonts w:hint="eastAsia" w:ascii="宋体" w:hAnsi="宋体" w:cs="仿宋"/>
                <w:b/>
              </w:rPr>
              <w:t>设备功能要求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9" w:type="dxa"/>
            <w:gridSpan w:val="9"/>
          </w:tcPr>
          <w:p>
            <w:pPr>
              <w:rPr>
                <w:rFonts w:ascii="宋体" w:hAnsi="宋体"/>
              </w:rPr>
            </w:pPr>
            <w:r>
              <w:rPr>
                <w:rFonts w:hint="eastAsia" w:ascii="宋体" w:hAnsi="宋体"/>
              </w:rPr>
              <w:t>提供质量优良，内容精品的医学类专业电子资源，主要资源由电子书构成，以PC端、手持移动端、手机端三方访问模式组织架构，实现无缝链接，打破时间空间限制。提供更加便捷、有效的专业性医学知识。进一步提高我校医学电子书资源规模，形成具有学术性、权威性的知识体系，力推教学，为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9" w:type="dxa"/>
            <w:gridSpan w:val="9"/>
            <w:vAlign w:val="center"/>
          </w:tcPr>
          <w:p>
            <w:pPr>
              <w:jc w:val="center"/>
              <w:rPr>
                <w:rFonts w:ascii="宋体" w:hAnsi="宋体" w:cs="仿宋"/>
                <w:b/>
              </w:rPr>
            </w:pPr>
            <w:r>
              <w:rPr>
                <w:rFonts w:ascii="宋体" w:hAnsi="宋体" w:cs="仿宋"/>
                <w:b/>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ascii="宋体" w:hAnsi="宋体"/>
                <w:b/>
                <w:color w:val="000000"/>
              </w:rPr>
            </w:pPr>
            <w:r>
              <w:rPr>
                <w:rFonts w:ascii="宋体" w:hAnsi="宋体"/>
                <w:b/>
                <w:color w:val="000000"/>
              </w:rPr>
              <w:t>序号</w:t>
            </w:r>
          </w:p>
        </w:tc>
        <w:tc>
          <w:tcPr>
            <w:tcW w:w="4802" w:type="dxa"/>
            <w:gridSpan w:val="5"/>
            <w:vAlign w:val="center"/>
          </w:tcPr>
          <w:p>
            <w:pPr>
              <w:widowControl/>
              <w:jc w:val="center"/>
              <w:rPr>
                <w:rFonts w:ascii="宋体" w:hAnsi="宋体"/>
                <w:b/>
                <w:color w:val="000000"/>
              </w:rPr>
            </w:pPr>
            <w:r>
              <w:rPr>
                <w:rFonts w:ascii="宋体" w:hAnsi="宋体"/>
                <w:b/>
                <w:color w:val="000000"/>
              </w:rPr>
              <w:t>描  述</w:t>
            </w:r>
          </w:p>
        </w:tc>
        <w:tc>
          <w:tcPr>
            <w:tcW w:w="3286" w:type="dxa"/>
            <w:gridSpan w:val="2"/>
            <w:vAlign w:val="center"/>
          </w:tcPr>
          <w:p>
            <w:pPr>
              <w:widowControl/>
              <w:jc w:val="center"/>
              <w:rPr>
                <w:rFonts w:ascii="宋体" w:hAnsi="宋体"/>
                <w:b/>
                <w:color w:val="000000"/>
              </w:rPr>
            </w:pPr>
            <w:r>
              <w:rPr>
                <w:rFonts w:ascii="宋体" w:hAnsi="宋体"/>
                <w:b/>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jc w:val="center"/>
              <w:rPr>
                <w:rFonts w:ascii="宋体" w:hAnsi="宋体"/>
                <w:color w:val="000000"/>
              </w:rPr>
            </w:pPr>
            <w:r>
              <w:rPr>
                <w:rFonts w:hint="eastAsia" w:ascii="宋体" w:hAnsi="宋体"/>
              </w:rPr>
              <w:t>1</w:t>
            </w:r>
          </w:p>
        </w:tc>
        <w:tc>
          <w:tcPr>
            <w:tcW w:w="4802" w:type="dxa"/>
            <w:gridSpan w:val="5"/>
            <w:vAlign w:val="center"/>
          </w:tcPr>
          <w:p>
            <w:pPr>
              <w:jc w:val="center"/>
              <w:rPr>
                <w:rFonts w:ascii="宋体" w:hAnsi="宋体"/>
                <w:color w:val="000000"/>
              </w:rPr>
            </w:pPr>
            <w:r>
              <w:rPr>
                <w:rFonts w:hint="eastAsia" w:ascii="宋体" w:hAnsi="宋体"/>
                <w:color w:val="000000"/>
              </w:rPr>
              <w:t>PC端阅读平台</w:t>
            </w:r>
          </w:p>
        </w:tc>
        <w:tc>
          <w:tcPr>
            <w:tcW w:w="3286" w:type="dxa"/>
            <w:gridSpan w:val="2"/>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jc w:val="center"/>
              <w:rPr>
                <w:rFonts w:ascii="宋体" w:hAnsi="宋体"/>
                <w:color w:val="000000"/>
              </w:rPr>
            </w:pPr>
            <w:r>
              <w:rPr>
                <w:rFonts w:hint="eastAsia" w:ascii="宋体" w:hAnsi="宋体"/>
              </w:rPr>
              <w:t>2</w:t>
            </w:r>
          </w:p>
        </w:tc>
        <w:tc>
          <w:tcPr>
            <w:tcW w:w="4802" w:type="dxa"/>
            <w:gridSpan w:val="5"/>
            <w:vAlign w:val="center"/>
          </w:tcPr>
          <w:p>
            <w:pPr>
              <w:jc w:val="center"/>
              <w:rPr>
                <w:rFonts w:ascii="宋体" w:hAnsi="宋体"/>
                <w:color w:val="000000"/>
              </w:rPr>
            </w:pPr>
            <w:r>
              <w:rPr>
                <w:rFonts w:hint="eastAsia" w:ascii="宋体" w:hAnsi="宋体"/>
                <w:color w:val="000000"/>
              </w:rPr>
              <w:t>移动端阅读平台</w:t>
            </w:r>
          </w:p>
        </w:tc>
        <w:tc>
          <w:tcPr>
            <w:tcW w:w="3286" w:type="dxa"/>
            <w:gridSpan w:val="2"/>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jc w:val="center"/>
              <w:rPr>
                <w:rFonts w:ascii="宋体" w:hAnsi="宋体"/>
                <w:color w:val="000000"/>
              </w:rPr>
            </w:pPr>
            <w:r>
              <w:rPr>
                <w:rFonts w:hint="eastAsia" w:ascii="宋体" w:hAnsi="宋体"/>
              </w:rPr>
              <w:t>3</w:t>
            </w:r>
          </w:p>
        </w:tc>
        <w:tc>
          <w:tcPr>
            <w:tcW w:w="4802" w:type="dxa"/>
            <w:gridSpan w:val="5"/>
            <w:vAlign w:val="center"/>
          </w:tcPr>
          <w:p>
            <w:pPr>
              <w:jc w:val="center"/>
              <w:rPr>
                <w:rFonts w:ascii="宋体" w:hAnsi="宋体"/>
                <w:color w:val="000000"/>
              </w:rPr>
            </w:pPr>
            <w:r>
              <w:rPr>
                <w:rFonts w:hint="eastAsia" w:ascii="宋体" w:hAnsi="宋体"/>
                <w:color w:val="000000"/>
              </w:rPr>
              <w:t>资料加工</w:t>
            </w:r>
          </w:p>
        </w:tc>
        <w:tc>
          <w:tcPr>
            <w:tcW w:w="3286" w:type="dxa"/>
            <w:gridSpan w:val="2"/>
            <w:vAlign w:val="center"/>
          </w:tcPr>
          <w:p>
            <w:pPr>
              <w:jc w:val="center"/>
              <w:rPr>
                <w:rFonts w:ascii="宋体" w:hAnsi="宋体"/>
                <w:color w:val="000000"/>
              </w:rPr>
            </w:pPr>
            <w:r>
              <w:rPr>
                <w:rFonts w:hint="eastAsia" w:ascii="宋体" w:hAnsi="宋体"/>
                <w:color w:val="000000"/>
              </w:rPr>
              <w:t>根据实际加工情况核算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jc w:val="center"/>
              <w:rPr>
                <w:rFonts w:ascii="宋体" w:hAnsi="宋体"/>
                <w:color w:val="000000"/>
              </w:rPr>
            </w:pPr>
            <w:r>
              <w:rPr>
                <w:rFonts w:hint="eastAsia" w:ascii="宋体" w:hAnsi="宋体"/>
              </w:rPr>
              <w:t>4</w:t>
            </w:r>
          </w:p>
        </w:tc>
        <w:tc>
          <w:tcPr>
            <w:tcW w:w="4802" w:type="dxa"/>
            <w:gridSpan w:val="5"/>
            <w:vAlign w:val="center"/>
          </w:tcPr>
          <w:p>
            <w:pPr>
              <w:jc w:val="center"/>
              <w:rPr>
                <w:rFonts w:ascii="宋体" w:hAnsi="宋体"/>
                <w:color w:val="000000"/>
              </w:rPr>
            </w:pPr>
            <w:r>
              <w:rPr>
                <w:rFonts w:hint="eastAsia" w:ascii="宋体" w:hAnsi="宋体"/>
                <w:color w:val="000000"/>
              </w:rPr>
              <w:t>移动阅读本</w:t>
            </w:r>
          </w:p>
        </w:tc>
        <w:tc>
          <w:tcPr>
            <w:tcW w:w="3286" w:type="dxa"/>
            <w:gridSpan w:val="2"/>
            <w:vAlign w:val="center"/>
          </w:tcPr>
          <w:p>
            <w:pPr>
              <w:jc w:val="center"/>
              <w:rPr>
                <w:rFonts w:ascii="宋体" w:hAnsi="宋体"/>
                <w:color w:val="000000"/>
              </w:rPr>
            </w:pPr>
            <w:r>
              <w:rPr>
                <w:rFonts w:hint="eastAsia" w:ascii="宋体" w:hAnsi="宋体"/>
                <w:color w:val="000000"/>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ascii="宋体" w:hAnsi="宋体"/>
                <w:color w:val="000000"/>
              </w:rPr>
            </w:pPr>
            <w:r>
              <w:rPr>
                <w:rFonts w:hint="eastAsia" w:ascii="宋体" w:hAnsi="宋体"/>
                <w:color w:val="000000"/>
              </w:rPr>
              <w:t>5</w:t>
            </w:r>
          </w:p>
        </w:tc>
        <w:tc>
          <w:tcPr>
            <w:tcW w:w="4802" w:type="dxa"/>
            <w:gridSpan w:val="5"/>
            <w:vAlign w:val="center"/>
          </w:tcPr>
          <w:p>
            <w:pPr>
              <w:jc w:val="center"/>
              <w:rPr>
                <w:rFonts w:ascii="宋体" w:hAnsi="宋体"/>
                <w:color w:val="000000"/>
              </w:rPr>
            </w:pPr>
            <w:r>
              <w:rPr>
                <w:rFonts w:hint="eastAsia" w:ascii="宋体" w:hAnsi="宋体"/>
                <w:color w:val="000000"/>
              </w:rPr>
              <w:t>自助借还柜</w:t>
            </w:r>
          </w:p>
        </w:tc>
        <w:tc>
          <w:tcPr>
            <w:tcW w:w="3286" w:type="dxa"/>
            <w:gridSpan w:val="2"/>
            <w:vAlign w:val="center"/>
          </w:tcPr>
          <w:p>
            <w:pPr>
              <w:jc w:val="center"/>
              <w:rPr>
                <w:rFonts w:ascii="宋体" w:hAnsi="宋体"/>
                <w:color w:val="000000"/>
              </w:rPr>
            </w:pPr>
            <w:r>
              <w:rPr>
                <w:rFonts w:hint="eastAsia" w:ascii="宋体" w:hAnsi="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1" w:type="dxa"/>
            <w:gridSpan w:val="2"/>
            <w:vAlign w:val="center"/>
          </w:tcPr>
          <w:p>
            <w:pPr>
              <w:widowControl/>
              <w:jc w:val="center"/>
              <w:rPr>
                <w:rFonts w:hint="eastAsia" w:ascii="宋体" w:hAnsi="宋体" w:eastAsia="宋体"/>
                <w:color w:val="000000"/>
                <w:lang w:val="en-US" w:eastAsia="zh-CN"/>
              </w:rPr>
            </w:pPr>
            <w:r>
              <w:rPr>
                <w:rFonts w:hint="eastAsia" w:ascii="宋体" w:hAnsi="宋体"/>
                <w:color w:val="000000"/>
                <w:lang w:val="en-US" w:eastAsia="zh-CN"/>
              </w:rPr>
              <w:t>6</w:t>
            </w:r>
          </w:p>
        </w:tc>
        <w:tc>
          <w:tcPr>
            <w:tcW w:w="4802" w:type="dxa"/>
            <w:gridSpan w:val="5"/>
            <w:vAlign w:val="center"/>
          </w:tcPr>
          <w:p>
            <w:pPr>
              <w:jc w:val="center"/>
              <w:rPr>
                <w:rFonts w:ascii="宋体" w:hAnsi="宋体"/>
                <w:color w:val="000000"/>
              </w:rPr>
            </w:pPr>
            <w:r>
              <w:rPr>
                <w:rFonts w:hint="eastAsia" w:ascii="宋体" w:hAnsi="宋体"/>
                <w:color w:val="000000"/>
              </w:rPr>
              <w:t>纸本资源</w:t>
            </w:r>
          </w:p>
        </w:tc>
        <w:tc>
          <w:tcPr>
            <w:tcW w:w="3286" w:type="dxa"/>
            <w:gridSpan w:val="2"/>
            <w:vAlign w:val="center"/>
          </w:tcPr>
          <w:p>
            <w:pPr>
              <w:jc w:val="center"/>
              <w:rPr>
                <w:rFonts w:hint="default" w:ascii="宋体" w:hAnsi="宋体" w:eastAsia="宋体"/>
                <w:color w:val="000000"/>
                <w:lang w:val="en-US" w:eastAsia="zh-CN"/>
              </w:rPr>
            </w:pPr>
            <w:r>
              <w:rPr>
                <w:rFonts w:hint="eastAsia" w:ascii="宋体" w:hAnsi="宋体"/>
                <w:color w:val="000000"/>
                <w:lang w:val="en-US" w:eastAsia="zh-CN"/>
              </w:rPr>
              <w:t>50本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360" w:type="dxa"/>
            <w:gridSpan w:val="8"/>
            <w:vAlign w:val="center"/>
          </w:tcPr>
          <w:p>
            <w:pPr>
              <w:jc w:val="center"/>
              <w:rPr>
                <w:rFonts w:ascii="宋体" w:hAnsi="宋体" w:cs="仿宋"/>
              </w:rPr>
            </w:pPr>
            <w:r>
              <w:rPr>
                <w:rFonts w:hint="eastAsia" w:ascii="宋体" w:hAnsi="宋体" w:cs="仿宋"/>
                <w:b/>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ascii="宋体" w:hAnsi="宋体" w:cs="仿宋"/>
              </w:rPr>
            </w:pPr>
            <w:r>
              <w:rPr>
                <w:rFonts w:hint="eastAsia" w:ascii="宋体" w:hAnsi="宋体" w:cs="仿宋"/>
              </w:rPr>
              <w:t>序号</w:t>
            </w:r>
          </w:p>
        </w:tc>
        <w:tc>
          <w:tcPr>
            <w:tcW w:w="1320" w:type="dxa"/>
            <w:gridSpan w:val="3"/>
            <w:vAlign w:val="center"/>
          </w:tcPr>
          <w:p>
            <w:pPr>
              <w:jc w:val="center"/>
              <w:rPr>
                <w:rFonts w:ascii="宋体" w:hAnsi="宋体" w:cs="仿宋"/>
              </w:rPr>
            </w:pPr>
            <w:r>
              <w:rPr>
                <w:rFonts w:hint="eastAsia" w:ascii="宋体" w:hAnsi="宋体" w:cs="仿宋"/>
              </w:rPr>
              <w:t>指标名称</w:t>
            </w:r>
          </w:p>
        </w:tc>
        <w:tc>
          <w:tcPr>
            <w:tcW w:w="7224" w:type="dxa"/>
            <w:gridSpan w:val="4"/>
            <w:vAlign w:val="center"/>
          </w:tcPr>
          <w:p>
            <w:pPr>
              <w:jc w:val="center"/>
              <w:rPr>
                <w:rFonts w:ascii="宋体" w:hAnsi="宋体" w:cs="仿宋"/>
              </w:rPr>
            </w:pPr>
            <w:r>
              <w:rPr>
                <w:rFonts w:hint="eastAsia" w:ascii="宋体" w:hAnsi="宋体" w:cs="仿宋"/>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1</w:t>
            </w:r>
          </w:p>
        </w:tc>
        <w:tc>
          <w:tcPr>
            <w:tcW w:w="8544" w:type="dxa"/>
            <w:gridSpan w:val="7"/>
            <w:vAlign w:val="center"/>
          </w:tcPr>
          <w:p>
            <w:pPr>
              <w:jc w:val="left"/>
              <w:rPr>
                <w:rFonts w:ascii="宋体" w:hAnsi="宋体"/>
              </w:rPr>
            </w:pPr>
            <w:r>
              <w:rPr>
                <w:rFonts w:hint="eastAsia" w:ascii="宋体" w:hAnsi="宋体"/>
                <w:b/>
                <w:bCs/>
                <w:sz w:val="24"/>
                <w:szCs w:val="24"/>
              </w:rPr>
              <w:t>★</w:t>
            </w:r>
            <w:r>
              <w:rPr>
                <w:rFonts w:hint="eastAsia" w:ascii="宋体" w:hAnsi="宋体"/>
                <w:b/>
                <w:bCs/>
                <w:sz w:val="24"/>
                <w:szCs w:val="24"/>
                <w:lang w:val="en-US" w:eastAsia="zh-CN"/>
              </w:rPr>
              <w:t xml:space="preserve"> </w:t>
            </w:r>
            <w:r>
              <w:rPr>
                <w:rFonts w:hint="eastAsia" w:ascii="宋体" w:hAnsi="宋体"/>
                <w:b/>
                <w:bCs/>
                <w:sz w:val="24"/>
                <w:szCs w:val="24"/>
              </w:rPr>
              <w:t>PC前台门户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48"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与项目负责人进行需求沟通，对门户的样式及细节问题等。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cs="仿宋"/>
                <w:lang w:val="en-US" w:eastAsia="zh-CN"/>
              </w:rPr>
            </w:pPr>
            <w:r>
              <w:rPr>
                <w:rFonts w:hint="eastAsia" w:ascii="宋体" w:hAnsi="宋体" w:cs="仿宋"/>
                <w:lang w:val="en-US" w:eastAsia="zh-CN"/>
              </w:rPr>
              <w:t>1.2</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前端门户基本架构搭建，门户美工设计。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1.3</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前端门户功能区分类、模块整理。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1.4</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前端门户检索框搭建、实现检索功能、整合功能。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1.5</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首页检索框定制，全网教学资源搜索，内容涵盖各个学科的专题。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1.6</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轮播图、检索框背景图、门户logo设计，与项目负责人沟通确认。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1.7</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按照学院类别展示相关教材，支持在线浏览。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1.8</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测试，测试搭建门户运行情况，服务器承载能力等。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17"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1.9</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培训，根据校方需求及参与测试人员情况，可由专业培训师有选择的对参与人员进行使用方法等的培训。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1.10</w:t>
            </w:r>
          </w:p>
        </w:tc>
        <w:tc>
          <w:tcPr>
            <w:tcW w:w="8544" w:type="dxa"/>
            <w:gridSpan w:val="7"/>
            <w:vAlign w:val="center"/>
          </w:tcPr>
          <w:p>
            <w:pPr>
              <w:widowControl/>
              <w:jc w:val="left"/>
              <w:rPr>
                <w:rFonts w:ascii="宋体" w:hAnsi="宋体"/>
                <w:sz w:val="28"/>
                <w:szCs w:val="28"/>
              </w:rPr>
            </w:pPr>
            <w:r>
              <w:rPr>
                <w:rFonts w:hint="eastAsia" w:ascii="宋体" w:hAnsi="宋体" w:cs="宋体"/>
                <w:sz w:val="21"/>
                <w:szCs w:val="21"/>
              </w:rPr>
              <w:t>试运行完毕需求调整，完成前台门户的搭建。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2</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PC后台管理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w:t>
            </w:r>
          </w:p>
        </w:tc>
        <w:tc>
          <w:tcPr>
            <w:tcW w:w="8544" w:type="dxa"/>
            <w:gridSpan w:val="7"/>
            <w:vAlign w:val="center"/>
          </w:tcPr>
          <w:p>
            <w:pPr>
              <w:rPr>
                <w:rFonts w:ascii="宋体" w:hAnsi="宋体"/>
                <w:sz w:val="21"/>
                <w:szCs w:val="21"/>
              </w:rPr>
            </w:pPr>
            <w:r>
              <w:rPr>
                <w:rFonts w:hint="eastAsia" w:ascii="宋体" w:hAnsi="宋体" w:cs="宋体"/>
                <w:sz w:val="21"/>
                <w:szCs w:val="21"/>
              </w:rPr>
              <w:t>定制研发PC端、移动端一体化后台管理平台，合并两个管理模块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2.2</w:t>
            </w:r>
          </w:p>
        </w:tc>
        <w:tc>
          <w:tcPr>
            <w:tcW w:w="8544" w:type="dxa"/>
            <w:gridSpan w:val="7"/>
            <w:vAlign w:val="center"/>
          </w:tcPr>
          <w:p>
            <w:pPr>
              <w:rPr>
                <w:rFonts w:ascii="宋体" w:hAnsi="宋体"/>
                <w:sz w:val="21"/>
                <w:szCs w:val="21"/>
              </w:rPr>
            </w:pPr>
            <w:r>
              <w:rPr>
                <w:rFonts w:hint="eastAsia" w:ascii="宋体" w:hAnsi="宋体" w:cs="宋体"/>
                <w:sz w:val="21"/>
                <w:szCs w:val="21"/>
              </w:rPr>
              <w:t>对门户定制内容定制研发相应管理模块。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2.3</w:t>
            </w:r>
          </w:p>
        </w:tc>
        <w:tc>
          <w:tcPr>
            <w:tcW w:w="8544" w:type="dxa"/>
            <w:gridSpan w:val="7"/>
            <w:vAlign w:val="center"/>
          </w:tcPr>
          <w:p>
            <w:pPr>
              <w:rPr>
                <w:rFonts w:ascii="宋体" w:hAnsi="宋体"/>
                <w:sz w:val="21"/>
                <w:szCs w:val="21"/>
              </w:rPr>
            </w:pPr>
            <w:r>
              <w:rPr>
                <w:rFonts w:hint="eastAsia" w:ascii="宋体" w:hAnsi="宋体" w:cs="宋体"/>
                <w:sz w:val="21"/>
                <w:szCs w:val="21"/>
              </w:rPr>
              <w:t>支持后台替换门户中的logo、轮播图、检索框背景图，教师可自行管理。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2.4</w:t>
            </w:r>
          </w:p>
        </w:tc>
        <w:tc>
          <w:tcPr>
            <w:tcW w:w="8544" w:type="dxa"/>
            <w:gridSpan w:val="7"/>
            <w:vAlign w:val="center"/>
          </w:tcPr>
          <w:p>
            <w:pPr>
              <w:rPr>
                <w:rFonts w:ascii="宋体" w:hAnsi="宋体"/>
                <w:sz w:val="21"/>
                <w:szCs w:val="21"/>
              </w:rPr>
            </w:pPr>
            <w:r>
              <w:rPr>
                <w:rFonts w:hint="eastAsia" w:ascii="宋体" w:hAnsi="宋体" w:cs="宋体"/>
                <w:sz w:val="21"/>
                <w:szCs w:val="21"/>
              </w:rPr>
              <w:t>支持更改各个学院下的专业名称、logo。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2.5</w:t>
            </w:r>
          </w:p>
        </w:tc>
        <w:tc>
          <w:tcPr>
            <w:tcW w:w="8544" w:type="dxa"/>
            <w:gridSpan w:val="7"/>
            <w:vAlign w:val="center"/>
          </w:tcPr>
          <w:p>
            <w:pPr>
              <w:rPr>
                <w:rFonts w:ascii="宋体" w:hAnsi="宋体"/>
                <w:sz w:val="21"/>
                <w:szCs w:val="21"/>
              </w:rPr>
            </w:pPr>
            <w:r>
              <w:rPr>
                <w:rFonts w:hint="eastAsia" w:ascii="宋体" w:hAnsi="宋体" w:cs="宋体"/>
                <w:sz w:val="21"/>
                <w:szCs w:val="21"/>
              </w:rPr>
              <w:t>可对PC门户的样式、资源、模块进行管理。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2.6</w:t>
            </w:r>
          </w:p>
        </w:tc>
        <w:tc>
          <w:tcPr>
            <w:tcW w:w="8544" w:type="dxa"/>
            <w:gridSpan w:val="7"/>
            <w:vAlign w:val="center"/>
          </w:tcPr>
          <w:p>
            <w:pPr>
              <w:rPr>
                <w:rFonts w:ascii="宋体" w:hAnsi="宋体"/>
                <w:sz w:val="21"/>
                <w:szCs w:val="21"/>
              </w:rPr>
            </w:pPr>
            <w:r>
              <w:rPr>
                <w:rFonts w:hint="eastAsia" w:ascii="宋体" w:hAnsi="宋体" w:cs="宋体"/>
                <w:sz w:val="21"/>
                <w:szCs w:val="21"/>
              </w:rPr>
              <w:t>资源推荐模块，支持修改模块名称，并且教师有增加、删减、修改模块推荐内容的权限。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2.7</w:t>
            </w:r>
          </w:p>
        </w:tc>
        <w:tc>
          <w:tcPr>
            <w:tcW w:w="8544" w:type="dxa"/>
            <w:gridSpan w:val="7"/>
            <w:vAlign w:val="center"/>
          </w:tcPr>
          <w:p>
            <w:pPr>
              <w:rPr>
                <w:rFonts w:ascii="宋体" w:hAnsi="宋体"/>
                <w:sz w:val="21"/>
                <w:szCs w:val="21"/>
              </w:rPr>
            </w:pPr>
            <w:r>
              <w:rPr>
                <w:rFonts w:hint="eastAsia" w:ascii="宋体" w:hAnsi="宋体" w:cs="宋体"/>
                <w:sz w:val="21"/>
                <w:szCs w:val="21"/>
              </w:rPr>
              <w:t>分类导航中的各个学院，支持更改学院名称及logo、增加、删减学院等操作。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2.8</w:t>
            </w:r>
          </w:p>
        </w:tc>
        <w:tc>
          <w:tcPr>
            <w:tcW w:w="8544" w:type="dxa"/>
            <w:gridSpan w:val="7"/>
            <w:vAlign w:val="center"/>
          </w:tcPr>
          <w:p>
            <w:pPr>
              <w:rPr>
                <w:rFonts w:ascii="宋体" w:hAnsi="宋体"/>
                <w:sz w:val="21"/>
                <w:szCs w:val="21"/>
              </w:rPr>
            </w:pPr>
            <w:r>
              <w:rPr>
                <w:rFonts w:hint="eastAsia" w:ascii="宋体" w:hAnsi="宋体" w:cs="宋体"/>
                <w:sz w:val="21"/>
                <w:szCs w:val="21"/>
              </w:rPr>
              <w:t>支持增加、删减、管理每个专业下的推荐教参资源。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2.9</w:t>
            </w:r>
          </w:p>
        </w:tc>
        <w:tc>
          <w:tcPr>
            <w:tcW w:w="8544" w:type="dxa"/>
            <w:gridSpan w:val="7"/>
            <w:vAlign w:val="center"/>
          </w:tcPr>
          <w:p>
            <w:pPr>
              <w:rPr>
                <w:rFonts w:ascii="宋体" w:hAnsi="宋体"/>
                <w:sz w:val="21"/>
                <w:szCs w:val="21"/>
              </w:rPr>
            </w:pPr>
            <w:r>
              <w:rPr>
                <w:rFonts w:hint="eastAsia" w:ascii="宋体" w:hAnsi="宋体" w:cs="宋体"/>
                <w:sz w:val="21"/>
                <w:szCs w:val="21"/>
              </w:rPr>
              <w:t>支持教师自行更改教参资源的推荐顺序，支持资源置顶也支持对某一个资源的位置调整。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2.10</w:t>
            </w:r>
          </w:p>
        </w:tc>
        <w:tc>
          <w:tcPr>
            <w:tcW w:w="8544" w:type="dxa"/>
            <w:gridSpan w:val="7"/>
            <w:vAlign w:val="center"/>
          </w:tcPr>
          <w:p>
            <w:pPr>
              <w:rPr>
                <w:rFonts w:ascii="宋体" w:hAnsi="宋体"/>
                <w:sz w:val="21"/>
                <w:szCs w:val="21"/>
              </w:rPr>
            </w:pPr>
            <w:r>
              <w:rPr>
                <w:rFonts w:hint="eastAsia" w:ascii="宋体" w:hAnsi="宋体" w:cs="宋体"/>
                <w:sz w:val="21"/>
                <w:szCs w:val="21"/>
              </w:rPr>
              <w:t>定制研发资源域、链接域、课程域、小组域的创建功能，提高后台管理灵活性。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3</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b/>
                <w:bCs/>
                <w:sz w:val="24"/>
                <w:szCs w:val="24"/>
              </w:rPr>
              <w:t xml:space="preserve"> </w:t>
            </w:r>
            <w:r>
              <w:rPr>
                <w:rFonts w:hint="eastAsia" w:ascii="宋体" w:hAnsi="宋体" w:cs="宋体"/>
                <w:b/>
                <w:bCs/>
                <w:sz w:val="24"/>
                <w:szCs w:val="24"/>
              </w:rPr>
              <w:t>PC资源在线阅读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3.1</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读者在阅读图书的时候，可以针对某一句话进行批注。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3.2</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读者产生的所有批注，可以组成读者专属的笔记，供其自行调用。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3.3</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读者在阅读时可对专题内容进行纠错，并反馈给专题作者及作者所在单位管理员，两者均可进行修改。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3.4</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PC端阅读时支持添加书签，并可保留多个书签。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3.5</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阅读可变换底色，如夜间模式、日间模式等。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3.6</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阅读时支持调整字号大小。支持阅读后写读后感，可设置为公开或隐私。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1"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4</w:t>
            </w:r>
          </w:p>
        </w:tc>
        <w:tc>
          <w:tcPr>
            <w:tcW w:w="1494" w:type="dxa"/>
            <w:gridSpan w:val="4"/>
            <w:vAlign w:val="center"/>
          </w:tcPr>
          <w:p>
            <w:pPr>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PC统一认证</w:t>
            </w:r>
          </w:p>
        </w:tc>
        <w:tc>
          <w:tcPr>
            <w:tcW w:w="7050" w:type="dxa"/>
            <w:gridSpan w:val="3"/>
            <w:vAlign w:val="center"/>
          </w:tcPr>
          <w:p>
            <w:pPr>
              <w:rPr>
                <w:rFonts w:ascii="宋体" w:hAnsi="宋体"/>
              </w:rPr>
            </w:pPr>
            <w:r>
              <w:rPr>
                <w:rFonts w:hint="eastAsia" w:ascii="宋体" w:hAnsi="宋体"/>
                <w:sz w:val="21"/>
                <w:szCs w:val="21"/>
              </w:rPr>
              <w:t>与学校的一卡通系统进行对接实现统一认证，导入校方所需账号，实现统一账号的登录。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5</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PC创作平台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5.1</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定制研发教参创作平台，教师可以采集空军军医大学的资源，将本校的文献资源导入到编辑器中供学术参考，也可以添加本地资源。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5.2</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可由校方自行建设、管理、展示相关内容。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5.3</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支持插入教师自己创建的教参资源及其他单位的优质资源。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5.4</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对创作平台定制研发，支持rmvb、3gp、mpg、mov、WMV、avi、mkv、mp4、flv、vob、f4v等高清和网络格式视频上传，并支持自动转码，无需下载可以在线进行播放。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5.5</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定制研发在线录音功能、录完的作品可在线播放。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5.6</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定制研发云盘功能，支持附件上传、个人云盘空间不低于150G。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5.7</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解决word内容复制兼容性问题，可复制粘贴到富媒体编辑器内，完整保留文档中文字和图片。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5.8</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创作平台支持多种文档格式上传，包括doc、ppt、pdf、txt等，上传后自动编码，无需下载可在线阅读。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6</w:t>
            </w:r>
          </w:p>
        </w:tc>
        <w:tc>
          <w:tcPr>
            <w:tcW w:w="8544" w:type="dxa"/>
            <w:gridSpan w:val="7"/>
            <w:vAlign w:val="center"/>
          </w:tcPr>
          <w:p>
            <w:pPr>
              <w:widowControl/>
              <w:jc w:val="left"/>
              <w:rPr>
                <w:rFonts w:ascii="宋体" w:hAnsi="宋体"/>
              </w:rPr>
            </w:pPr>
            <w:r>
              <w:rPr>
                <w:rFonts w:hint="eastAsia" w:ascii="宋体" w:hAnsi="宋体" w:cs="宋体"/>
                <w:b/>
                <w:bCs/>
                <w:sz w:val="24"/>
                <w:szCs w:val="24"/>
              </w:rPr>
              <w:t>★ PC用户行为分析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31"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6.1</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定制研发空军军医大学用户行为统计分析模块，通过服务器日志的记录，形成可视化的分析管理功能。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6.2</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统计阅读时长、笔记、专题、收藏等数据，定制研发本校阅读top排行，通过数据分析本校用户行为。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6.3</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管理员可查询单位内收藏量、创建教参资源量、阅读时间、使用量、笔记等，可形成多维度的排行统计。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6.4</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提供活动小组的数据统计，如：话题数、签到数、话题被阅读数、话题被点赞数、测验次数等。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6.5</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通过阅读时长、阅读数量等维度，了解本单位阅读方向综合评价。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7</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移动邀请码定制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7.1</w:t>
            </w:r>
          </w:p>
        </w:tc>
        <w:tc>
          <w:tcPr>
            <w:tcW w:w="8544" w:type="dxa"/>
            <w:gridSpan w:val="7"/>
            <w:vAlign w:val="center"/>
          </w:tcPr>
          <w:p>
            <w:pPr>
              <w:rPr>
                <w:rFonts w:ascii="宋体" w:hAnsi="宋体"/>
                <w:sz w:val="21"/>
                <w:szCs w:val="21"/>
              </w:rPr>
            </w:pPr>
            <w:r>
              <w:rPr>
                <w:rFonts w:hint="eastAsia" w:ascii="宋体" w:hAnsi="宋体" w:cs="宋体"/>
                <w:sz w:val="21"/>
                <w:szCs w:val="21"/>
              </w:rPr>
              <w:t>与项目负责人提前沟通定制需求，保证整个项目各个阶段，如项目运行前期、项目建设阶段、项目测试以及以及项目完成后等，每个阶段至少两次的深入沟通。及时掌握项目需求、项目运行情况、用户反馈等各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7.2</w:t>
            </w:r>
          </w:p>
        </w:tc>
        <w:tc>
          <w:tcPr>
            <w:tcW w:w="8544" w:type="dxa"/>
            <w:gridSpan w:val="7"/>
            <w:vAlign w:val="center"/>
          </w:tcPr>
          <w:p>
            <w:pPr>
              <w:rPr>
                <w:rFonts w:ascii="宋体" w:hAnsi="宋体"/>
                <w:sz w:val="21"/>
                <w:szCs w:val="21"/>
              </w:rPr>
            </w:pPr>
            <w:r>
              <w:rPr>
                <w:rFonts w:hint="eastAsia" w:ascii="宋体" w:hAnsi="宋体" w:cs="宋体"/>
                <w:sz w:val="21"/>
                <w:szCs w:val="21"/>
              </w:rPr>
              <w:t>定制研发一套新的邀请码模板，定制属于空军军医大学的邀请码。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7.3</w:t>
            </w:r>
          </w:p>
        </w:tc>
        <w:tc>
          <w:tcPr>
            <w:tcW w:w="8544" w:type="dxa"/>
            <w:gridSpan w:val="7"/>
            <w:vAlign w:val="center"/>
          </w:tcPr>
          <w:p>
            <w:pPr>
              <w:rPr>
                <w:rFonts w:ascii="宋体" w:hAnsi="宋体"/>
                <w:sz w:val="21"/>
                <w:szCs w:val="21"/>
              </w:rPr>
            </w:pPr>
            <w:r>
              <w:rPr>
                <w:rFonts w:hint="eastAsia" w:ascii="宋体" w:hAnsi="宋体" w:cs="宋体"/>
                <w:sz w:val="21"/>
                <w:szCs w:val="21"/>
              </w:rPr>
              <w:t>邀请码专属首页框架的搭建、样式设计、功能定制。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7.4</w:t>
            </w:r>
          </w:p>
        </w:tc>
        <w:tc>
          <w:tcPr>
            <w:tcW w:w="8544" w:type="dxa"/>
            <w:gridSpan w:val="7"/>
            <w:vAlign w:val="center"/>
          </w:tcPr>
          <w:p>
            <w:pPr>
              <w:rPr>
                <w:rFonts w:ascii="宋体" w:hAnsi="宋体"/>
                <w:sz w:val="21"/>
                <w:szCs w:val="21"/>
              </w:rPr>
            </w:pPr>
            <w:r>
              <w:rPr>
                <w:rFonts w:hint="eastAsia" w:ascii="宋体" w:hAnsi="宋体" w:cs="宋体"/>
                <w:sz w:val="21"/>
                <w:szCs w:val="21"/>
              </w:rPr>
              <w:t>专属首页资源推荐定制为符合校方要求的。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7.5</w:t>
            </w:r>
          </w:p>
        </w:tc>
        <w:tc>
          <w:tcPr>
            <w:tcW w:w="8544" w:type="dxa"/>
            <w:gridSpan w:val="7"/>
            <w:vAlign w:val="center"/>
          </w:tcPr>
          <w:p>
            <w:pPr>
              <w:widowControl/>
              <w:jc w:val="left"/>
              <w:rPr>
                <w:rFonts w:ascii="宋体" w:hAnsi="宋体"/>
                <w:sz w:val="21"/>
                <w:szCs w:val="21"/>
              </w:rPr>
            </w:pPr>
            <w:r>
              <w:rPr>
                <w:rFonts w:hint="eastAsia" w:ascii="宋体" w:hAnsi="宋体" w:cs="宋体"/>
                <w:sz w:val="21"/>
                <w:szCs w:val="21"/>
              </w:rPr>
              <w:t>管理员可根据需要更改首页轮播图。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7.6</w:t>
            </w:r>
          </w:p>
        </w:tc>
        <w:tc>
          <w:tcPr>
            <w:tcW w:w="8544" w:type="dxa"/>
            <w:gridSpan w:val="7"/>
            <w:vAlign w:val="center"/>
          </w:tcPr>
          <w:p>
            <w:pPr>
              <w:rPr>
                <w:rFonts w:ascii="宋体" w:hAnsi="宋体"/>
                <w:sz w:val="21"/>
                <w:szCs w:val="21"/>
              </w:rPr>
            </w:pPr>
            <w:r>
              <w:rPr>
                <w:rFonts w:hint="eastAsia" w:ascii="宋体" w:hAnsi="宋体" w:cs="宋体"/>
                <w:sz w:val="21"/>
                <w:szCs w:val="21"/>
              </w:rPr>
              <w:t>轮播图支持插入外部链接。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7.7</w:t>
            </w:r>
          </w:p>
        </w:tc>
        <w:tc>
          <w:tcPr>
            <w:tcW w:w="8544" w:type="dxa"/>
            <w:gridSpan w:val="7"/>
            <w:vAlign w:val="center"/>
          </w:tcPr>
          <w:p>
            <w:pPr>
              <w:rPr>
                <w:rFonts w:ascii="宋体" w:hAnsi="宋体"/>
                <w:sz w:val="21"/>
                <w:szCs w:val="21"/>
              </w:rPr>
            </w:pPr>
            <w:r>
              <w:rPr>
                <w:rFonts w:hint="eastAsia" w:ascii="宋体" w:hAnsi="宋体" w:cs="宋体"/>
                <w:sz w:val="21"/>
                <w:szCs w:val="21"/>
              </w:rPr>
              <w:t>管理员可以根据学校院系，设置具有学校特色的域，按照不同域。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7.8</w:t>
            </w:r>
          </w:p>
        </w:tc>
        <w:tc>
          <w:tcPr>
            <w:tcW w:w="8544" w:type="dxa"/>
            <w:gridSpan w:val="7"/>
            <w:vAlign w:val="center"/>
          </w:tcPr>
          <w:p>
            <w:pPr>
              <w:rPr>
                <w:rFonts w:ascii="宋体" w:hAnsi="宋体"/>
                <w:sz w:val="21"/>
                <w:szCs w:val="21"/>
              </w:rPr>
            </w:pPr>
            <w:r>
              <w:rPr>
                <w:rFonts w:hint="eastAsia" w:ascii="宋体" w:hAnsi="宋体" w:cs="宋体"/>
                <w:sz w:val="21"/>
                <w:szCs w:val="21"/>
              </w:rPr>
              <w:t>管理课程，可添加对应教材教参，可以将“域”置顶到首页，将更多优质的域推荐教师、学生。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7.9</w:t>
            </w:r>
          </w:p>
        </w:tc>
        <w:tc>
          <w:tcPr>
            <w:tcW w:w="8544" w:type="dxa"/>
            <w:gridSpan w:val="7"/>
            <w:vAlign w:val="center"/>
          </w:tcPr>
          <w:p>
            <w:pPr>
              <w:rPr>
                <w:rFonts w:ascii="宋体" w:hAnsi="宋体"/>
                <w:sz w:val="21"/>
                <w:szCs w:val="21"/>
              </w:rPr>
            </w:pPr>
            <w:r>
              <w:rPr>
                <w:rFonts w:hint="eastAsia" w:ascii="宋体" w:hAnsi="宋体" w:cs="宋体"/>
                <w:sz w:val="21"/>
                <w:szCs w:val="21"/>
              </w:rPr>
              <w:t>提供分类功能，并且可以对分类进行删除、排序、更改名称等操作。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7.10</w:t>
            </w:r>
          </w:p>
        </w:tc>
        <w:tc>
          <w:tcPr>
            <w:tcW w:w="8544" w:type="dxa"/>
            <w:gridSpan w:val="7"/>
            <w:vAlign w:val="center"/>
          </w:tcPr>
          <w:p>
            <w:pPr>
              <w:rPr>
                <w:rFonts w:ascii="宋体" w:hAnsi="宋体"/>
                <w:sz w:val="21"/>
                <w:szCs w:val="21"/>
              </w:rPr>
            </w:pPr>
            <w:r>
              <w:rPr>
                <w:rFonts w:hint="eastAsia" w:ascii="宋体" w:hAnsi="宋体" w:cs="宋体"/>
                <w:sz w:val="21"/>
                <w:szCs w:val="21"/>
              </w:rPr>
              <w:t>提供对新建域的管理，如更换域图标，域中专题资源的增加、删减、排序等。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8</w:t>
            </w:r>
          </w:p>
        </w:tc>
        <w:tc>
          <w:tcPr>
            <w:tcW w:w="8544" w:type="dxa"/>
            <w:gridSpan w:val="7"/>
            <w:vAlign w:val="center"/>
          </w:tcPr>
          <w:p>
            <w:pPr>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移动邀请码限制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rPr>
            </w:pPr>
          </w:p>
        </w:tc>
        <w:tc>
          <w:tcPr>
            <w:tcW w:w="8544" w:type="dxa"/>
            <w:gridSpan w:val="7"/>
            <w:vAlign w:val="center"/>
          </w:tcPr>
          <w:p>
            <w:pPr>
              <w:rPr>
                <w:rFonts w:ascii="宋体" w:hAnsi="宋体"/>
              </w:rPr>
            </w:pPr>
            <w:r>
              <w:rPr>
                <w:rFonts w:hint="eastAsia" w:ascii="宋体" w:hAnsi="宋体" w:cs="宋体"/>
                <w:sz w:val="21"/>
                <w:szCs w:val="21"/>
              </w:rPr>
              <w:t>出于安全性角度考虑，定制的邀请码仅本单位用户输入有效，其他所有单位不可访问，在原有的认证逻辑中加入单位判断代码逻辑，非空军军医大学用户输入邀请码提示邀请码无效。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eastAsia" w:ascii="宋体" w:hAnsi="宋体" w:eastAsia="宋体"/>
                <w:lang w:val="en-US" w:eastAsia="zh-CN"/>
              </w:rPr>
            </w:pPr>
            <w:r>
              <w:rPr>
                <w:rFonts w:hint="eastAsia" w:ascii="宋体" w:hAnsi="宋体"/>
                <w:lang w:val="en-US" w:eastAsia="zh-CN"/>
              </w:rPr>
              <w:t>9</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移动模块搭建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9.1</w:t>
            </w:r>
          </w:p>
        </w:tc>
        <w:tc>
          <w:tcPr>
            <w:tcW w:w="8544" w:type="dxa"/>
            <w:gridSpan w:val="7"/>
            <w:vAlign w:val="center"/>
          </w:tcPr>
          <w:p>
            <w:pPr>
              <w:rPr>
                <w:rFonts w:ascii="宋体" w:hAnsi="宋体"/>
                <w:sz w:val="21"/>
                <w:szCs w:val="21"/>
              </w:rPr>
            </w:pPr>
            <w:r>
              <w:rPr>
                <w:rFonts w:hint="eastAsia" w:ascii="宋体" w:hAnsi="宋体" w:cs="宋体"/>
                <w:sz w:val="21"/>
                <w:szCs w:val="21"/>
              </w:rPr>
              <w:t>定制研发可建成空军军医大学各个学院的专属域，也可调整为学校所设相关专业。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7"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9.2</w:t>
            </w:r>
          </w:p>
        </w:tc>
        <w:tc>
          <w:tcPr>
            <w:tcW w:w="8544" w:type="dxa"/>
            <w:gridSpan w:val="7"/>
            <w:vAlign w:val="center"/>
          </w:tcPr>
          <w:p>
            <w:pPr>
              <w:rPr>
                <w:rFonts w:ascii="宋体" w:hAnsi="宋体"/>
                <w:sz w:val="21"/>
                <w:szCs w:val="21"/>
              </w:rPr>
            </w:pPr>
            <w:r>
              <w:rPr>
                <w:rFonts w:hint="eastAsia" w:ascii="宋体" w:hAnsi="宋体" w:cs="宋体"/>
                <w:sz w:val="21"/>
                <w:szCs w:val="21"/>
              </w:rPr>
              <w:t>包含学术交流圈、我的小组、资源推荐与移动门户的数据对接。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9.3</w:t>
            </w:r>
          </w:p>
        </w:tc>
        <w:tc>
          <w:tcPr>
            <w:tcW w:w="8544" w:type="dxa"/>
            <w:gridSpan w:val="7"/>
            <w:vAlign w:val="center"/>
          </w:tcPr>
          <w:p>
            <w:pPr>
              <w:rPr>
                <w:rFonts w:ascii="宋体" w:hAnsi="宋体"/>
                <w:sz w:val="21"/>
                <w:szCs w:val="21"/>
              </w:rPr>
            </w:pPr>
            <w:r>
              <w:rPr>
                <w:rFonts w:hint="eastAsia" w:ascii="宋体" w:hAnsi="宋体"/>
                <w:sz w:val="21"/>
                <w:szCs w:val="21"/>
              </w:rPr>
              <w:t>管理员可更改推荐首页展示课程。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9.4</w:t>
            </w:r>
          </w:p>
        </w:tc>
        <w:tc>
          <w:tcPr>
            <w:tcW w:w="8544" w:type="dxa"/>
            <w:gridSpan w:val="7"/>
            <w:vAlign w:val="center"/>
          </w:tcPr>
          <w:p>
            <w:pPr>
              <w:rPr>
                <w:rFonts w:ascii="宋体" w:hAnsi="宋体"/>
                <w:sz w:val="21"/>
                <w:szCs w:val="21"/>
              </w:rPr>
            </w:pPr>
            <w:r>
              <w:rPr>
                <w:rFonts w:hint="eastAsia" w:ascii="宋体" w:hAnsi="宋体" w:cs="宋体"/>
                <w:sz w:val="21"/>
                <w:szCs w:val="21"/>
              </w:rPr>
              <w:t>搭建的专属域内容包含与空军军医大学开设课程相对应的电子教材、专题等内容。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w:t>
            </w:r>
          </w:p>
        </w:tc>
        <w:tc>
          <w:tcPr>
            <w:tcW w:w="8544" w:type="dxa"/>
            <w:gridSpan w:val="7"/>
            <w:vAlign w:val="center"/>
          </w:tcPr>
          <w:p>
            <w:pPr>
              <w:widowControl/>
              <w:jc w:val="left"/>
              <w:rPr>
                <w:rFonts w:ascii="宋体" w:hAnsi="宋体"/>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移动学术交流圈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10.1</w:t>
            </w:r>
          </w:p>
        </w:tc>
        <w:tc>
          <w:tcPr>
            <w:tcW w:w="8544" w:type="dxa"/>
            <w:gridSpan w:val="7"/>
            <w:vAlign w:val="center"/>
          </w:tcPr>
          <w:p>
            <w:pPr>
              <w:rPr>
                <w:rFonts w:ascii="宋体" w:hAnsi="宋体"/>
                <w:sz w:val="21"/>
                <w:szCs w:val="21"/>
              </w:rPr>
            </w:pPr>
            <w:r>
              <w:rPr>
                <w:rFonts w:hint="eastAsia" w:ascii="宋体" w:hAnsi="宋体" w:cs="宋体"/>
                <w:sz w:val="21"/>
                <w:szCs w:val="21"/>
              </w:rPr>
              <w:t>定制研发学术分享交流社区。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10.2</w:t>
            </w:r>
          </w:p>
        </w:tc>
        <w:tc>
          <w:tcPr>
            <w:tcW w:w="8544" w:type="dxa"/>
            <w:gridSpan w:val="7"/>
            <w:vAlign w:val="center"/>
          </w:tcPr>
          <w:p>
            <w:pPr>
              <w:rPr>
                <w:rFonts w:ascii="宋体" w:hAnsi="宋体"/>
                <w:sz w:val="21"/>
                <w:szCs w:val="21"/>
              </w:rPr>
            </w:pPr>
            <w:r>
              <w:rPr>
                <w:rFonts w:hint="eastAsia" w:ascii="宋体" w:hAnsi="宋体" w:cs="宋体"/>
                <w:sz w:val="21"/>
                <w:szCs w:val="21"/>
              </w:rPr>
              <w:t>以小组讨论、发消息、群聊等多种方式进行沟通交流，让空军军医大学师生的阅读学习不再是一个人的行为。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10.3</w:t>
            </w:r>
          </w:p>
        </w:tc>
        <w:tc>
          <w:tcPr>
            <w:tcW w:w="8544" w:type="dxa"/>
            <w:gridSpan w:val="7"/>
            <w:vAlign w:val="center"/>
          </w:tcPr>
          <w:p>
            <w:pPr>
              <w:rPr>
                <w:rFonts w:ascii="宋体" w:hAnsi="宋体"/>
                <w:sz w:val="21"/>
                <w:szCs w:val="21"/>
              </w:rPr>
            </w:pPr>
            <w:r>
              <w:rPr>
                <w:rFonts w:hint="eastAsia" w:ascii="宋体" w:hAnsi="宋体" w:cs="宋体"/>
                <w:sz w:val="21"/>
                <w:szCs w:val="21"/>
              </w:rPr>
              <w:t>读者可以通过学术交流圈共同探讨话题、共享话题，促进知识的。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10.4</w:t>
            </w:r>
          </w:p>
        </w:tc>
        <w:tc>
          <w:tcPr>
            <w:tcW w:w="8544" w:type="dxa"/>
            <w:gridSpan w:val="7"/>
            <w:vAlign w:val="center"/>
          </w:tcPr>
          <w:p>
            <w:pPr>
              <w:rPr>
                <w:rFonts w:ascii="宋体" w:hAnsi="宋体"/>
                <w:sz w:val="21"/>
                <w:szCs w:val="21"/>
              </w:rPr>
            </w:pPr>
            <w:r>
              <w:rPr>
                <w:rFonts w:hint="eastAsia" w:ascii="宋体" w:hAnsi="宋体" w:cs="宋体"/>
                <w:sz w:val="21"/>
                <w:szCs w:val="21"/>
              </w:rPr>
              <w:t>高效流转，提高师生的参与水平，提升图书馆资源利用率。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10.5</w:t>
            </w:r>
          </w:p>
        </w:tc>
        <w:tc>
          <w:tcPr>
            <w:tcW w:w="8544" w:type="dxa"/>
            <w:gridSpan w:val="7"/>
            <w:vAlign w:val="center"/>
          </w:tcPr>
          <w:p>
            <w:pPr>
              <w:rPr>
                <w:rFonts w:ascii="宋体" w:hAnsi="宋体"/>
                <w:sz w:val="21"/>
                <w:szCs w:val="21"/>
              </w:rPr>
            </w:pPr>
            <w:r>
              <w:rPr>
                <w:rFonts w:hint="eastAsia" w:ascii="宋体" w:hAnsi="宋体" w:cs="宋体"/>
                <w:sz w:val="21"/>
                <w:szCs w:val="21"/>
              </w:rPr>
              <w:t>出于安全性角度考虑，定制唯一学术交流圈且仅供本单位人员使用。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10.6</w:t>
            </w:r>
          </w:p>
        </w:tc>
        <w:tc>
          <w:tcPr>
            <w:tcW w:w="8544" w:type="dxa"/>
            <w:gridSpan w:val="7"/>
            <w:vAlign w:val="center"/>
          </w:tcPr>
          <w:p>
            <w:pPr>
              <w:rPr>
                <w:rFonts w:ascii="宋体" w:hAnsi="宋体"/>
                <w:sz w:val="21"/>
                <w:szCs w:val="21"/>
              </w:rPr>
            </w:pPr>
            <w:r>
              <w:rPr>
                <w:rFonts w:hint="eastAsia" w:ascii="宋体" w:hAnsi="宋体" w:cs="宋体"/>
                <w:sz w:val="21"/>
                <w:szCs w:val="21"/>
              </w:rPr>
              <w:t>师生可以自己创建小组，可以设定小组名称、加入的权限，权限包括公开加入、邀请加入、审批加入等，用户可以浏览和发现小组，小组课设置为公开和私有两种状态。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10.7</w:t>
            </w:r>
          </w:p>
        </w:tc>
        <w:tc>
          <w:tcPr>
            <w:tcW w:w="8544" w:type="dxa"/>
            <w:gridSpan w:val="7"/>
            <w:vAlign w:val="center"/>
          </w:tcPr>
          <w:p>
            <w:pPr>
              <w:rPr>
                <w:rFonts w:ascii="宋体" w:hAnsi="宋体"/>
                <w:sz w:val="21"/>
                <w:szCs w:val="21"/>
              </w:rPr>
            </w:pPr>
            <w:r>
              <w:rPr>
                <w:rFonts w:hint="eastAsia" w:ascii="宋体" w:hAnsi="宋体" w:cs="宋体"/>
                <w:sz w:val="21"/>
                <w:szCs w:val="21"/>
              </w:rPr>
              <w:t>小组内支持支持创建多个话题，并设置管理员，话题可置顶。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10.8</w:t>
            </w:r>
          </w:p>
        </w:tc>
        <w:tc>
          <w:tcPr>
            <w:tcW w:w="8544" w:type="dxa"/>
            <w:gridSpan w:val="7"/>
            <w:vAlign w:val="center"/>
          </w:tcPr>
          <w:p>
            <w:pPr>
              <w:rPr>
                <w:rFonts w:ascii="宋体" w:hAnsi="宋体"/>
                <w:sz w:val="21"/>
                <w:szCs w:val="21"/>
              </w:rPr>
            </w:pPr>
            <w:r>
              <w:rPr>
                <w:rFonts w:hint="eastAsia" w:ascii="宋体" w:hAnsi="宋体" w:cs="宋体"/>
                <w:sz w:val="21"/>
                <w:szCs w:val="21"/>
              </w:rPr>
              <w:t>研发关注功能，支持关注本系统本单位任意成员动态，支持私信关注的人的功能。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10.9</w:t>
            </w:r>
          </w:p>
        </w:tc>
        <w:tc>
          <w:tcPr>
            <w:tcW w:w="8544" w:type="dxa"/>
            <w:gridSpan w:val="7"/>
            <w:vAlign w:val="center"/>
          </w:tcPr>
          <w:p>
            <w:pPr>
              <w:rPr>
                <w:rFonts w:ascii="宋体" w:hAnsi="宋体"/>
                <w:sz w:val="21"/>
                <w:szCs w:val="21"/>
              </w:rPr>
            </w:pPr>
            <w:r>
              <w:rPr>
                <w:rFonts w:hint="eastAsia" w:ascii="宋体" w:hAnsi="宋体" w:cs="宋体"/>
                <w:sz w:val="21"/>
                <w:szCs w:val="21"/>
              </w:rPr>
              <w:t>研发好友书房、达人书房功能，真正形成学术共享。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10.10</w:t>
            </w:r>
          </w:p>
        </w:tc>
        <w:tc>
          <w:tcPr>
            <w:tcW w:w="8544" w:type="dxa"/>
            <w:gridSpan w:val="7"/>
            <w:vAlign w:val="center"/>
          </w:tcPr>
          <w:p>
            <w:pPr>
              <w:rPr>
                <w:rFonts w:ascii="宋体" w:hAnsi="宋体"/>
                <w:sz w:val="21"/>
                <w:szCs w:val="21"/>
              </w:rPr>
            </w:pPr>
            <w:r>
              <w:rPr>
                <w:rFonts w:hint="eastAsia" w:ascii="宋体" w:hAnsi="宋体" w:cs="宋体"/>
                <w:sz w:val="21"/>
                <w:szCs w:val="21"/>
              </w:rPr>
              <w:t>支持学术交流圈内的话题回复、点赞功能。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10.11</w:t>
            </w:r>
          </w:p>
        </w:tc>
        <w:tc>
          <w:tcPr>
            <w:tcW w:w="8544" w:type="dxa"/>
            <w:gridSpan w:val="7"/>
            <w:vAlign w:val="center"/>
          </w:tcPr>
          <w:p>
            <w:pPr>
              <w:rPr>
                <w:rFonts w:ascii="宋体" w:hAnsi="宋体"/>
                <w:sz w:val="21"/>
                <w:szCs w:val="21"/>
              </w:rPr>
            </w:pPr>
            <w:r>
              <w:rPr>
                <w:rFonts w:hint="eastAsia" w:ascii="宋体" w:hAnsi="宋体" w:cs="宋体"/>
                <w:sz w:val="21"/>
                <w:szCs w:val="21"/>
              </w:rPr>
              <w:t>支持系统内个人或多人发起消息及讨论。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10.12</w:t>
            </w:r>
          </w:p>
        </w:tc>
        <w:tc>
          <w:tcPr>
            <w:tcW w:w="8544" w:type="dxa"/>
            <w:gridSpan w:val="7"/>
            <w:vAlign w:val="center"/>
          </w:tcPr>
          <w:p>
            <w:pPr>
              <w:rPr>
                <w:rFonts w:ascii="宋体" w:hAnsi="宋体"/>
                <w:sz w:val="21"/>
                <w:szCs w:val="21"/>
              </w:rPr>
            </w:pPr>
            <w:r>
              <w:rPr>
                <w:rFonts w:hint="eastAsia" w:ascii="宋体" w:hAnsi="宋体" w:cs="宋体"/>
                <w:sz w:val="21"/>
                <w:szCs w:val="21"/>
              </w:rPr>
              <w:t>研发笔记功能，支持笔记记录、管理、分享功能，笔记可私有可公开，权限自由，同时支持分享给部分好友。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10.13</w:t>
            </w:r>
          </w:p>
        </w:tc>
        <w:tc>
          <w:tcPr>
            <w:tcW w:w="8544" w:type="dxa"/>
            <w:gridSpan w:val="7"/>
            <w:vAlign w:val="center"/>
          </w:tcPr>
          <w:p>
            <w:pPr>
              <w:rPr>
                <w:rFonts w:ascii="宋体" w:hAnsi="宋体"/>
                <w:sz w:val="21"/>
                <w:szCs w:val="21"/>
              </w:rPr>
            </w:pPr>
            <w:r>
              <w:rPr>
                <w:rFonts w:hint="eastAsia" w:ascii="宋体" w:hAnsi="宋体" w:cs="宋体"/>
                <w:sz w:val="21"/>
                <w:szCs w:val="21"/>
              </w:rPr>
              <w:t>私人小组可以由创建者通过邀请码或使用客户端扫码邀请个人加入小组，小组拥有者可以控制小组加入权限。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移动安全保密性限制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11.1</w:t>
            </w:r>
          </w:p>
        </w:tc>
        <w:tc>
          <w:tcPr>
            <w:tcW w:w="8544" w:type="dxa"/>
            <w:gridSpan w:val="7"/>
            <w:vAlign w:val="center"/>
          </w:tcPr>
          <w:p>
            <w:pPr>
              <w:rPr>
                <w:rFonts w:ascii="宋体" w:hAnsi="宋体"/>
                <w:sz w:val="21"/>
                <w:szCs w:val="21"/>
              </w:rPr>
            </w:pPr>
            <w:r>
              <w:rPr>
                <w:rFonts w:hint="eastAsia" w:ascii="宋体" w:hAnsi="宋体" w:cs="宋体"/>
                <w:sz w:val="21"/>
                <w:szCs w:val="21"/>
              </w:rPr>
              <w:t>出于保密要求，本单位创建的教材专题以及域不允许被搜索、转发、收藏。定制研发权限控制功能，按要求编写逻辑代码，以符合安全性要求。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11.2</w:t>
            </w:r>
          </w:p>
        </w:tc>
        <w:tc>
          <w:tcPr>
            <w:tcW w:w="8544" w:type="dxa"/>
            <w:gridSpan w:val="7"/>
            <w:vAlign w:val="center"/>
          </w:tcPr>
          <w:p>
            <w:pPr>
              <w:rPr>
                <w:rFonts w:ascii="宋体" w:hAnsi="宋体"/>
                <w:sz w:val="21"/>
                <w:szCs w:val="21"/>
              </w:rPr>
            </w:pPr>
            <w:r>
              <w:rPr>
                <w:rFonts w:hint="eastAsia" w:ascii="宋体" w:hAnsi="宋体" w:cs="宋体"/>
                <w:sz w:val="21"/>
                <w:szCs w:val="21"/>
              </w:rPr>
              <w:t>对专题中的资源加入保密等级控制，将本单位专题资源定义为最高级别，其他公网用户无法搜索。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11.3</w:t>
            </w:r>
          </w:p>
        </w:tc>
        <w:tc>
          <w:tcPr>
            <w:tcW w:w="8544" w:type="dxa"/>
            <w:gridSpan w:val="7"/>
            <w:vAlign w:val="center"/>
          </w:tcPr>
          <w:p>
            <w:pPr>
              <w:rPr>
                <w:rFonts w:ascii="宋体" w:hAnsi="宋体"/>
                <w:sz w:val="21"/>
                <w:szCs w:val="21"/>
              </w:rPr>
            </w:pPr>
            <w:r>
              <w:rPr>
                <w:rFonts w:hint="eastAsia" w:ascii="宋体" w:hAnsi="宋体" w:cs="宋体"/>
                <w:sz w:val="21"/>
                <w:szCs w:val="21"/>
              </w:rPr>
              <w:t>供应商为本单位批量创建的教材专题和域需屏蔽转发、收藏功能。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w:t>
            </w:r>
          </w:p>
        </w:tc>
        <w:tc>
          <w:tcPr>
            <w:tcW w:w="8544" w:type="dxa"/>
            <w:gridSpan w:val="7"/>
            <w:vAlign w:val="center"/>
          </w:tcPr>
          <w:p>
            <w:pPr>
              <w:widowControl/>
              <w:jc w:val="left"/>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移动课程专题建设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12.1</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定制研发批量创建专题工具，需由平台研发与专题创作模块研发人员共同完成，实现批量创建课程相关专题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12.2</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专属批量建课工具的研发可根据学校的资源类别及数量进行调整升级，为后期可能新增的课程专题提供服务。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12.3</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可将已加工完成的电子教材以及与课程相关的富媒体内容，通过工具批量导入后台，并同时可在PC端及移动端展示使用。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12.4</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导入过程需简单易操作，批量导入后可实现个体的编辑修改等。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12.5</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与项目负责人、教材编辑部以及教材编写者、使用者充分沟通，了解教材专题建设需求、使用教师需求。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12.6</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通过人工加工具的形式，对课程专题创建整合，以数字化加工的教材为核心，并包含教参、图书、视频、大数据分析、资源拓展等内容，所有内容需在与PC端、移动端同步显示。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12.7</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充分发挥供应商的资源优势，最大程度保障教材教参的丰富性。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12.8</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以课程为中心，整合与课程相关的各种精品资源，包括各高校的名师视频课程、网络精品共享课程，以及与课程相关的电子图书、期刊、论文、视频讲座等。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12.9</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资源需与教材教参资源库无缝对接，教师可方便的在课程中查找、引用这些资源，图书细化到页、视频细化到知识视频点。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12.10</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人工成本包含供应商编辑部团队。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12.11</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课程设计满足大规模用户使用，无并发数限制，支持分布式部署，满足万人在线使用的标准。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1"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12.12</w:t>
            </w:r>
          </w:p>
        </w:tc>
        <w:tc>
          <w:tcPr>
            <w:tcW w:w="8544" w:type="dxa"/>
            <w:gridSpan w:val="7"/>
            <w:vAlign w:val="center"/>
          </w:tcPr>
          <w:p>
            <w:pPr>
              <w:rPr>
                <w:rFonts w:hint="eastAsia" w:ascii="宋体" w:hAnsi="宋体" w:eastAsia="宋体" w:cs="宋体"/>
                <w:sz w:val="21"/>
                <w:szCs w:val="21"/>
              </w:rPr>
            </w:pPr>
            <w:r>
              <w:rPr>
                <w:rFonts w:hint="eastAsia" w:ascii="宋体" w:hAnsi="宋体" w:eastAsia="宋体" w:cs="宋体"/>
                <w:sz w:val="21"/>
                <w:szCs w:val="21"/>
              </w:rPr>
              <w:t>具有安全策略和备份机制，保护课程资源安全，保证发生故障时不影响整个系统的正常运行。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13</w:t>
            </w:r>
          </w:p>
        </w:tc>
        <w:tc>
          <w:tcPr>
            <w:tcW w:w="1494" w:type="dxa"/>
            <w:gridSpan w:val="4"/>
            <w:vAlign w:val="center"/>
          </w:tcPr>
          <w:p>
            <w:pPr>
              <w:rPr>
                <w:rFonts w:ascii="宋体" w:hAnsi="宋体"/>
              </w:rPr>
            </w:pPr>
            <w:r>
              <w:rPr>
                <w:rFonts w:hint="eastAsia" w:ascii="宋体" w:hAnsi="宋体" w:cs="宋体"/>
                <w:b/>
                <w:bCs/>
                <w:sz w:val="24"/>
                <w:szCs w:val="24"/>
              </w:rPr>
              <w:t>★资料加工</w:t>
            </w:r>
          </w:p>
        </w:tc>
        <w:tc>
          <w:tcPr>
            <w:tcW w:w="7050" w:type="dxa"/>
            <w:gridSpan w:val="3"/>
            <w:vAlign w:val="center"/>
          </w:tcPr>
          <w:p>
            <w:pPr>
              <w:rPr>
                <w:rFonts w:ascii="宋体" w:hAnsi="宋体"/>
              </w:rPr>
            </w:pPr>
            <w:r>
              <w:rPr>
                <w:rFonts w:hint="eastAsia" w:ascii="宋体" w:hAnsi="宋体" w:eastAsia="宋体" w:cs="宋体"/>
                <w:sz w:val="21"/>
                <w:szCs w:val="21"/>
              </w:rPr>
              <w:t>可提供doc、txt、pdf、html等多格式转换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14</w:t>
            </w:r>
          </w:p>
        </w:tc>
        <w:tc>
          <w:tcPr>
            <w:tcW w:w="1494" w:type="dxa"/>
            <w:gridSpan w:val="4"/>
            <w:vAlign w:val="center"/>
          </w:tcPr>
          <w:p>
            <w:pPr>
              <w:rPr>
                <w:rFonts w:ascii="宋体" w:hAnsi="宋体"/>
              </w:rPr>
            </w:pPr>
            <w:r>
              <w:rPr>
                <w:rFonts w:hint="eastAsia" w:ascii="宋体" w:hAnsi="宋体" w:cs="宋体"/>
                <w:b/>
                <w:bCs/>
                <w:sz w:val="24"/>
                <w:szCs w:val="24"/>
              </w:rPr>
              <w:t># 自助借还柜显示触控屏参数</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屏幕尺寸： 23.6寸</w:t>
            </w:r>
          </w:p>
          <w:p>
            <w:pPr>
              <w:widowControl/>
              <w:jc w:val="left"/>
              <w:rPr>
                <w:rFonts w:hint="eastAsia" w:ascii="宋体" w:hAnsi="宋体" w:eastAsia="宋体" w:cs="宋体"/>
                <w:sz w:val="21"/>
                <w:szCs w:val="21"/>
              </w:rPr>
            </w:pPr>
            <w:r>
              <w:rPr>
                <w:rFonts w:hint="eastAsia" w:ascii="宋体" w:hAnsi="宋体" w:eastAsia="宋体" w:cs="宋体"/>
                <w:sz w:val="21"/>
                <w:szCs w:val="21"/>
              </w:rPr>
              <w:t>分辨率：   1080*1920</w:t>
            </w:r>
          </w:p>
          <w:p>
            <w:pPr>
              <w:widowControl/>
              <w:jc w:val="left"/>
              <w:rPr>
                <w:rFonts w:hint="eastAsia" w:ascii="宋体" w:hAnsi="宋体" w:eastAsia="宋体" w:cs="宋体"/>
                <w:sz w:val="21"/>
                <w:szCs w:val="21"/>
              </w:rPr>
            </w:pPr>
            <w:r>
              <w:rPr>
                <w:rFonts w:hint="eastAsia" w:ascii="宋体" w:hAnsi="宋体" w:eastAsia="宋体" w:cs="宋体"/>
                <w:sz w:val="21"/>
                <w:szCs w:val="21"/>
              </w:rPr>
              <w:t>亮度：     300cd/㎡</w:t>
            </w:r>
          </w:p>
          <w:p>
            <w:pPr>
              <w:widowControl/>
              <w:jc w:val="left"/>
              <w:rPr>
                <w:rFonts w:hint="eastAsia" w:ascii="宋体" w:hAnsi="宋体" w:eastAsia="宋体" w:cs="宋体"/>
                <w:sz w:val="21"/>
                <w:szCs w:val="21"/>
              </w:rPr>
            </w:pPr>
            <w:r>
              <w:rPr>
                <w:rFonts w:hint="eastAsia" w:ascii="宋体" w:hAnsi="宋体" w:eastAsia="宋体" w:cs="宋体"/>
                <w:sz w:val="21"/>
                <w:szCs w:val="21"/>
              </w:rPr>
              <w:t>触摸屏：   电容屏，响应速度：16ms</w:t>
            </w:r>
          </w:p>
          <w:p>
            <w:pPr>
              <w:widowControl/>
              <w:jc w:val="left"/>
              <w:rPr>
                <w:rFonts w:hint="eastAsia" w:ascii="宋体" w:hAnsi="宋体" w:eastAsia="宋体" w:cs="宋体"/>
                <w:sz w:val="21"/>
                <w:szCs w:val="21"/>
              </w:rPr>
            </w:pPr>
            <w:r>
              <w:rPr>
                <w:rFonts w:hint="eastAsia" w:ascii="宋体" w:hAnsi="宋体" w:eastAsia="宋体" w:cs="宋体"/>
                <w:sz w:val="21"/>
                <w:szCs w:val="21"/>
              </w:rPr>
              <w:t>多点触摸： 支持10点触控；</w:t>
            </w:r>
          </w:p>
          <w:p>
            <w:pPr>
              <w:widowControl/>
              <w:jc w:val="left"/>
              <w:rPr>
                <w:rFonts w:ascii="宋体" w:hAnsi="宋体"/>
              </w:rPr>
            </w:pPr>
            <w:r>
              <w:rPr>
                <w:rFonts w:hint="eastAsia" w:ascii="宋体" w:hAnsi="宋体" w:eastAsia="宋体" w:cs="宋体"/>
                <w:sz w:val="21"/>
                <w:szCs w:val="21"/>
              </w:rPr>
              <w:t>触摸方式： 电容触控。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15</w:t>
            </w:r>
          </w:p>
        </w:tc>
        <w:tc>
          <w:tcPr>
            <w:tcW w:w="1494" w:type="dxa"/>
            <w:gridSpan w:val="4"/>
            <w:vAlign w:val="center"/>
          </w:tcPr>
          <w:p>
            <w:pPr>
              <w:widowControl/>
              <w:jc w:val="left"/>
              <w:rPr>
                <w:rFonts w:ascii="宋体" w:hAnsi="宋体"/>
              </w:rPr>
            </w:pPr>
            <w:r>
              <w:rPr>
                <w:rFonts w:hint="eastAsia" w:ascii="宋体" w:hAnsi="宋体" w:cs="宋体"/>
                <w:b/>
                <w:bCs/>
                <w:sz w:val="24"/>
                <w:szCs w:val="24"/>
              </w:rPr>
              <w:t>★自助借还柜控制主机参数</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CPU:       ARM Cortex-A17 1.8GHz</w:t>
            </w:r>
          </w:p>
          <w:p>
            <w:pPr>
              <w:widowControl/>
              <w:jc w:val="left"/>
              <w:rPr>
                <w:rFonts w:hint="eastAsia" w:ascii="宋体" w:hAnsi="宋体" w:eastAsia="宋体" w:cs="宋体"/>
                <w:sz w:val="21"/>
                <w:szCs w:val="21"/>
              </w:rPr>
            </w:pPr>
            <w:r>
              <w:rPr>
                <w:rFonts w:hint="eastAsia" w:ascii="宋体" w:hAnsi="宋体" w:eastAsia="宋体" w:cs="宋体"/>
                <w:sz w:val="21"/>
                <w:szCs w:val="21"/>
              </w:rPr>
              <w:t>运行内存： 2G RAM</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内置存储： 8G； </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WiFi：     支持2.4G，802.11n/g/b   </w:t>
            </w:r>
          </w:p>
          <w:p>
            <w:pPr>
              <w:widowControl/>
              <w:jc w:val="left"/>
              <w:rPr>
                <w:rFonts w:hint="eastAsia" w:ascii="宋体" w:hAnsi="宋体" w:eastAsia="宋体" w:cs="宋体"/>
                <w:sz w:val="21"/>
                <w:szCs w:val="21"/>
              </w:rPr>
            </w:pPr>
            <w:r>
              <w:rPr>
                <w:rFonts w:hint="eastAsia" w:ascii="宋体" w:hAnsi="宋体" w:eastAsia="宋体" w:cs="宋体"/>
                <w:sz w:val="21"/>
                <w:szCs w:val="21"/>
              </w:rPr>
              <w:t>蓝牙：     BLE4.0</w:t>
            </w:r>
          </w:p>
          <w:p>
            <w:pPr>
              <w:widowControl/>
              <w:jc w:val="left"/>
              <w:rPr>
                <w:rFonts w:hint="eastAsia" w:ascii="宋体" w:hAnsi="宋体" w:eastAsia="宋体" w:cs="宋体"/>
                <w:sz w:val="21"/>
                <w:szCs w:val="21"/>
              </w:rPr>
            </w:pPr>
            <w:r>
              <w:rPr>
                <w:rFonts w:hint="eastAsia" w:ascii="宋体" w:hAnsi="宋体" w:eastAsia="宋体" w:cs="宋体"/>
                <w:sz w:val="21"/>
                <w:szCs w:val="21"/>
              </w:rPr>
              <w:t>以太网：   100M/100M自适应</w:t>
            </w:r>
          </w:p>
          <w:p>
            <w:pPr>
              <w:widowControl/>
              <w:jc w:val="left"/>
              <w:rPr>
                <w:rFonts w:ascii="宋体" w:hAnsi="宋体"/>
              </w:rPr>
            </w:pPr>
            <w:r>
              <w:rPr>
                <w:rFonts w:hint="eastAsia" w:ascii="宋体" w:hAnsi="宋体" w:eastAsia="宋体" w:cs="宋体"/>
                <w:sz w:val="21"/>
                <w:szCs w:val="21"/>
              </w:rPr>
              <w:t>频段制式： 支持4G全网通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16</w:t>
            </w:r>
          </w:p>
        </w:tc>
        <w:tc>
          <w:tcPr>
            <w:tcW w:w="1494" w:type="dxa"/>
            <w:gridSpan w:val="4"/>
            <w:vAlign w:val="center"/>
          </w:tcPr>
          <w:p>
            <w:pPr>
              <w:rPr>
                <w:rFonts w:ascii="宋体" w:hAnsi="宋体"/>
              </w:rPr>
            </w:pPr>
            <w:r>
              <w:rPr>
                <w:rFonts w:hint="eastAsia" w:ascii="宋体" w:hAnsi="宋体" w:cs="宋体"/>
                <w:b/>
                <w:bCs/>
                <w:sz w:val="24"/>
                <w:szCs w:val="24"/>
              </w:rPr>
              <w:t>★自助借还柜监控摄像头</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监控：      主柜100万监控</w:t>
            </w:r>
          </w:p>
          <w:p>
            <w:pPr>
              <w:widowControl/>
              <w:jc w:val="left"/>
              <w:rPr>
                <w:rFonts w:hint="eastAsia" w:ascii="宋体" w:hAnsi="宋体" w:eastAsia="宋体" w:cs="宋体"/>
                <w:sz w:val="21"/>
                <w:szCs w:val="21"/>
              </w:rPr>
            </w:pPr>
            <w:r>
              <w:rPr>
                <w:rFonts w:hint="eastAsia" w:ascii="宋体" w:hAnsi="宋体" w:eastAsia="宋体" w:cs="宋体"/>
                <w:sz w:val="21"/>
                <w:szCs w:val="21"/>
              </w:rPr>
              <w:t>硬盘录像机：监控级1T硬盘，本地硬盘录像机，录像保存20天</w:t>
            </w:r>
          </w:p>
          <w:p>
            <w:pPr>
              <w:widowControl/>
              <w:jc w:val="left"/>
              <w:rPr>
                <w:rFonts w:ascii="宋体" w:hAnsi="宋体"/>
              </w:rPr>
            </w:pPr>
            <w:r>
              <w:rPr>
                <w:rFonts w:hint="eastAsia" w:ascii="宋体" w:hAnsi="宋体" w:eastAsia="宋体" w:cs="宋体"/>
                <w:sz w:val="21"/>
                <w:szCs w:val="21"/>
              </w:rPr>
              <w:t>数量：1个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17</w:t>
            </w:r>
          </w:p>
        </w:tc>
        <w:tc>
          <w:tcPr>
            <w:tcW w:w="1494" w:type="dxa"/>
            <w:gridSpan w:val="4"/>
            <w:vAlign w:val="center"/>
          </w:tcPr>
          <w:p>
            <w:pPr>
              <w:rPr>
                <w:rFonts w:ascii="宋体" w:hAnsi="宋体"/>
              </w:rPr>
            </w:pPr>
            <w:r>
              <w:rPr>
                <w:rFonts w:hint="eastAsia" w:ascii="宋体" w:hAnsi="宋体" w:cs="宋体"/>
                <w:b/>
                <w:bCs/>
                <w:sz w:val="24"/>
                <w:szCs w:val="24"/>
              </w:rPr>
              <w:t>★自助借还柜读取设备</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二维码扫描头：支持1D，2D</w:t>
            </w:r>
          </w:p>
          <w:p>
            <w:pPr>
              <w:widowControl/>
              <w:jc w:val="left"/>
              <w:rPr>
                <w:rFonts w:ascii="宋体" w:hAnsi="宋体"/>
              </w:rPr>
            </w:pPr>
            <w:r>
              <w:rPr>
                <w:rFonts w:hint="eastAsia" w:ascii="宋体" w:hAnsi="宋体" w:eastAsia="宋体" w:cs="宋体"/>
                <w:sz w:val="21"/>
                <w:szCs w:val="21"/>
              </w:rPr>
              <w:t>非接卡：       频率13.56Mhz，支持mifare1 S50、mifare1 S70、mifare UltraLight、mifare Pro卡身份证阅读器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18</w:t>
            </w:r>
          </w:p>
        </w:tc>
        <w:tc>
          <w:tcPr>
            <w:tcW w:w="1494" w:type="dxa"/>
            <w:gridSpan w:val="4"/>
            <w:vAlign w:val="center"/>
          </w:tcPr>
          <w:p>
            <w:pPr>
              <w:rPr>
                <w:rFonts w:ascii="宋体" w:hAnsi="宋体"/>
              </w:rPr>
            </w:pPr>
            <w:r>
              <w:rPr>
                <w:rFonts w:hint="eastAsia" w:ascii="宋体" w:hAnsi="宋体" w:cs="宋体"/>
                <w:b/>
                <w:bCs/>
                <w:sz w:val="24"/>
                <w:szCs w:val="24"/>
              </w:rPr>
              <w:t>#自助借还柜单柜门</w:t>
            </w:r>
          </w:p>
        </w:tc>
        <w:tc>
          <w:tcPr>
            <w:tcW w:w="7050" w:type="dxa"/>
            <w:gridSpan w:val="3"/>
            <w:vAlign w:val="center"/>
          </w:tcPr>
          <w:p>
            <w:pPr>
              <w:widowControl/>
              <w:jc w:val="left"/>
              <w:rPr>
                <w:rFonts w:ascii="宋体" w:hAnsi="宋体" w:cs="宋体"/>
                <w:sz w:val="20"/>
                <w:szCs w:val="20"/>
              </w:rPr>
            </w:pPr>
            <w:r>
              <w:rPr>
                <w:rFonts w:hint="eastAsia" w:ascii="宋体" w:hAnsi="宋体" w:cs="宋体"/>
                <w:sz w:val="20"/>
                <w:szCs w:val="20"/>
              </w:rPr>
              <w:t>柜门数：60</w:t>
            </w:r>
          </w:p>
          <w:p>
            <w:pPr>
              <w:widowControl/>
              <w:jc w:val="left"/>
              <w:rPr>
                <w:rFonts w:hint="eastAsia" w:ascii="宋体" w:hAnsi="宋体" w:cs="宋体"/>
                <w:sz w:val="20"/>
                <w:szCs w:val="20"/>
              </w:rPr>
            </w:pPr>
            <w:r>
              <w:rPr>
                <w:rFonts w:hint="eastAsia" w:ascii="宋体" w:hAnsi="宋体" w:cs="宋体"/>
                <w:sz w:val="20"/>
                <w:szCs w:val="20"/>
              </w:rPr>
              <w:t>柜门尺寸：210*80mm</w:t>
            </w:r>
          </w:p>
          <w:p>
            <w:pPr>
              <w:widowControl/>
              <w:jc w:val="left"/>
              <w:rPr>
                <w:rFonts w:hint="eastAsia" w:ascii="宋体" w:hAnsi="宋体" w:cs="宋体"/>
                <w:sz w:val="20"/>
                <w:szCs w:val="20"/>
              </w:rPr>
            </w:pPr>
            <w:r>
              <w:rPr>
                <w:rFonts w:hint="eastAsia" w:ascii="宋体" w:hAnsi="宋体" w:cs="宋体"/>
                <w:sz w:val="20"/>
                <w:szCs w:val="20"/>
              </w:rPr>
              <w:t>开柜方式：单门单开;</w:t>
            </w:r>
          </w:p>
          <w:p>
            <w:pPr>
              <w:widowControl/>
              <w:jc w:val="left"/>
              <w:rPr>
                <w:rFonts w:ascii="宋体" w:hAnsi="宋体"/>
              </w:rPr>
            </w:pPr>
            <w:r>
              <w:rPr>
                <w:rFonts w:hint="eastAsia" w:ascii="宋体" w:hAnsi="宋体" w:cs="宋体"/>
                <w:sz w:val="20"/>
                <w:szCs w:val="20"/>
              </w:rPr>
              <w:t>材质：柜体：1.2mm镀锌板，箱门：1.0mm镀锌板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5"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19</w:t>
            </w:r>
          </w:p>
        </w:tc>
        <w:tc>
          <w:tcPr>
            <w:tcW w:w="1494" w:type="dxa"/>
            <w:gridSpan w:val="4"/>
            <w:vAlign w:val="center"/>
          </w:tcPr>
          <w:p>
            <w:pPr>
              <w:rPr>
                <w:rFonts w:ascii="宋体" w:hAnsi="宋体"/>
              </w:rPr>
            </w:pPr>
            <w:r>
              <w:rPr>
                <w:rFonts w:hint="eastAsia" w:ascii="宋体" w:hAnsi="宋体" w:cs="宋体"/>
                <w:b/>
                <w:bCs/>
                <w:sz w:val="24"/>
                <w:szCs w:val="24"/>
              </w:rPr>
              <w:t>#自助借还柜其它</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前摄像头：可扩展</w:t>
            </w:r>
          </w:p>
          <w:p>
            <w:pPr>
              <w:widowControl/>
              <w:jc w:val="left"/>
              <w:rPr>
                <w:rFonts w:hint="eastAsia" w:ascii="宋体" w:hAnsi="宋体" w:eastAsia="宋体" w:cs="宋体"/>
                <w:sz w:val="21"/>
                <w:szCs w:val="21"/>
              </w:rPr>
            </w:pPr>
            <w:r>
              <w:rPr>
                <w:rFonts w:hint="eastAsia" w:ascii="宋体" w:hAnsi="宋体" w:eastAsia="宋体" w:cs="宋体"/>
                <w:sz w:val="21"/>
                <w:szCs w:val="21"/>
              </w:rPr>
              <w:t>喇叭：    3W*2；</w:t>
            </w:r>
          </w:p>
          <w:p>
            <w:pPr>
              <w:widowControl/>
              <w:jc w:val="left"/>
              <w:rPr>
                <w:rFonts w:hint="eastAsia" w:ascii="宋体" w:hAnsi="宋体" w:eastAsia="宋体" w:cs="宋体"/>
                <w:sz w:val="21"/>
                <w:szCs w:val="21"/>
              </w:rPr>
            </w:pPr>
            <w:r>
              <w:rPr>
                <w:rFonts w:hint="eastAsia" w:ascii="宋体" w:hAnsi="宋体" w:eastAsia="宋体" w:cs="宋体"/>
                <w:sz w:val="21"/>
                <w:szCs w:val="21"/>
              </w:rPr>
              <w:t>灯箱：    1个</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供电：    AC 220V </w:t>
            </w:r>
          </w:p>
          <w:p>
            <w:pPr>
              <w:widowControl/>
              <w:jc w:val="left"/>
              <w:rPr>
                <w:rFonts w:ascii="宋体" w:hAnsi="宋体"/>
              </w:rPr>
            </w:pPr>
            <w:r>
              <w:rPr>
                <w:rFonts w:hint="eastAsia" w:ascii="宋体" w:hAnsi="宋体" w:eastAsia="宋体" w:cs="宋体"/>
                <w:sz w:val="21"/>
                <w:szCs w:val="21"/>
              </w:rPr>
              <w:t>尺寸：    1650mm*1900mm*450mm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20</w:t>
            </w:r>
          </w:p>
        </w:tc>
        <w:tc>
          <w:tcPr>
            <w:tcW w:w="8544" w:type="dxa"/>
            <w:gridSpan w:val="7"/>
            <w:vAlign w:val="center"/>
          </w:tcPr>
          <w:p>
            <w:pPr>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阅读本硬件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20.1</w:t>
            </w:r>
          </w:p>
        </w:tc>
        <w:tc>
          <w:tcPr>
            <w:tcW w:w="1494" w:type="dxa"/>
            <w:gridSpan w:val="4"/>
            <w:vAlign w:val="center"/>
          </w:tcPr>
          <w:p>
            <w:pPr>
              <w:rPr>
                <w:rFonts w:ascii="宋体" w:hAnsi="宋体"/>
                <w:sz w:val="21"/>
                <w:szCs w:val="21"/>
              </w:rPr>
            </w:pPr>
            <w:r>
              <w:rPr>
                <w:rFonts w:hint="eastAsia" w:ascii="宋体" w:hAnsi="宋体"/>
                <w:sz w:val="21"/>
                <w:szCs w:val="21"/>
              </w:rPr>
              <w:t>显示触控屏参数</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 xml:space="preserve">屏幕：6.0" E ink； </w:t>
            </w:r>
          </w:p>
          <w:p>
            <w:pPr>
              <w:widowControl/>
              <w:jc w:val="left"/>
              <w:rPr>
                <w:rFonts w:hint="eastAsia" w:ascii="宋体" w:hAnsi="宋体" w:eastAsia="宋体" w:cs="宋体"/>
                <w:sz w:val="21"/>
                <w:szCs w:val="21"/>
              </w:rPr>
            </w:pPr>
            <w:r>
              <w:rPr>
                <w:rFonts w:hint="eastAsia" w:ascii="宋体" w:hAnsi="宋体" w:eastAsia="宋体" w:cs="宋体"/>
                <w:sz w:val="21"/>
                <w:szCs w:val="21"/>
              </w:rPr>
              <w:t>屏体分辨率：1024 x 758（212ppi）；</w:t>
            </w:r>
          </w:p>
          <w:p>
            <w:pPr>
              <w:widowControl/>
              <w:jc w:val="left"/>
              <w:rPr>
                <w:rFonts w:hint="eastAsia" w:ascii="宋体" w:hAnsi="宋体" w:eastAsia="宋体" w:cs="宋体"/>
                <w:sz w:val="21"/>
                <w:szCs w:val="21"/>
              </w:rPr>
            </w:pPr>
            <w:r>
              <w:rPr>
                <w:rFonts w:hint="eastAsia" w:ascii="宋体" w:hAnsi="宋体" w:eastAsia="宋体" w:cs="宋体"/>
                <w:sz w:val="21"/>
                <w:szCs w:val="21"/>
              </w:rPr>
              <w:t>材质：电子墨水屏，玻璃盖板；</w:t>
            </w:r>
          </w:p>
          <w:p>
            <w:pPr>
              <w:widowControl/>
              <w:jc w:val="left"/>
              <w:rPr>
                <w:rFonts w:hint="eastAsia" w:ascii="宋体" w:hAnsi="宋体" w:eastAsia="宋体" w:cs="宋体"/>
                <w:sz w:val="21"/>
                <w:szCs w:val="21"/>
              </w:rPr>
            </w:pPr>
            <w:r>
              <w:rPr>
                <w:rFonts w:hint="eastAsia" w:ascii="宋体" w:hAnsi="宋体" w:eastAsia="宋体" w:cs="宋体"/>
                <w:sz w:val="21"/>
                <w:szCs w:val="21"/>
              </w:rPr>
              <w:t>屏幕颜色：黑，白，16度灰显示屏</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阅读灯:33级可调节灯光; </w:t>
            </w:r>
          </w:p>
          <w:p>
            <w:pPr>
              <w:widowControl/>
              <w:jc w:val="left"/>
              <w:rPr>
                <w:rFonts w:hint="eastAsia" w:ascii="宋体" w:hAnsi="宋体" w:eastAsia="宋体" w:cs="宋体"/>
                <w:sz w:val="21"/>
                <w:szCs w:val="21"/>
              </w:rPr>
            </w:pPr>
            <w:r>
              <w:rPr>
                <w:rFonts w:hint="eastAsia" w:ascii="宋体" w:hAnsi="宋体" w:eastAsia="宋体" w:cs="宋体"/>
                <w:sz w:val="21"/>
                <w:szCs w:val="21"/>
              </w:rPr>
              <w:t>多点触摸：支持2点触控；</w:t>
            </w:r>
          </w:p>
          <w:p>
            <w:pPr>
              <w:widowControl/>
              <w:jc w:val="left"/>
              <w:rPr>
                <w:rFonts w:hint="eastAsia" w:ascii="宋体" w:hAnsi="宋体" w:eastAsia="宋体" w:cs="宋体"/>
                <w:sz w:val="21"/>
                <w:szCs w:val="21"/>
              </w:rPr>
            </w:pPr>
            <w:r>
              <w:rPr>
                <w:rFonts w:hint="eastAsia" w:ascii="宋体" w:hAnsi="宋体" w:eastAsia="宋体" w:cs="宋体"/>
                <w:sz w:val="21"/>
                <w:szCs w:val="21"/>
              </w:rPr>
              <w:t>触摸方式：电容触控。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20.2</w:t>
            </w:r>
          </w:p>
        </w:tc>
        <w:tc>
          <w:tcPr>
            <w:tcW w:w="1494" w:type="dxa"/>
            <w:gridSpan w:val="4"/>
            <w:vAlign w:val="center"/>
          </w:tcPr>
          <w:p>
            <w:pPr>
              <w:rPr>
                <w:rFonts w:ascii="宋体" w:hAnsi="宋体"/>
                <w:sz w:val="21"/>
                <w:szCs w:val="21"/>
              </w:rPr>
            </w:pPr>
            <w:r>
              <w:rPr>
                <w:rFonts w:hint="eastAsia" w:ascii="宋体" w:hAnsi="宋体"/>
                <w:sz w:val="21"/>
                <w:szCs w:val="21"/>
              </w:rPr>
              <w:t>硬件配置参数</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CPU: Cortex-A7 双核 主频1G Hz</w:t>
            </w:r>
          </w:p>
          <w:p>
            <w:pPr>
              <w:widowControl/>
              <w:jc w:val="left"/>
              <w:rPr>
                <w:rFonts w:hint="eastAsia" w:ascii="宋体" w:hAnsi="宋体" w:eastAsia="宋体" w:cs="宋体"/>
                <w:sz w:val="21"/>
                <w:szCs w:val="21"/>
              </w:rPr>
            </w:pPr>
            <w:r>
              <w:rPr>
                <w:rFonts w:hint="eastAsia" w:ascii="宋体" w:hAnsi="宋体" w:eastAsia="宋体" w:cs="宋体"/>
                <w:sz w:val="21"/>
                <w:szCs w:val="21"/>
              </w:rPr>
              <w:t>运行内存：512MB；</w:t>
            </w:r>
          </w:p>
          <w:p>
            <w:pPr>
              <w:widowControl/>
              <w:jc w:val="left"/>
              <w:rPr>
                <w:rFonts w:hint="eastAsia" w:ascii="宋体" w:hAnsi="宋体" w:eastAsia="宋体" w:cs="宋体"/>
                <w:sz w:val="21"/>
                <w:szCs w:val="21"/>
              </w:rPr>
            </w:pPr>
            <w:r>
              <w:rPr>
                <w:rFonts w:hint="eastAsia" w:ascii="宋体" w:hAnsi="宋体" w:eastAsia="宋体" w:cs="宋体"/>
                <w:sz w:val="21"/>
                <w:szCs w:val="21"/>
              </w:rPr>
              <w:t xml:space="preserve">内置存储：8G； </w:t>
            </w:r>
          </w:p>
          <w:p>
            <w:pPr>
              <w:widowControl/>
              <w:jc w:val="left"/>
              <w:rPr>
                <w:rFonts w:hint="eastAsia" w:ascii="宋体" w:hAnsi="宋体" w:eastAsia="宋体" w:cs="宋体"/>
                <w:sz w:val="21"/>
                <w:szCs w:val="21"/>
              </w:rPr>
            </w:pPr>
            <w:r>
              <w:rPr>
                <w:rFonts w:hint="eastAsia" w:ascii="宋体" w:hAnsi="宋体" w:eastAsia="宋体" w:cs="宋体"/>
                <w:sz w:val="21"/>
                <w:szCs w:val="21"/>
              </w:rPr>
              <w:t>操作系统：Android 4.4；</w:t>
            </w:r>
          </w:p>
          <w:p>
            <w:pPr>
              <w:widowControl/>
              <w:jc w:val="left"/>
              <w:rPr>
                <w:rFonts w:hint="eastAsia" w:ascii="宋体" w:hAnsi="宋体" w:eastAsia="宋体" w:cs="宋体"/>
                <w:sz w:val="21"/>
                <w:szCs w:val="21"/>
              </w:rPr>
            </w:pPr>
            <w:r>
              <w:rPr>
                <w:rFonts w:hint="eastAsia" w:ascii="宋体" w:hAnsi="宋体" w:eastAsia="宋体" w:cs="宋体"/>
                <w:sz w:val="21"/>
                <w:szCs w:val="21"/>
              </w:rPr>
              <w:t>电池类型：1500mAh Polymer Li-on</w:t>
            </w:r>
          </w:p>
          <w:p>
            <w:pPr>
              <w:widowControl/>
              <w:jc w:val="left"/>
              <w:rPr>
                <w:rFonts w:hint="eastAsia" w:ascii="宋体" w:hAnsi="宋体" w:eastAsia="宋体" w:cs="宋体"/>
                <w:sz w:val="21"/>
                <w:szCs w:val="21"/>
              </w:rPr>
            </w:pPr>
            <w:r>
              <w:rPr>
                <w:rFonts w:hint="eastAsia" w:ascii="宋体" w:hAnsi="宋体" w:eastAsia="宋体" w:cs="宋体"/>
                <w:sz w:val="21"/>
                <w:szCs w:val="21"/>
              </w:rPr>
              <w:t>网络：WiFi (802.11b/g/n) ；</w:t>
            </w:r>
          </w:p>
          <w:p>
            <w:pPr>
              <w:widowControl/>
              <w:jc w:val="left"/>
              <w:rPr>
                <w:rFonts w:hint="eastAsia" w:ascii="宋体" w:hAnsi="宋体" w:eastAsia="宋体" w:cs="宋体"/>
                <w:sz w:val="21"/>
                <w:szCs w:val="21"/>
              </w:rPr>
            </w:pPr>
            <w:r>
              <w:rPr>
                <w:rFonts w:hint="eastAsia" w:ascii="宋体" w:hAnsi="宋体" w:eastAsia="宋体" w:cs="宋体"/>
                <w:sz w:val="21"/>
                <w:szCs w:val="21"/>
              </w:rPr>
              <w:t>数据传输：micro USB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20.3</w:t>
            </w:r>
          </w:p>
        </w:tc>
        <w:tc>
          <w:tcPr>
            <w:tcW w:w="1494" w:type="dxa"/>
            <w:gridSpan w:val="4"/>
            <w:vAlign w:val="center"/>
          </w:tcPr>
          <w:p>
            <w:pPr>
              <w:jc w:val="center"/>
              <w:rPr>
                <w:rFonts w:ascii="宋体" w:hAnsi="宋体"/>
              </w:rPr>
            </w:pPr>
            <w:r>
              <w:rPr>
                <w:rFonts w:hint="eastAsia" w:ascii="宋体" w:hAnsi="宋体"/>
                <w:sz w:val="21"/>
                <w:szCs w:val="21"/>
              </w:rPr>
              <w:t>其它</w:t>
            </w:r>
          </w:p>
        </w:tc>
        <w:tc>
          <w:tcPr>
            <w:tcW w:w="7050" w:type="dxa"/>
            <w:gridSpan w:val="3"/>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机身尺寸：156.8*110.8*7.9mm；</w:t>
            </w:r>
          </w:p>
          <w:p>
            <w:pPr>
              <w:widowControl/>
              <w:jc w:val="left"/>
              <w:rPr>
                <w:rFonts w:hint="eastAsia" w:ascii="宋体" w:hAnsi="宋体" w:eastAsia="宋体" w:cs="宋体"/>
                <w:sz w:val="21"/>
                <w:szCs w:val="21"/>
              </w:rPr>
            </w:pPr>
            <w:r>
              <w:rPr>
                <w:rFonts w:hint="eastAsia" w:ascii="宋体" w:hAnsi="宋体" w:eastAsia="宋体" w:cs="宋体"/>
                <w:sz w:val="21"/>
                <w:szCs w:val="21"/>
              </w:rPr>
              <w:t>产品颜色：黑色</w:t>
            </w:r>
          </w:p>
          <w:p>
            <w:pPr>
              <w:rPr>
                <w:rFonts w:ascii="宋体" w:hAnsi="宋体"/>
              </w:rPr>
            </w:pPr>
            <w:r>
              <w:rPr>
                <w:rFonts w:hint="eastAsia" w:ascii="宋体" w:hAnsi="宋体" w:eastAsia="宋体" w:cs="宋体"/>
                <w:sz w:val="21"/>
                <w:szCs w:val="21"/>
              </w:rPr>
              <w:t>重量：≤ 300克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w:t>
            </w:r>
          </w:p>
        </w:tc>
        <w:tc>
          <w:tcPr>
            <w:tcW w:w="8544" w:type="dxa"/>
            <w:gridSpan w:val="7"/>
            <w:vAlign w:val="center"/>
          </w:tcPr>
          <w:p>
            <w:pPr>
              <w:rPr>
                <w:rFonts w:ascii="宋体" w:hAnsi="宋体"/>
              </w:rPr>
            </w:pPr>
            <w:r>
              <w:rPr>
                <w:rFonts w:hint="eastAsia" w:ascii="宋体" w:hAnsi="宋体" w:cs="宋体"/>
                <w:b/>
                <w:bCs/>
                <w:sz w:val="24"/>
                <w:szCs w:val="24"/>
              </w:rPr>
              <w:t>#</w:t>
            </w:r>
            <w:r>
              <w:rPr>
                <w:rFonts w:hint="eastAsia" w:ascii="宋体" w:hAnsi="宋体" w:cs="宋体"/>
                <w:b/>
                <w:bCs/>
                <w:sz w:val="24"/>
                <w:szCs w:val="24"/>
                <w:lang w:val="en-US" w:eastAsia="zh-CN"/>
              </w:rPr>
              <w:t xml:space="preserve"> </w:t>
            </w:r>
            <w:r>
              <w:rPr>
                <w:rFonts w:hint="eastAsia" w:ascii="宋体" w:hAnsi="宋体" w:cs="宋体"/>
                <w:b/>
                <w:bCs/>
                <w:sz w:val="24"/>
                <w:szCs w:val="24"/>
              </w:rPr>
              <w:t>阅读本设备资源与功能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21.1</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通过在线书城下载，直接阅读原版文本全文。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21.2</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支持设定不同的图书分类，分类模块可定制,支持编辑定制图书上传发布到在线书城。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21.3</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支持与借阅周期绑定，设备借阅到期后锁定设备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21.4</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数据报告，可提供用户个人阅读数据报告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21.5</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支持图书下载、图书阅读、PDF, EPUB , TXT, MOBI,PDG2 等格式本地图书导入阅读、PNG, JPG ,BMP等格式图片显示功能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21.6</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支持图书字体切换、字号切换、行距切换，阅读灯亮度控制，快速目录跳转，目录检索、书签等阅读功能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21.7</w:t>
            </w:r>
          </w:p>
        </w:tc>
        <w:tc>
          <w:tcPr>
            <w:tcW w:w="8544" w:type="dxa"/>
            <w:gridSpan w:val="7"/>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支持刷新模式切换、OTA升级等功能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816" w:type="dxa"/>
            <w:vAlign w:val="center"/>
          </w:tcPr>
          <w:p>
            <w:pPr>
              <w:jc w:val="center"/>
              <w:rPr>
                <w:rFonts w:hint="default" w:ascii="宋体" w:hAnsi="宋体" w:eastAsia="宋体"/>
                <w:lang w:val="en-US" w:eastAsia="zh-CN"/>
              </w:rPr>
            </w:pPr>
            <w:r>
              <w:rPr>
                <w:rFonts w:hint="eastAsia" w:ascii="宋体" w:hAnsi="宋体"/>
                <w:lang w:val="en-US" w:eastAsia="zh-CN"/>
              </w:rPr>
              <w:t>22</w:t>
            </w:r>
          </w:p>
        </w:tc>
        <w:tc>
          <w:tcPr>
            <w:tcW w:w="1494" w:type="dxa"/>
            <w:gridSpan w:val="4"/>
            <w:vAlign w:val="center"/>
          </w:tcPr>
          <w:p>
            <w:pPr>
              <w:rPr>
                <w:rFonts w:hint="default" w:ascii="宋体" w:hAnsi="宋体" w:eastAsia="宋体"/>
                <w:lang w:val="en-US" w:eastAsia="zh-CN"/>
              </w:rPr>
            </w:pPr>
            <w:r>
              <w:rPr>
                <w:rFonts w:hint="eastAsia" w:ascii="宋体" w:hAnsi="宋体" w:cs="宋体"/>
                <w:b/>
                <w:bCs/>
                <w:sz w:val="24"/>
                <w:szCs w:val="24"/>
              </w:rPr>
              <w:t>#</w:t>
            </w:r>
            <w:r>
              <w:rPr>
                <w:rFonts w:hint="eastAsia" w:ascii="宋体" w:hAnsi="宋体" w:cs="宋体"/>
                <w:b/>
                <w:bCs/>
                <w:sz w:val="24"/>
                <w:szCs w:val="24"/>
                <w:lang w:val="en-US" w:eastAsia="zh-CN"/>
              </w:rPr>
              <w:t xml:space="preserve"> 质保</w:t>
            </w:r>
          </w:p>
        </w:tc>
        <w:tc>
          <w:tcPr>
            <w:tcW w:w="7050" w:type="dxa"/>
            <w:gridSpan w:val="3"/>
            <w:vAlign w:val="center"/>
          </w:tcPr>
          <w:p>
            <w:pPr>
              <w:jc w:val="left"/>
              <w:rPr>
                <w:rFonts w:hint="default" w:ascii="宋体" w:hAnsi="宋体" w:eastAsia="宋体"/>
                <w:lang w:val="en-US" w:eastAsia="zh-CN"/>
              </w:rPr>
            </w:pPr>
            <w:r>
              <w:rPr>
                <w:rFonts w:hint="eastAsia" w:ascii="宋体" w:hAnsi="宋体"/>
                <w:lang w:val="en-US" w:eastAsia="zh-CN"/>
              </w:rPr>
              <w:t>1年</w:t>
            </w:r>
          </w:p>
        </w:tc>
      </w:tr>
    </w:tbl>
    <w:p>
      <w:pPr>
        <w:pStyle w:val="5"/>
        <w:widowControl w:val="0"/>
        <w:autoSpaceDE w:val="0"/>
        <w:autoSpaceDN w:val="0"/>
        <w:adjustRightInd w:val="0"/>
        <w:spacing w:line="560" w:lineRule="exact"/>
        <w:ind w:left="0" w:firstLine="480" w:firstLineChars="200"/>
        <w:jc w:val="both"/>
        <w:rPr>
          <w:rFonts w:ascii="Times New Roman" w:hAnsi="Times New Roman" w:eastAsia="黑体"/>
          <w:sz w:val="24"/>
          <w:szCs w:val="24"/>
          <w:lang w:eastAsia="zh-CN"/>
        </w:rPr>
      </w:pPr>
      <w:r>
        <w:rPr>
          <w:rFonts w:hint="eastAsia" w:ascii="Times New Roman" w:hAnsi="Times New Roman" w:eastAsia="黑体"/>
          <w:sz w:val="24"/>
          <w:szCs w:val="24"/>
          <w:lang w:eastAsia="zh-CN"/>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技术参数的支持资料，包括但不限于生产商公开发布的资料（含生产商出具的产品规格表、产品宣传彩页、技术白皮书、制造商官方网站发布的产品信息、说明书等或检测机构出具的检测报告等）。并在技术参数偏离表注明支持材料在标书中的页码并显著标记，凡未提供有效证明文件的响应不予认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D69EA"/>
    <w:rsid w:val="1DDC62D5"/>
    <w:rsid w:val="248A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列出段落1"/>
    <w:basedOn w:val="1"/>
    <w:qFormat/>
    <w:uiPriority w:val="0"/>
    <w:pPr>
      <w:widowControl/>
      <w:ind w:left="720" w:firstLine="360"/>
      <w:jc w:val="left"/>
    </w:pPr>
    <w:rPr>
      <w:rFonts w:ascii="Calibri" w:hAnsi="Calibri"/>
      <w:sz w:val="22"/>
      <w:szCs w:val="20"/>
      <w:lang w:val="zh-CN"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2022-03-22T03:17:00Z</dcterms:created>
  <dc:creator>pc</dc:creator>
  <cp:lastModifiedBy>Administrator</cp:lastModifiedBy>
  <dcterms:modified xsi:type="dcterms:W3CDTF">2022-03-22T03:29:10Z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239550E2AE1B470EBE7102B5D553A6E7</vt:lpwstr>
  </property>
</Properties>
</file>