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327"/>
        <w:gridCol w:w="1407"/>
        <w:gridCol w:w="1374"/>
        <w:gridCol w:w="936"/>
        <w:gridCol w:w="1164"/>
        <w:gridCol w:w="1832"/>
      </w:tblGrid>
      <w:tr w:rsidR="00ED5CEE" w14:paraId="5607C3F5" w14:textId="77777777" w:rsidTr="008815A0">
        <w:trPr>
          <w:trHeight w:val="416"/>
          <w:jc w:val="center"/>
        </w:trPr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1A1A" w14:textId="77777777" w:rsidR="00ED5CEE" w:rsidRDefault="001A47F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项目名称</w:t>
            </w:r>
          </w:p>
        </w:tc>
        <w:tc>
          <w:tcPr>
            <w:tcW w:w="3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12B7" w14:textId="00A38E0E" w:rsidR="00ED5CEE" w:rsidRDefault="00454E27">
            <w:pPr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 w:val="21"/>
                <w:szCs w:val="21"/>
              </w:rPr>
              <w:t>电缆采购项目</w:t>
            </w:r>
          </w:p>
        </w:tc>
      </w:tr>
      <w:tr w:rsidR="00ED5CEE" w14:paraId="02D961A8" w14:textId="77777777" w:rsidTr="0088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60CE" w14:textId="77777777" w:rsidR="00ED5CEE" w:rsidRDefault="001A47F7">
            <w:pPr>
              <w:widowControl/>
              <w:ind w:leftChars="-51" w:left="-122"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 w:val="21"/>
                <w:szCs w:val="21"/>
              </w:rPr>
              <w:t>项目编号</w:t>
            </w:r>
          </w:p>
        </w:tc>
        <w:tc>
          <w:tcPr>
            <w:tcW w:w="2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674D" w14:textId="4FF9FE76" w:rsidR="00ED5CEE" w:rsidRDefault="00454E27" w:rsidP="00663637">
            <w:pPr>
              <w:widowControl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 w:rsidRPr="00454E27">
              <w:rPr>
                <w:rFonts w:ascii="宋体" w:hAnsi="宋体" w:cs="Courier New" w:hint="eastAsia"/>
                <w:color w:val="000000"/>
                <w:sz w:val="21"/>
                <w:szCs w:val="21"/>
              </w:rPr>
              <w:t>2022-JKMTDY-W1135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ABC0" w14:textId="77777777" w:rsidR="00ED5CEE" w:rsidRDefault="001A47F7">
            <w:pPr>
              <w:widowControl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/>
                <w:color w:val="000000"/>
                <w:sz w:val="21"/>
                <w:szCs w:val="21"/>
              </w:rPr>
              <w:t>是否进口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A6C4" w14:textId="77777777" w:rsidR="00ED5CEE" w:rsidRDefault="001A47F7">
            <w:pPr>
              <w:widowControl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/>
                <w:color w:val="000000"/>
                <w:sz w:val="21"/>
                <w:szCs w:val="21"/>
              </w:rPr>
              <w:t>国产</w:t>
            </w:r>
          </w:p>
        </w:tc>
      </w:tr>
      <w:tr w:rsidR="00ED5CEE" w14:paraId="7380A04E" w14:textId="77777777" w:rsidTr="0088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  <w:jc w:val="center"/>
        </w:trPr>
        <w:tc>
          <w:tcPr>
            <w:tcW w:w="1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2333" w14:textId="77777777" w:rsidR="00ED5CEE" w:rsidRDefault="001A47F7">
            <w:pPr>
              <w:widowControl/>
              <w:ind w:leftChars="-51" w:left="-122"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/>
                <w:color w:val="000000"/>
                <w:sz w:val="21"/>
                <w:szCs w:val="21"/>
              </w:rPr>
              <w:t>采购数量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4C13" w14:textId="77777777" w:rsidR="00ED5CEE" w:rsidRDefault="001A47F7">
            <w:pPr>
              <w:widowControl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38A3" w14:textId="77777777" w:rsidR="00ED5CEE" w:rsidRDefault="001A47F7">
            <w:pPr>
              <w:widowControl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/>
                <w:color w:val="000000"/>
                <w:sz w:val="21"/>
                <w:szCs w:val="21"/>
              </w:rPr>
              <w:t>计量单位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A6DA" w14:textId="77777777" w:rsidR="00ED5CEE" w:rsidRDefault="002F57B9">
            <w:pPr>
              <w:widowControl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 w:val="21"/>
                <w:szCs w:val="21"/>
              </w:rPr>
              <w:t>项</w:t>
            </w:r>
          </w:p>
        </w:tc>
      </w:tr>
      <w:tr w:rsidR="00ED5CEE" w14:paraId="04D655C9" w14:textId="77777777" w:rsidTr="00881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1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C980" w14:textId="70EA9EF6" w:rsidR="00ED5CEE" w:rsidRDefault="00454E27" w:rsidP="00454E27">
            <w:pPr>
              <w:widowControl/>
              <w:ind w:leftChars="-51" w:left="-122"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 w:val="21"/>
                <w:szCs w:val="21"/>
              </w:rPr>
              <w:t>最高限价</w:t>
            </w:r>
            <w:r w:rsidR="001A47F7">
              <w:rPr>
                <w:rFonts w:ascii="宋体" w:hAnsi="宋体" w:cs="Courier New"/>
                <w:color w:val="000000"/>
                <w:sz w:val="21"/>
                <w:szCs w:val="21"/>
              </w:rPr>
              <w:t>（元）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E9AD" w14:textId="38F1BA07" w:rsidR="00ED5CEE" w:rsidRDefault="00454E27">
            <w:pPr>
              <w:widowControl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/>
                <w:color w:val="000000"/>
                <w:sz w:val="21"/>
                <w:szCs w:val="21"/>
              </w:rPr>
              <w:t>918500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51D6" w14:textId="005DE06B" w:rsidR="00ED5CEE" w:rsidRDefault="00454E27">
            <w:pPr>
              <w:widowControl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 w:val="21"/>
                <w:szCs w:val="21"/>
              </w:rPr>
              <w:t>最高限价</w:t>
            </w:r>
            <w:r w:rsidR="001A47F7">
              <w:rPr>
                <w:rFonts w:ascii="宋体" w:hAnsi="宋体" w:cs="Courier New"/>
                <w:color w:val="000000"/>
                <w:sz w:val="21"/>
                <w:szCs w:val="21"/>
              </w:rPr>
              <w:t>（</w:t>
            </w:r>
            <w:r w:rsidR="001A47F7">
              <w:rPr>
                <w:rFonts w:ascii="宋体" w:hAnsi="宋体" w:cs="Courier New" w:hint="eastAsia"/>
                <w:color w:val="000000"/>
                <w:sz w:val="21"/>
                <w:szCs w:val="21"/>
              </w:rPr>
              <w:t>万</w:t>
            </w:r>
            <w:r w:rsidR="001A47F7">
              <w:rPr>
                <w:rFonts w:ascii="宋体" w:hAnsi="宋体" w:cs="Courier New"/>
                <w:color w:val="000000"/>
                <w:sz w:val="21"/>
                <w:szCs w:val="21"/>
              </w:rPr>
              <w:t>元）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5D3A" w14:textId="426DCC8D" w:rsidR="00ED5CEE" w:rsidRDefault="00454E27">
            <w:pPr>
              <w:widowControl/>
              <w:jc w:val="center"/>
              <w:rPr>
                <w:rFonts w:ascii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hAnsi="宋体" w:cs="Courier New"/>
                <w:color w:val="000000"/>
                <w:sz w:val="21"/>
                <w:szCs w:val="21"/>
              </w:rPr>
              <w:t>91.85</w:t>
            </w:r>
          </w:p>
        </w:tc>
      </w:tr>
      <w:tr w:rsidR="00ED5CEE" w14:paraId="00C14860" w14:textId="77777777" w:rsidTr="00663637">
        <w:trPr>
          <w:trHeight w:val="453"/>
          <w:jc w:val="center"/>
        </w:trPr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DA5C016" w14:textId="77777777" w:rsidR="00ED5CEE" w:rsidRDefault="001A47F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AC6CB15" w14:textId="77777777" w:rsidR="00ED5CEE" w:rsidRDefault="001A47F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指标名称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4769BC38" w14:textId="77777777" w:rsidR="00ED5CEE" w:rsidRDefault="001A47F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数量</w:t>
            </w:r>
          </w:p>
        </w:tc>
        <w:tc>
          <w:tcPr>
            <w:tcW w:w="2909" w:type="pct"/>
            <w:gridSpan w:val="4"/>
            <w:tcBorders>
              <w:top w:val="single" w:sz="4" w:space="0" w:color="auto"/>
            </w:tcBorders>
            <w:vAlign w:val="center"/>
          </w:tcPr>
          <w:p w14:paraId="3E669725" w14:textId="77777777" w:rsidR="00ED5CEE" w:rsidRDefault="001A47F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技术参数</w:t>
            </w:r>
          </w:p>
        </w:tc>
      </w:tr>
      <w:tr w:rsidR="00ED5CEE" w14:paraId="7822F828" w14:textId="77777777" w:rsidTr="008815A0">
        <w:trPr>
          <w:trHeight w:val="1047"/>
          <w:jc w:val="center"/>
        </w:trPr>
        <w:tc>
          <w:tcPr>
            <w:tcW w:w="594" w:type="pct"/>
            <w:vAlign w:val="center"/>
          </w:tcPr>
          <w:p w14:paraId="12024DDD" w14:textId="77777777" w:rsidR="00ED5CEE" w:rsidRDefault="001A47F7">
            <w:pPr>
              <w:spacing w:line="48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727" w:type="pct"/>
            <w:vAlign w:val="center"/>
          </w:tcPr>
          <w:p w14:paraId="7D71D998" w14:textId="6EBF63DE" w:rsidR="00ED5CEE" w:rsidRDefault="00454E27">
            <w:pPr>
              <w:spacing w:line="48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电缆</w:t>
            </w:r>
          </w:p>
        </w:tc>
        <w:tc>
          <w:tcPr>
            <w:tcW w:w="771" w:type="pct"/>
            <w:vAlign w:val="center"/>
          </w:tcPr>
          <w:p w14:paraId="13B59E69" w14:textId="6A8D9F58" w:rsidR="00ED5CEE" w:rsidRDefault="00454E27">
            <w:pPr>
              <w:pStyle w:val="af1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454E27">
              <w:rPr>
                <w:rFonts w:ascii="宋体" w:eastAsia="宋体" w:hAnsi="宋体" w:hint="eastAsia"/>
                <w:szCs w:val="21"/>
              </w:rPr>
              <w:t>880+140</w:t>
            </w:r>
            <w:r>
              <w:rPr>
                <w:rFonts w:ascii="宋体" w:eastAsia="宋体" w:hAnsi="宋体"/>
                <w:szCs w:val="21"/>
              </w:rPr>
              <w:t>m</w:t>
            </w:r>
          </w:p>
        </w:tc>
        <w:tc>
          <w:tcPr>
            <w:tcW w:w="2909" w:type="pct"/>
            <w:gridSpan w:val="4"/>
            <w:vAlign w:val="center"/>
          </w:tcPr>
          <w:p w14:paraId="0EA9D9A6" w14:textId="54F3CBEF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规格：Y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JV-22/4*185+1*95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 xml:space="preserve">      数量： 880+140米 </w:t>
            </w:r>
          </w:p>
          <w:p w14:paraId="250F77D8" w14:textId="27E381A4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单丝根数：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≥30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根</w:t>
            </w:r>
          </w:p>
          <w:p w14:paraId="5D755855" w14:textId="5DF1470B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绝缘厚度平均值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≥1.6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mm</w:t>
            </w:r>
          </w:p>
          <w:p w14:paraId="79CA9DED" w14:textId="0C3F625E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绝缘厚度最薄点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≥1.34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mm</w:t>
            </w:r>
          </w:p>
          <w:p w14:paraId="6D198043" w14:textId="76AD5CCD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钢带尺寸厚度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0.5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mm</w:t>
            </w:r>
          </w:p>
          <w:p w14:paraId="065A6B3A" w14:textId="47DD4186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包带间隙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≦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5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0%</w:t>
            </w:r>
          </w:p>
          <w:p w14:paraId="55D03E4D" w14:textId="73CE2E90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护套厚度最薄点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≥2.04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mm</w:t>
            </w:r>
          </w:p>
          <w:p w14:paraId="30F2EC96" w14:textId="77777777" w:rsidR="00454E27" w:rsidRPr="00454E27" w:rsidRDefault="00454E2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54E27">
              <w:rPr>
                <w:rFonts w:ascii="宋体" w:hAnsi="宋体" w:hint="eastAsia"/>
                <w:sz w:val="21"/>
                <w:szCs w:val="21"/>
              </w:rPr>
              <w:t>绝缘热</w:t>
            </w:r>
            <w:proofErr w:type="gramStart"/>
            <w:r w:rsidRPr="00454E27">
              <w:rPr>
                <w:rFonts w:ascii="宋体" w:hAnsi="宋体" w:hint="eastAsia"/>
                <w:sz w:val="21"/>
                <w:szCs w:val="21"/>
              </w:rPr>
              <w:t>延申</w:t>
            </w:r>
            <w:proofErr w:type="gramEnd"/>
            <w:r w:rsidRPr="00454E27">
              <w:rPr>
                <w:rFonts w:ascii="宋体" w:hAnsi="宋体" w:hint="eastAsia"/>
                <w:sz w:val="21"/>
                <w:szCs w:val="21"/>
              </w:rPr>
              <w:t>：1、载荷下最大伸长率1</w:t>
            </w:r>
            <w:r w:rsidRPr="00454E27">
              <w:rPr>
                <w:rFonts w:ascii="宋体" w:hAnsi="宋体"/>
                <w:sz w:val="21"/>
                <w:szCs w:val="21"/>
              </w:rPr>
              <w:t>75%</w:t>
            </w:r>
            <w:r w:rsidRPr="00454E27">
              <w:rPr>
                <w:rFonts w:ascii="宋体" w:hAnsi="宋体" w:hint="eastAsia"/>
                <w:sz w:val="21"/>
                <w:szCs w:val="21"/>
              </w:rPr>
              <w:t>；2、冷却后最大永久伸长率1</w:t>
            </w:r>
            <w:r w:rsidRPr="00454E27">
              <w:rPr>
                <w:rFonts w:ascii="宋体" w:hAnsi="宋体"/>
                <w:sz w:val="21"/>
                <w:szCs w:val="21"/>
              </w:rPr>
              <w:t>5%</w:t>
            </w:r>
          </w:p>
          <w:p w14:paraId="726AFD72" w14:textId="0E278B39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导体电阻（2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0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℃）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≦0.0991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Ω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/KM</w:t>
            </w:r>
          </w:p>
          <w:p w14:paraId="5ADD556C" w14:textId="06F60007" w:rsidR="00ED5CEE" w:rsidRDefault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54E27">
              <w:rPr>
                <w:rFonts w:ascii="宋体" w:hAnsi="宋体" w:hint="eastAsia"/>
                <w:sz w:val="21"/>
                <w:szCs w:val="21"/>
              </w:rPr>
              <w:t>电缆标识：应有制造厂名、产品型号及额定电压的连续标志、字迹</w:t>
            </w:r>
            <w:proofErr w:type="gramStart"/>
            <w:r w:rsidRPr="00454E27">
              <w:rPr>
                <w:rFonts w:ascii="宋体" w:hAnsi="宋体" w:hint="eastAsia"/>
                <w:sz w:val="21"/>
                <w:szCs w:val="21"/>
              </w:rPr>
              <w:t>清楚耐擦</w:t>
            </w:r>
            <w:proofErr w:type="gramEnd"/>
            <w:r w:rsidRPr="00454E27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ED5CEE" w14:paraId="08ECCEE6" w14:textId="77777777" w:rsidTr="008815A0">
        <w:trPr>
          <w:trHeight w:val="557"/>
          <w:jc w:val="center"/>
        </w:trPr>
        <w:tc>
          <w:tcPr>
            <w:tcW w:w="594" w:type="pct"/>
            <w:vAlign w:val="center"/>
          </w:tcPr>
          <w:p w14:paraId="70971442" w14:textId="77777777" w:rsidR="00ED5CEE" w:rsidRDefault="001A47F7">
            <w:pPr>
              <w:spacing w:line="48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7" w:type="pct"/>
            <w:vAlign w:val="center"/>
          </w:tcPr>
          <w:p w14:paraId="6EF12062" w14:textId="0ED1F012" w:rsidR="00ED5CEE" w:rsidRDefault="00454E27">
            <w:pPr>
              <w:spacing w:line="48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电缆</w:t>
            </w:r>
          </w:p>
        </w:tc>
        <w:tc>
          <w:tcPr>
            <w:tcW w:w="771" w:type="pct"/>
            <w:vAlign w:val="center"/>
          </w:tcPr>
          <w:p w14:paraId="33744BE9" w14:textId="00DA1A70" w:rsidR="00ED5CEE" w:rsidRDefault="00454E27">
            <w:pPr>
              <w:pStyle w:val="af1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200m</w:t>
            </w:r>
          </w:p>
        </w:tc>
        <w:tc>
          <w:tcPr>
            <w:tcW w:w="2909" w:type="pct"/>
            <w:gridSpan w:val="4"/>
            <w:vAlign w:val="center"/>
          </w:tcPr>
          <w:p w14:paraId="5A393C73" w14:textId="1E14BF82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规格：Y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JV-22/4*150+1*70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 xml:space="preserve">     数量 200米</w:t>
            </w:r>
          </w:p>
          <w:p w14:paraId="60D1008F" w14:textId="1D03A1BD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单丝根数：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≥18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根</w:t>
            </w:r>
          </w:p>
          <w:p w14:paraId="4D0F66A9" w14:textId="2F609C63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绝缘厚度平均值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≥1.4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mm</w:t>
            </w:r>
          </w:p>
          <w:p w14:paraId="62E22CC5" w14:textId="285C5BCE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绝缘厚度最薄点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≥1.16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mm</w:t>
            </w:r>
          </w:p>
          <w:p w14:paraId="19DC776E" w14:textId="7A3ABF81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包带间隙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≦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5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0%</w:t>
            </w:r>
          </w:p>
          <w:p w14:paraId="39DE8616" w14:textId="3AD1B79E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护套厚度最薄点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≥1.99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mm</w:t>
            </w:r>
          </w:p>
          <w:p w14:paraId="28CACCA4" w14:textId="77777777" w:rsidR="00454E27" w:rsidRPr="00454E27" w:rsidRDefault="00454E2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54E27">
              <w:rPr>
                <w:rFonts w:ascii="宋体" w:hAnsi="宋体" w:hint="eastAsia"/>
                <w:sz w:val="21"/>
                <w:szCs w:val="21"/>
              </w:rPr>
              <w:t>绝缘热</w:t>
            </w:r>
            <w:proofErr w:type="gramStart"/>
            <w:r w:rsidRPr="00454E27">
              <w:rPr>
                <w:rFonts w:ascii="宋体" w:hAnsi="宋体" w:hint="eastAsia"/>
                <w:sz w:val="21"/>
                <w:szCs w:val="21"/>
              </w:rPr>
              <w:t>延申</w:t>
            </w:r>
            <w:proofErr w:type="gramEnd"/>
            <w:r w:rsidRPr="00454E27">
              <w:rPr>
                <w:rFonts w:ascii="宋体" w:hAnsi="宋体" w:hint="eastAsia"/>
                <w:sz w:val="21"/>
                <w:szCs w:val="21"/>
              </w:rPr>
              <w:t>：1、载荷下最大伸长率1</w:t>
            </w:r>
            <w:r w:rsidRPr="00454E27">
              <w:rPr>
                <w:rFonts w:ascii="宋体" w:hAnsi="宋体"/>
                <w:sz w:val="21"/>
                <w:szCs w:val="21"/>
              </w:rPr>
              <w:t>75%</w:t>
            </w:r>
            <w:r w:rsidRPr="00454E27">
              <w:rPr>
                <w:rFonts w:ascii="宋体" w:hAnsi="宋体" w:hint="eastAsia"/>
                <w:sz w:val="21"/>
                <w:szCs w:val="21"/>
              </w:rPr>
              <w:t>；2、冷却后最大永久伸长率1</w:t>
            </w:r>
            <w:r w:rsidRPr="00454E27">
              <w:rPr>
                <w:rFonts w:ascii="宋体" w:hAnsi="宋体"/>
                <w:sz w:val="21"/>
                <w:szCs w:val="21"/>
              </w:rPr>
              <w:t>5%</w:t>
            </w:r>
          </w:p>
          <w:p w14:paraId="07197078" w14:textId="1A7DF6B3" w:rsidR="00454E27" w:rsidRPr="00454E27" w:rsidRDefault="00B5744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导体电阻（2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0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℃）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≦0.124</w:t>
            </w:r>
            <w:r w:rsidR="00454E27" w:rsidRPr="00454E27">
              <w:rPr>
                <w:rFonts w:ascii="宋体" w:hAnsi="宋体" w:hint="eastAsia"/>
                <w:sz w:val="21"/>
                <w:szCs w:val="21"/>
              </w:rPr>
              <w:t>Ω</w:t>
            </w:r>
            <w:r w:rsidR="00454E27" w:rsidRPr="00454E27">
              <w:rPr>
                <w:rFonts w:ascii="宋体" w:hAnsi="宋体"/>
                <w:sz w:val="21"/>
                <w:szCs w:val="21"/>
              </w:rPr>
              <w:t>/KM</w:t>
            </w:r>
          </w:p>
          <w:p w14:paraId="37A67BEC" w14:textId="5D697413" w:rsidR="00ED5CEE" w:rsidRPr="00454E27" w:rsidRDefault="00454E27" w:rsidP="00454E2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54E27">
              <w:rPr>
                <w:rFonts w:ascii="宋体" w:hAnsi="宋体" w:hint="eastAsia"/>
                <w:sz w:val="21"/>
                <w:szCs w:val="21"/>
              </w:rPr>
              <w:t>电缆标识：应有制造厂名、产品型号及额定电压的连续标志、字迹</w:t>
            </w:r>
            <w:proofErr w:type="gramStart"/>
            <w:r w:rsidRPr="00454E27">
              <w:rPr>
                <w:rFonts w:ascii="宋体" w:hAnsi="宋体" w:hint="eastAsia"/>
                <w:sz w:val="21"/>
                <w:szCs w:val="21"/>
              </w:rPr>
              <w:t>清楚耐擦</w:t>
            </w:r>
            <w:proofErr w:type="gramEnd"/>
            <w:r w:rsidRPr="00454E27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ED5CEE" w14:paraId="7A083891" w14:textId="77777777" w:rsidTr="008815A0">
        <w:trPr>
          <w:trHeight w:val="1047"/>
          <w:jc w:val="center"/>
        </w:trPr>
        <w:tc>
          <w:tcPr>
            <w:tcW w:w="594" w:type="pct"/>
            <w:vAlign w:val="center"/>
          </w:tcPr>
          <w:p w14:paraId="2AC782D7" w14:textId="20EBACD8" w:rsidR="00ED5CEE" w:rsidRDefault="00454E27">
            <w:pPr>
              <w:spacing w:line="48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lastRenderedPageBreak/>
              <w:t>3</w:t>
            </w:r>
          </w:p>
        </w:tc>
        <w:tc>
          <w:tcPr>
            <w:tcW w:w="727" w:type="pct"/>
            <w:vAlign w:val="center"/>
          </w:tcPr>
          <w:p w14:paraId="42F32BF3" w14:textId="77777777" w:rsidR="00ED5CEE" w:rsidRDefault="001A47F7">
            <w:pPr>
              <w:spacing w:line="48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产品质量要求</w:t>
            </w:r>
          </w:p>
        </w:tc>
        <w:tc>
          <w:tcPr>
            <w:tcW w:w="3679" w:type="pct"/>
            <w:gridSpan w:val="5"/>
            <w:vAlign w:val="center"/>
          </w:tcPr>
          <w:p w14:paraId="05E9EBD0" w14:textId="6D6E03BF" w:rsidR="00ED5CEE" w:rsidRDefault="00B57447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bookmarkStart w:id="0" w:name="_GoBack"/>
            <w:bookmarkEnd w:id="0"/>
            <w:r w:rsidR="001A47F7">
              <w:rPr>
                <w:rFonts w:ascii="宋体" w:hAnsi="宋体" w:hint="eastAsia"/>
                <w:bCs/>
                <w:sz w:val="21"/>
                <w:szCs w:val="21"/>
              </w:rPr>
              <w:t>经过国家强制性产品认证，以及ISO相关质量体系认证的企业所生产的产品，且经过国家有关部门的产品质量检测并</w:t>
            </w:r>
            <w:r w:rsidR="001A47F7" w:rsidRPr="00454E27">
              <w:rPr>
                <w:rFonts w:ascii="宋体" w:hAnsi="宋体" w:hint="eastAsia"/>
                <w:bCs/>
                <w:sz w:val="21"/>
                <w:szCs w:val="21"/>
              </w:rPr>
              <w:t>符合出厂要求</w:t>
            </w:r>
            <w:r w:rsidR="001A47F7">
              <w:rPr>
                <w:rFonts w:ascii="宋体" w:hAnsi="宋体" w:hint="eastAsia"/>
                <w:bCs/>
                <w:sz w:val="21"/>
                <w:szCs w:val="21"/>
              </w:rPr>
              <w:t>，产品通过ISO质量体系认证。</w:t>
            </w:r>
          </w:p>
        </w:tc>
      </w:tr>
      <w:tr w:rsidR="00ED5CEE" w14:paraId="26DD0F91" w14:textId="77777777" w:rsidTr="008815A0">
        <w:trPr>
          <w:trHeight w:val="735"/>
          <w:jc w:val="center"/>
        </w:trPr>
        <w:tc>
          <w:tcPr>
            <w:tcW w:w="594" w:type="pct"/>
            <w:vAlign w:val="center"/>
          </w:tcPr>
          <w:p w14:paraId="69F14350" w14:textId="59834766" w:rsidR="00ED5CEE" w:rsidRDefault="00454E27">
            <w:pPr>
              <w:spacing w:line="48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727" w:type="pct"/>
            <w:vAlign w:val="center"/>
          </w:tcPr>
          <w:p w14:paraId="67B04DD2" w14:textId="77777777" w:rsidR="00ED5CEE" w:rsidRDefault="001A47F7">
            <w:pPr>
              <w:spacing w:line="480" w:lineRule="auto"/>
              <w:jc w:val="center"/>
              <w:rPr>
                <w:rFonts w:ascii="宋体" w:hAnsi="宋体" w:cs="Segoe UI Symbol"/>
                <w:sz w:val="21"/>
                <w:szCs w:val="21"/>
              </w:rPr>
            </w:pPr>
            <w:r>
              <w:rPr>
                <w:rFonts w:ascii="宋体" w:hAnsi="宋体" w:cs="Segoe UI Symbol" w:hint="eastAsia"/>
                <w:sz w:val="21"/>
                <w:szCs w:val="21"/>
              </w:rPr>
              <w:t>售后服务</w:t>
            </w:r>
          </w:p>
        </w:tc>
        <w:tc>
          <w:tcPr>
            <w:tcW w:w="3679" w:type="pct"/>
            <w:gridSpan w:val="5"/>
            <w:vAlign w:val="center"/>
          </w:tcPr>
          <w:p w14:paraId="71A6517F" w14:textId="5077FEC4" w:rsidR="00ED5CEE" w:rsidRDefault="001A47F7">
            <w:pPr>
              <w:pStyle w:val="Style1"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★1、质保服务：验收合格之日起</w:t>
            </w:r>
            <w:r w:rsidR="00454E27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年；</w:t>
            </w:r>
          </w:p>
          <w:p w14:paraId="149157AC" w14:textId="77777777" w:rsidR="00ED5CEE" w:rsidRDefault="001A47F7">
            <w:pPr>
              <w:pStyle w:val="Style1"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、故障响应：1小时应答，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小时内到达现场处理；</w:t>
            </w:r>
          </w:p>
        </w:tc>
      </w:tr>
    </w:tbl>
    <w:p w14:paraId="0BDE337D" w14:textId="77777777" w:rsidR="00ED5CEE" w:rsidRDefault="00ED5CEE"/>
    <w:sectPr w:rsidR="00ED5CEE" w:rsidSect="00ED5C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1DED9" w14:textId="77777777" w:rsidR="00732BA9" w:rsidRDefault="00732BA9" w:rsidP="00ED5CEE">
      <w:r>
        <w:separator/>
      </w:r>
    </w:p>
  </w:endnote>
  <w:endnote w:type="continuationSeparator" w:id="0">
    <w:p w14:paraId="37AFC076" w14:textId="77777777" w:rsidR="00732BA9" w:rsidRDefault="00732BA9" w:rsidP="00ED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04EA" w14:textId="1B4CDF1F" w:rsidR="00ED5CEE" w:rsidRDefault="00ED5CEE">
    <w:pPr>
      <w:widowControl/>
      <w:jc w:val="left"/>
    </w:pPr>
  </w:p>
  <w:p w14:paraId="70AD3436" w14:textId="77777777" w:rsidR="00ED5CEE" w:rsidRDefault="00ED5C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AAD4" w14:textId="77777777" w:rsidR="00732BA9" w:rsidRDefault="00732BA9" w:rsidP="00ED5CEE">
      <w:r>
        <w:separator/>
      </w:r>
    </w:p>
  </w:footnote>
  <w:footnote w:type="continuationSeparator" w:id="0">
    <w:p w14:paraId="7BD63ED4" w14:textId="77777777" w:rsidR="00732BA9" w:rsidRDefault="00732BA9" w:rsidP="00ED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267A"/>
    <w:rsid w:val="00081261"/>
    <w:rsid w:val="000B5478"/>
    <w:rsid w:val="0014267A"/>
    <w:rsid w:val="001510FF"/>
    <w:rsid w:val="001718E2"/>
    <w:rsid w:val="001A47F7"/>
    <w:rsid w:val="002371B1"/>
    <w:rsid w:val="00245BEF"/>
    <w:rsid w:val="002F3008"/>
    <w:rsid w:val="002F57B9"/>
    <w:rsid w:val="00380494"/>
    <w:rsid w:val="00454E27"/>
    <w:rsid w:val="004E51FF"/>
    <w:rsid w:val="005C2366"/>
    <w:rsid w:val="006071A6"/>
    <w:rsid w:val="00663637"/>
    <w:rsid w:val="006804FD"/>
    <w:rsid w:val="00732BA9"/>
    <w:rsid w:val="008815A0"/>
    <w:rsid w:val="00881915"/>
    <w:rsid w:val="00934AA4"/>
    <w:rsid w:val="00967CB2"/>
    <w:rsid w:val="00A24757"/>
    <w:rsid w:val="00A53C86"/>
    <w:rsid w:val="00B26A18"/>
    <w:rsid w:val="00B57447"/>
    <w:rsid w:val="00C56671"/>
    <w:rsid w:val="00C90840"/>
    <w:rsid w:val="00D2021A"/>
    <w:rsid w:val="00D70450"/>
    <w:rsid w:val="00ED5CEE"/>
    <w:rsid w:val="00F5517E"/>
    <w:rsid w:val="04772CBA"/>
    <w:rsid w:val="06274B7B"/>
    <w:rsid w:val="076324A2"/>
    <w:rsid w:val="08EF6D3B"/>
    <w:rsid w:val="0B117F56"/>
    <w:rsid w:val="0C81635E"/>
    <w:rsid w:val="0D3E4AFA"/>
    <w:rsid w:val="11D13410"/>
    <w:rsid w:val="12F12BC3"/>
    <w:rsid w:val="13731F44"/>
    <w:rsid w:val="19621CB4"/>
    <w:rsid w:val="22ED6CE4"/>
    <w:rsid w:val="23D35ED2"/>
    <w:rsid w:val="2BB4102C"/>
    <w:rsid w:val="34E23FF7"/>
    <w:rsid w:val="367C14CF"/>
    <w:rsid w:val="3CB720EF"/>
    <w:rsid w:val="3FEF5CA6"/>
    <w:rsid w:val="43106B15"/>
    <w:rsid w:val="44C36799"/>
    <w:rsid w:val="48FE3960"/>
    <w:rsid w:val="4B230E6B"/>
    <w:rsid w:val="4F6335F8"/>
    <w:rsid w:val="5EF6443A"/>
    <w:rsid w:val="5FA34690"/>
    <w:rsid w:val="66C554A7"/>
    <w:rsid w:val="69884126"/>
    <w:rsid w:val="6A9F29D0"/>
    <w:rsid w:val="6B0E621C"/>
    <w:rsid w:val="768F4EC8"/>
    <w:rsid w:val="7E7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3169F"/>
  <w15:docId w15:val="{8FD7DFF6-6E96-4935-9B2E-34A6E72B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D5CE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rsid w:val="00ED5CEE"/>
    <w:pPr>
      <w:ind w:firstLineChars="200" w:firstLine="420"/>
    </w:pPr>
    <w:rPr>
      <w:lang w:val="zh-CN"/>
    </w:rPr>
  </w:style>
  <w:style w:type="paragraph" w:styleId="a5">
    <w:name w:val="annotation text"/>
    <w:basedOn w:val="a"/>
    <w:link w:val="a6"/>
    <w:qFormat/>
    <w:rsid w:val="00ED5CEE"/>
    <w:pPr>
      <w:jc w:val="left"/>
    </w:pPr>
    <w:rPr>
      <w:lang w:val="zh-CN"/>
    </w:rPr>
  </w:style>
  <w:style w:type="paragraph" w:styleId="a7">
    <w:name w:val="Balloon Text"/>
    <w:basedOn w:val="a"/>
    <w:link w:val="a8"/>
    <w:uiPriority w:val="99"/>
    <w:semiHidden/>
    <w:unhideWhenUsed/>
    <w:qFormat/>
    <w:rsid w:val="00ED5CE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ED5C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ED5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sid w:val="00ED5CEE"/>
    <w:rPr>
      <w:b/>
      <w:bCs/>
      <w:lang w:val="en-US"/>
    </w:rPr>
  </w:style>
  <w:style w:type="character" w:styleId="af">
    <w:name w:val="annotation reference"/>
    <w:qFormat/>
    <w:rsid w:val="00ED5CEE"/>
    <w:rPr>
      <w:sz w:val="21"/>
      <w:szCs w:val="21"/>
    </w:rPr>
  </w:style>
  <w:style w:type="character" w:customStyle="1" w:styleId="ac">
    <w:name w:val="页眉 字符"/>
    <w:basedOn w:val="a1"/>
    <w:link w:val="ab"/>
    <w:uiPriority w:val="99"/>
    <w:qFormat/>
    <w:rsid w:val="00ED5CEE"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sid w:val="00ED5CEE"/>
    <w:rPr>
      <w:sz w:val="18"/>
      <w:szCs w:val="18"/>
    </w:rPr>
  </w:style>
  <w:style w:type="character" w:customStyle="1" w:styleId="a6">
    <w:name w:val="批注文字 字符"/>
    <w:basedOn w:val="a1"/>
    <w:link w:val="a5"/>
    <w:qFormat/>
    <w:rsid w:val="00ED5CEE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character" w:customStyle="1" w:styleId="af0">
    <w:name w:val="列出段落 字符"/>
    <w:link w:val="af1"/>
    <w:uiPriority w:val="34"/>
    <w:qFormat/>
    <w:locked/>
    <w:rsid w:val="00ED5CEE"/>
    <w:rPr>
      <w:rFonts w:ascii="Calibri" w:hAnsi="Calibri"/>
    </w:rPr>
  </w:style>
  <w:style w:type="paragraph" w:styleId="af1">
    <w:name w:val="List Paragraph"/>
    <w:basedOn w:val="a"/>
    <w:link w:val="af0"/>
    <w:uiPriority w:val="34"/>
    <w:qFormat/>
    <w:rsid w:val="00ED5CEE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a4">
    <w:name w:val="正文缩进 字符"/>
    <w:link w:val="a0"/>
    <w:qFormat/>
    <w:rsid w:val="00ED5CEE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Style1">
    <w:name w:val="_Style 1"/>
    <w:basedOn w:val="a"/>
    <w:uiPriority w:val="34"/>
    <w:qFormat/>
    <w:rsid w:val="00ED5CEE"/>
    <w:pPr>
      <w:ind w:firstLineChars="200" w:firstLine="420"/>
    </w:pPr>
    <w:rPr>
      <w:kern w:val="2"/>
      <w:sz w:val="21"/>
      <w:szCs w:val="22"/>
    </w:rPr>
  </w:style>
  <w:style w:type="character" w:customStyle="1" w:styleId="a8">
    <w:name w:val="批注框文本 字符"/>
    <w:basedOn w:val="a1"/>
    <w:link w:val="a7"/>
    <w:uiPriority w:val="99"/>
    <w:semiHidden/>
    <w:qFormat/>
    <w:rsid w:val="00ED5CEE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e">
    <w:name w:val="批注主题 字符"/>
    <w:basedOn w:val="a6"/>
    <w:link w:val="ad"/>
    <w:uiPriority w:val="99"/>
    <w:semiHidden/>
    <w:qFormat/>
    <w:rsid w:val="00ED5CEE"/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2022-03-30T03:53:00Z</dcterms:created>
  <dcterms:modified xsi:type="dcterms:W3CDTF">2022-05-23T02:54:00Z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