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航空航天医学系招聘岗位要求</w:t>
      </w:r>
    </w:p>
    <w:tbl>
      <w:tblPr>
        <w:tblStyle w:val="4"/>
        <w:tblW w:w="48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867"/>
        <w:gridCol w:w="1472"/>
        <w:gridCol w:w="2265"/>
        <w:gridCol w:w="4995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数量</w:t>
            </w:r>
          </w:p>
        </w:tc>
        <w:tc>
          <w:tcPr>
            <w:tcW w:w="52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学历要求</w:t>
            </w: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专业要求</w:t>
            </w:r>
          </w:p>
        </w:tc>
        <w:tc>
          <w:tcPr>
            <w:tcW w:w="179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基本条件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52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15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动物学专业</w:t>
            </w:r>
          </w:p>
        </w:tc>
        <w:tc>
          <w:tcPr>
            <w:tcW w:w="17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熟练掌握动物实验及分子生物学实验操作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热爱科学研究，有良好的沟通能力和团队协作精神，工作认真负责，有代谢相关研究经历优先。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 xml:space="preserve"> 英语达到CET6级。能熟练阅读专业文献，具有较强的中英文写作能力。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 xml:space="preserve"> 有参与课题申报及管理的经验。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 xml:space="preserve"> 已发表第一作者（含共一）SCI论文者优先。</w:t>
            </w:r>
          </w:p>
        </w:tc>
        <w:tc>
          <w:tcPr>
            <w:tcW w:w="9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季老师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jilele@fmmu.edu.cn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52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15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生物医学、临床医学、基础医学</w:t>
            </w:r>
          </w:p>
        </w:tc>
        <w:tc>
          <w:tcPr>
            <w:tcW w:w="17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有分子生物、生物物理或生物数据相关研究背景</w:t>
            </w:r>
          </w:p>
        </w:tc>
        <w:tc>
          <w:tcPr>
            <w:tcW w:w="9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路老师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deerlu23@163.com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2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1名</w:t>
            </w:r>
          </w:p>
        </w:tc>
        <w:tc>
          <w:tcPr>
            <w:tcW w:w="529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硕士及以上</w:t>
            </w:r>
          </w:p>
        </w:tc>
        <w:tc>
          <w:tcPr>
            <w:tcW w:w="815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分子生物学相关专业</w:t>
            </w:r>
          </w:p>
        </w:tc>
        <w:tc>
          <w:tcPr>
            <w:tcW w:w="1798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有分子生物学科研经历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两年内表现出色，优先推荐至唐都医院工作</w:t>
            </w:r>
          </w:p>
        </w:tc>
        <w:tc>
          <w:tcPr>
            <w:tcW w:w="9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刘老师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1518003533@qq.com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52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生物学、生理学等，神经生物学优先；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熟悉形态学、分子学和动物行为学、机能学等实验技术手段；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冯老师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24"/>
                <w:szCs w:val="24"/>
                <w:lang w:val="en-US" w:eastAsia="zh-CN"/>
              </w:rPr>
              <w:t>dayunfmmu@163.com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2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1名</w:t>
            </w:r>
          </w:p>
        </w:tc>
        <w:tc>
          <w:tcPr>
            <w:tcW w:w="529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硕士及以上</w:t>
            </w:r>
          </w:p>
        </w:tc>
        <w:tc>
          <w:tcPr>
            <w:tcW w:w="815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医学相关专业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有良好的科研和英语基础；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2.熟练掌握动物实验及细胞培养相关的实验技术；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3.有很强的责任心，具备良好的沟通和协调能力；工作认真负责，能按时、保质保量完成工作。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4.有相关工作经验者优先。</w:t>
            </w:r>
          </w:p>
        </w:tc>
        <w:tc>
          <w:tcPr>
            <w:tcW w:w="9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闫老师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air_liwh@163.com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2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1名</w:t>
            </w:r>
          </w:p>
        </w:tc>
        <w:tc>
          <w:tcPr>
            <w:tcW w:w="529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15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有生物化学及微生物专业背景优先</w:t>
            </w:r>
          </w:p>
        </w:tc>
        <w:tc>
          <w:tcPr>
            <w:tcW w:w="179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具备良好的沟通协调能力。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邢老师xingcy712@163.com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2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529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硕士及以上</w:t>
            </w:r>
          </w:p>
        </w:tc>
        <w:tc>
          <w:tcPr>
            <w:tcW w:w="815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心理学或医工、计算机等专业，“双一流”院校毕业生优先</w:t>
            </w:r>
          </w:p>
        </w:tc>
        <w:tc>
          <w:tcPr>
            <w:tcW w:w="1798" w:type="pct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政治合格，作风优良，踏实肯干；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由良好的团队意识，业务能力强；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有心理学科研工作经历者优先。</w:t>
            </w:r>
          </w:p>
        </w:tc>
        <w:tc>
          <w:tcPr>
            <w:tcW w:w="9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黄老师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huangpeng@fmmu.edu.cn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529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硕士及以上</w:t>
            </w:r>
          </w:p>
        </w:tc>
        <w:tc>
          <w:tcPr>
            <w:tcW w:w="815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医学、生物学或微生物学</w:t>
            </w:r>
          </w:p>
        </w:tc>
        <w:tc>
          <w:tcPr>
            <w:tcW w:w="17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1.女性，熟悉实验室常规实验操作；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2.通过英语六级考试，发表SCI论文，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3校成绩优良，具备扎实的专业理论知识和良好的沟通能力.有相关工作经验者优先。</w:t>
            </w:r>
          </w:p>
        </w:tc>
        <w:tc>
          <w:tcPr>
            <w:tcW w:w="9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董老师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ycdongfmmu@163.com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科研助理9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52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康复治疗（运动疗法背景优先）</w:t>
            </w:r>
          </w:p>
        </w:tc>
        <w:tc>
          <w:tcPr>
            <w:tcW w:w="1798" w:type="pct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熟练掌握常用物理因子疗法、运动疗法；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FMS\SFMA评估体系熟悉掌握；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对Bobath Rood PNF等神经促通技术较为熟练掌握；</w:t>
            </w:r>
            <w:bookmarkStart w:id="0" w:name="_GoBack"/>
            <w:bookmarkEnd w:id="0"/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对关节松动术等治疗技术熟练掌；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具有一定的科研基础，进行过临床病例采集与分析，能够掌握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SPSS、SAS等统计软件的使用。</w:t>
            </w:r>
          </w:p>
        </w:tc>
        <w:tc>
          <w:tcPr>
            <w:tcW w:w="998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赵老师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edelweiss_zcg@126.com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科研助理10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52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医药相关专业</w:t>
            </w:r>
          </w:p>
        </w:tc>
        <w:tc>
          <w:tcPr>
            <w:tcW w:w="179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1.有独立的科研思维，能够阅读专业相关英文文献；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2.熟练掌握细胞学和分子生物学实验技术，有动物实验经验；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3.有相关工作经验者优先。</w:t>
            </w:r>
          </w:p>
        </w:tc>
        <w:tc>
          <w:tcPr>
            <w:tcW w:w="99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周老师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zhoujie@fmmu.edu.cn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D4C664"/>
    <w:multiLevelType w:val="singleLevel"/>
    <w:tmpl w:val="28D4C6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E380E6"/>
    <w:multiLevelType w:val="singleLevel"/>
    <w:tmpl w:val="41E380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6486FC3"/>
    <w:multiLevelType w:val="singleLevel"/>
    <w:tmpl w:val="56486F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YzYzOWUyNGZiMTEyMTU4Y2NhMjc4ZmViNDQ4YjEifQ=="/>
  </w:docVars>
  <w:rsids>
    <w:rsidRoot w:val="00000000"/>
    <w:rsid w:val="4E51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2022-05-27T00:14:45Z</dcterms:created>
  <dc:creator>admin</dc:creator>
  <cp:lastModifiedBy>Dr.</cp:lastModifiedBy>
  <dcterms:modified xsi:type="dcterms:W3CDTF">2022-05-27T00:15:07Z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15F25CC4CF794331873A9104DC9EF55A</vt:lpwstr>
  </property>
</Properties>
</file>