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134"/>
        <w:gridCol w:w="1560"/>
        <w:gridCol w:w="708"/>
        <w:gridCol w:w="567"/>
        <w:gridCol w:w="4536"/>
      </w:tblGrid>
      <w:tr w:rsidR="0025247A" w:rsidTr="00F73C4B">
        <w:trPr>
          <w:trHeight w:val="590"/>
          <w:jc w:val="center"/>
        </w:trPr>
        <w:tc>
          <w:tcPr>
            <w:tcW w:w="9082" w:type="dxa"/>
            <w:gridSpan w:val="6"/>
            <w:shd w:val="clear" w:color="auto" w:fill="auto"/>
            <w:vAlign w:val="center"/>
          </w:tcPr>
          <w:p w:rsidR="0025247A" w:rsidRDefault="0025247A" w:rsidP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家具参数</w:t>
            </w:r>
          </w:p>
        </w:tc>
      </w:tr>
      <w:tr w:rsidR="0025247A" w:rsidTr="009F269E">
        <w:trPr>
          <w:trHeight w:val="590"/>
          <w:jc w:val="center"/>
        </w:trPr>
        <w:tc>
          <w:tcPr>
            <w:tcW w:w="4546" w:type="dxa"/>
            <w:gridSpan w:val="5"/>
            <w:shd w:val="clear" w:color="auto" w:fill="auto"/>
            <w:vAlign w:val="center"/>
          </w:tcPr>
          <w:p w:rsidR="0025247A" w:rsidRDefault="0025247A" w:rsidP="00A353FF">
            <w:pPr>
              <w:widowControl/>
              <w:ind w:firstLineChars="200" w:firstLine="442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  <w:t>最高限价：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38.01万元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>编号：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2022-JKMTDY-1133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规格型号（mm）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247A" w:rsidRDefault="0025247A" w:rsidP="00A353F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材质及工艺说明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屏风工位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L型，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单人位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1500*1400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工作位：铝合金框架，壁厚≥1.5mm，上部3mm钢化玻璃，屏风内饰0.8mm钢板，钢板外饰进口麻绒面料，双钢板间采用金属龙骨，无人造板填充物；</w:t>
            </w:r>
          </w:p>
          <w:p w:rsidR="0025247A" w:rsidRDefault="002524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基材：品牌E1级优质橡木板材，游离甲醛释放量2.9mg/100mg，优于国家标准E1≤9mg/100mg，经过防潮、防腐、防虫化学处理，密度700kg/m³以上，含水量低于10%；</w:t>
            </w:r>
          </w:p>
          <w:p w:rsidR="0025247A" w:rsidRDefault="002524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封边：采用与板件颜色纹理配套的2mm厚优质PVC封边带；</w:t>
            </w:r>
          </w:p>
          <w:p w:rsidR="0025247A" w:rsidRDefault="002524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五金配件：品牌五金配件；</w:t>
            </w:r>
          </w:p>
          <w:p w:rsidR="0025247A" w:rsidRDefault="002524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工艺：贴面、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弯边顺滑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平整，不起波纹凹坑，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封边平直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、顺滑，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脱胶、翘起，整体产品拼接接缝齐整，整体颜色基本相符，过渡自然。</w:t>
            </w:r>
          </w:p>
        </w:tc>
      </w:tr>
      <w:tr w:rsidR="0025247A" w:rsidTr="008561A8">
        <w:trPr>
          <w:trHeight w:val="369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沙发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二人位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1350*780*780   西皮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选用优质纳米西皮面料，多道技术处理，透气和弹性性能好，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色牢性好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，手感柔软，耐磨耐用，透气、防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、舒适；采用优质松木实木框架，防腐防潮，结构稳固，耐用承重力好；</w:t>
            </w:r>
          </w:p>
          <w:p w:rsidR="0025247A" w:rsidRDefault="0025247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座包甄选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高密度海绵，贴合臀部曲线，回弹性好久坐不变形，饱满定型且稳定性统一，缓冲减震持久耐用；</w:t>
            </w:r>
          </w:p>
          <w:p w:rsidR="0025247A" w:rsidRDefault="0025247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采用优质高碳素钢筋五金，稳固不晃，坚固耐用承重力好；</w:t>
            </w:r>
          </w:p>
          <w:p w:rsidR="0025247A" w:rsidRDefault="0025247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靠包内置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饱满环保公仔棉，透气回弹性好，柔软舒适。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茶几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木质1200*600*450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加厚松木实木打造，加固承重，环保加倍，具有耐腐蚀、不易变形、承重性好、结构严密、防潮性好等特点；</w:t>
            </w:r>
          </w:p>
          <w:p w:rsidR="0025247A" w:rsidRDefault="0025247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加粗几腿设计，承重力强，更加坚固稳定；</w:t>
            </w:r>
          </w:p>
          <w:p w:rsidR="0025247A" w:rsidRDefault="0025247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舒适圆角打磨，造型简约大方，轮廓饱满；</w:t>
            </w:r>
          </w:p>
          <w:p w:rsidR="0025247A" w:rsidRDefault="0025247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双层置物空间，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置取方便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</w:tr>
      <w:tr w:rsidR="0025247A" w:rsidTr="008561A8">
        <w:trPr>
          <w:trHeight w:val="4166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弧形办公桌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曲面弧形木质4000*600*760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贴面板材：采用优质可弯曲防火板，厚度≥0.8mm进口AAA级优质胡桃木木皮、拼缝精良，热压粘实，不易变形；</w:t>
            </w:r>
          </w:p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基材：采用进口高密度橡木环保板≥20mm，含水率≤9%，经防潮、防虫、防腐处理，抗弯力强，不易变形，通过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国际钉力测试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标准，木材甲醛含量≤1.0mg/L，密度850kg/m³，吸水厚度膨胀率1.3%/24小时，符合国际E1标准；</w:t>
            </w:r>
          </w:p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封边：进口优质橡木实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木封边，封边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严密、平整，与整块板材严丝合缝，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脱胶、表面无胶渍；</w:t>
            </w:r>
          </w:p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胶水：进口环保胶水，符合国际E1级环保标准；</w:t>
            </w:r>
          </w:p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油漆：采用进口全封闭涂装(五底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四面)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环保油漆，附着力强、流平性能离，涂层亮度均匀不褪色，色泽柔和，手感良好，达到国际E1级环保标准；</w:t>
            </w:r>
          </w:p>
          <w:p w:rsidR="0025247A" w:rsidRDefault="0025247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五金配件：优质五金配件，经过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酸洗磷洗等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防锈处理。</w:t>
            </w:r>
          </w:p>
        </w:tc>
      </w:tr>
      <w:tr w:rsidR="0025247A" w:rsidTr="008561A8">
        <w:trPr>
          <w:trHeight w:val="2062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夹缝书柜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1400*500*350         </w:t>
            </w:r>
          </w:p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木质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板材：采用加厚高密度橡木实木环保板，背板一体设计，结构稳定，防止掉落，减少灰尘；</w:t>
            </w:r>
          </w:p>
          <w:p w:rsidR="0025247A" w:rsidRDefault="0025247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油漆：采用进口全封闭涂装(五底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四面)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环保油漆，附着力强、流平性能离，涂层亮度均匀不褪色，色泽柔和，手感良好，达到国际E1级环保标准；</w:t>
            </w:r>
          </w:p>
          <w:p w:rsidR="0025247A" w:rsidRDefault="0025247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铰链采用自制插销式铰链，具有牢固性好，安装方便等特点。</w:t>
            </w:r>
          </w:p>
        </w:tc>
      </w:tr>
      <w:tr w:rsidR="0025247A" w:rsidTr="008561A8">
        <w:trPr>
          <w:trHeight w:val="1693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置物架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三层    1000*350*800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精选冷轧钢板材，强力坚固，经久耐用，不易变形；</w:t>
            </w:r>
          </w:p>
          <w:p w:rsidR="0025247A" w:rsidRDefault="0025247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加厚层板，层板下有电焊轧制加强筋，稳固结实；</w:t>
            </w:r>
          </w:p>
          <w:p w:rsidR="0025247A" w:rsidRDefault="0025247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选用插销安装，拆装方便，省时省力；</w:t>
            </w:r>
          </w:p>
          <w:p w:rsidR="0025247A" w:rsidRDefault="0025247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底部安置脚垫，方便置物架的移动和摆放。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双扶手皮质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饰面：选用优质纳米西皮面料，多道技术处理，透气和弹性性能好，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色牢性好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，手感柔软，耐磨耐用，透气、防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、舒适、亲肤；</w:t>
            </w:r>
          </w:p>
          <w:p w:rsidR="0025247A" w:rsidRDefault="0025247A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椅板：选用优质环保的曲木橡木板，甲醛含量C类≤20mg/kg；</w:t>
            </w:r>
          </w:p>
          <w:p w:rsidR="0025247A" w:rsidRDefault="0025247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采用优质实木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框架及椅脚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，防腐防潮，结构稳固不易变形，耐用承重力好；</w:t>
            </w:r>
          </w:p>
          <w:p w:rsidR="0025247A" w:rsidRDefault="0025247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3、海绵：采用高密度一次定型阻燃海绵，回弹率≥50%，干热老化后拉伸强度≥125kPa，游离甲醛≤20mg/kg，软硬适中，符合国家现行检测标准。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电脑椅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黑色转椅网面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面料：环保网布饰面，甲醛含量≤20mg/kg，可分解致癌芳香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染料≤5mg/kg，零重金属，经防虫、防腐等专业工序处理，耐磨性好、透气性好；</w:t>
            </w:r>
          </w:p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阻燃海绵：采用高密度一次发泡成型海绵，回弹率≥50%，撕裂强度≥3M/cm，干热老化后拉伸强度≥120kPa，泡沫塑料密度（座面）≥45kg/m³，游离甲醛≤20mg/kg，软硬适中，符合国家现行检测标准；</w:t>
            </w:r>
          </w:p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座椅底架：符合GB/T3325-2017，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镀层抗盐雾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18h达到无锈点；</w:t>
            </w:r>
          </w:p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椅板：选用优质环保的橡木曲木板，甲醛含量C类≤20mg/kg；</w:t>
            </w:r>
          </w:p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采用倾仰锁定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机构，具有无级锁定功能；</w:t>
            </w:r>
          </w:p>
          <w:p w:rsidR="0025247A" w:rsidRDefault="0025247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脚架：铝合金五星脚，符合QB/T2208-2016《办公家具 办公椅》，隙误差在0.01mm之间，滑动时无杂音活动自如。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班椅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牛皮转椅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面料：选用优质牛皮，耐光性≥5级，涂层粘着牢度≥5N/10mm，耐折牢度(50000次)无裂纹，撕裂力≥140N，气味≤2级，pH≥5，无可萃取的重金属铅、镉检出；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阻燃海绵：采用高密度一次发泡成型海绵，回弹率≥50%，干热老化后拉伸强度≥125kPa，游离甲醛≤20mg/kg，软硬适中，符合国家现行检测标准；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压棒：升降轻便灵活，升降不漏气，螺旋机构的升降配合良好，气动升降平稳、无声响、无漏气，角度调节结构灵活、可靠，调节自如，并具有锁定装置，座椅稳定性以及座面冲击质量均符合载荷力学性能要求；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机构：中置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式倾仰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机构，可倾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锁定；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五星脚：铝合金五星脚，一体塑形；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椅轮：直径60mm合成尼龙纤维树脂万向轮或铝合金转轮，活动自如，耐磨性及其它理化性能均达到国家认证标准；</w:t>
            </w:r>
          </w:p>
          <w:p w:rsidR="0025247A" w:rsidRDefault="0025247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功能：上下升降调节，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椅背倾仰调节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文件柜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加厚1850*900*420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主体采用一级1.2mm厚冷轧钢板；</w:t>
            </w:r>
          </w:p>
          <w:p w:rsidR="0025247A" w:rsidRDefault="0025247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表面采用阿克苏牌热固性环氧树脂粉末，环保无污染；</w:t>
            </w:r>
          </w:p>
          <w:p w:rsidR="0025247A" w:rsidRDefault="0025247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纳米陶化工艺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消除了磷和重金属，从而大幅降低了健康、安全和环境方面的危险；</w:t>
            </w:r>
          </w:p>
          <w:p w:rsidR="0025247A" w:rsidRDefault="0025247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锁具采用WT牌可换锁芯；</w:t>
            </w:r>
          </w:p>
          <w:p w:rsidR="0025247A" w:rsidRDefault="0025247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拉手采用冷轧钢板冲压成型，铰链采用自制插销式铰链与门板焊接成一体，具有牢固性好，安装方便等特点。</w:t>
            </w:r>
          </w:p>
        </w:tc>
      </w:tr>
      <w:tr w:rsidR="0025247A" w:rsidTr="008561A8">
        <w:trPr>
          <w:trHeight w:val="59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皮质转椅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饰面：选用优质纳米西皮面料，多道技术处理，透气和弹性性能好，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色牢性好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，手感柔软，耐磨耐用，透气、防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、舒适、亲肤；</w:t>
            </w:r>
          </w:p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阻燃海绵：采用高密度一次发泡成型海绵，回弹率≥50%，撕裂强度≥3M/cm，干热老化后拉伸强度≥120kPa，泡沫塑料密度（座面）≥45kg/m³，游离甲醛≤20mg/kg，软硬适中，符合国家现行检测标准；</w:t>
            </w:r>
          </w:p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座椅底架：符合GB/T3325-2017，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镀层抗盐雾18h达到无锈点；</w:t>
            </w:r>
          </w:p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椅板：选用优质环保的橡木曲木板，甲醛含量C类≤20mg/kg；</w:t>
            </w:r>
          </w:p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采用倾仰锁定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机构，具有无级锁定功能；</w:t>
            </w:r>
          </w:p>
          <w:p w:rsidR="0025247A" w:rsidRDefault="0025247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脚架：铝合金五星脚，符合QB/T2208-2016《办公家具 办公椅》，隙误差在0.01mm之间，滑动时无杂音活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动自如。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规格型号（mm）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材质及工艺说明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1000*600*750木质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木质，带一层挂墙体上的置物架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贴面板材：可弯曲防火板，厚度0.8mm，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樱木色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基材：采用优质橡木实木板，绿色环保产品，甲醛含量≤26mg/100g，密度≥760kg/m³，静曲张度≥51.2Mpa，吸水膨胀率≤8.1%；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粘合剂：优质乳胶；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封边用材：2mm厚PVC胶边，进口热熔胶；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功能特点：直纹和山纹可选，面板厚度25mm，防水、防烫、防污、防酸、防碱、防火等。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黑色转椅    网面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面料：环保网布饰面，甲醛含量≤20mg/kg，可分解致癌芳香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染料≤5mg/kg，零重金属，经防虫、防腐等专业工序处理，耐磨性好、透气性好；</w:t>
            </w:r>
          </w:p>
          <w:p w:rsidR="0025247A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阻燃海绵：采用高密度一次发泡成型海绵，回弹率≥50%，撕裂强度≥3M/cm，干热老化后拉伸强度≥120kPa，泡沫塑料密度（座面）≥45kg/m³，游离甲醛≤20mg/kg，软硬适中，符合国家现行检测标准；</w:t>
            </w:r>
          </w:p>
          <w:p w:rsidR="0025247A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座椅底架：符合GB/T3325-2017，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镀层抗盐雾18h达无锈点；</w:t>
            </w:r>
          </w:p>
          <w:p w:rsidR="0025247A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椅板：选用优质环保的松木曲木板，甲醛含量C类≤20mg/kg；</w:t>
            </w:r>
          </w:p>
          <w:p w:rsidR="0025247A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采用倾仰锁定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机构，具有无级锁定功能；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脚架：铝合金五星脚，符合QB/T2208-2016《办公家具 办公椅》，隙误差在0.01mm之间，滑动时无杂音活动自如。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楼道定制  储物架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2800*600*2400全木结构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柜体及门抽：采用优质中纤E1级松木实木板18mm厚双面贴木皮板，统一采用厚度≥4mm的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实木收边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，靠墙背板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采用三氢聚胺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脂板，侧板基层采用12mm松木多层板，内贴白源切片三夹板，上口采用不小于4mm的实木线条收边；</w:t>
            </w:r>
          </w:p>
          <w:p w:rsidR="0025247A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台面选用25mm厚优质松木板材，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游离甲醛释放量2.9mg/100mg，优于国家标准E1≤9mg/100mg，经过防潮、防腐、防虫化学处理，密度700kg/m³以上，含水量低于10%；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封边：用与板件颜色纹理配套的2mm厚优质PVC封边带；</w:t>
            </w:r>
          </w:p>
          <w:p w:rsidR="0025247A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五金配件：品牌五金配件，</w:t>
            </w: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三节中轨连接，优质合页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油漆：采用进口全封闭涂装(五底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四面)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工艺：贴面、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弯边顺滑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平整，不起波纹凹坑，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封边平直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、顺滑，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脱胶、翘起，整体产品拼接接缝齐整。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楼道定制 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2400*600*2400全木结构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1、柜体及门抽：采用优质中纤E1级松木实木板18mm厚双面贴木皮板，统一采用厚度≥4mm的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实木收边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，靠墙背板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采用三氢聚胺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脂板，侧板基层采用12mm松木多层板，内贴白源切片三夹板，上口采用不小于4mm的实木线条收边；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2、台面选用25mm厚优质松木板材，游离甲醛释放量2.9mg/100mg，优于国家标准E1≤9mg/100mg，经过防潮、防腐、防虫化学处理，密度700kg/m³以上，含水量低于10%；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3、封边：用与板件颜色纹理配套的2mm厚优质PVC封边带；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4、五金配件：品牌五金配件，三节中轨连接，优质合页；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5、油漆：采用进口全封闭涂装(五底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四面)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6、工艺：贴面、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弯边顺滑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平整，不起波纹凹坑，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封边平直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、顺滑，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脱胶、翘起，整体产品拼接接缝齐整。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缓冲区门口定制衣柜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3200*2600*下250*上350   全木结构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1、柜体及门抽：采用优质中纤E1级松木实木板18mm厚双面贴木皮板，统一采用厚度≥4mm的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实木收边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，靠墙背板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采用三氢聚胺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脂板，侧板基层采用12mm松木多层板，内贴白源切片三夹板，上口采用不小于4mm的实木线条收边；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2、台面选用25mm厚优质松木板材，游离甲醛释放量2.9mg/100mg，优于国家标准E1≤9mg/100mg，经过防潮、防腐、防虫化学处理，密度700kg/m³以上，含水量低于10%；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3、封边：用与板件颜色纹理配套的2mm厚优质PVC封边带；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4、五金配件：品牌五金配件，三节中轨连接，优质合页；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5、油漆：采用进口全封闭涂装(五底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四面)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6、工艺：贴面、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弯边顺滑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平整，不起波纹凹坑，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封边平直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、顺滑，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脱胶、翘起，整体产品拼接接缝齐整。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屏风工作位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1200*1100</w:t>
            </w:r>
          </w:p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木质带屏风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工作位：铝合金框架，壁厚≥1.5mm，上部3mm钢化玻璃，屏风内饰0.8mm钢板，钢板外饰进口麻绒面料，双钢板间采用金属龙骨，无人造板填充物；</w:t>
            </w:r>
          </w:p>
          <w:p w:rsidR="0025247A" w:rsidRDefault="0025247A" w:rsidP="00E06300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基材：品牌E1级橡木</w:t>
            </w: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实木板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，游离甲醛释放量2.9mg/100mg，优于国家标准E1≤9mg/100mg，经过防潮、防腐、防虫化学处理，密度700kg/m³以上，含水量低于10%；</w:t>
            </w:r>
          </w:p>
          <w:p w:rsidR="0025247A" w:rsidRDefault="0025247A" w:rsidP="00E06300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封边：采用与板件颜色、纹理配套的2mm厚优质PVC封边带；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五金配件：品牌五金配件；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工艺：贴面、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弯边顺滑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平整，不起波纹凹坑，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、顺滑，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脱胶、翘起，整体产品拼接接缝齐整，整体颜色基本相符，过渡自然。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黑色转椅    网面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面料：环保网布饰面，甲醛含量≤20mg/kg，可分解致癌芳香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染料≤5mg/kg，零重金属，经防虫、防腐等专业工序处理，耐磨性好、透气性好；</w:t>
            </w:r>
          </w:p>
          <w:p w:rsidR="0025247A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阻燃海绵：采用高密度一次发泡成型海绵，回弹率≥50%，撕裂强度≥3M/cm，干热老化后拉伸强度≥120kPa，泡沫塑料密度（座面）≥45kg/m³，游离甲醛≤20mg/kg，软硬适中，符合国家现行检测标准；</w:t>
            </w:r>
          </w:p>
          <w:p w:rsidR="0025247A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座椅底架：符合GB/T3325-2017，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金属电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镀层抗盐雾18h达到无锈点；</w:t>
            </w:r>
          </w:p>
          <w:p w:rsidR="0025247A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椅板：选用优质环保的曲木橡木板，甲醛含量C类≤20mg/kg；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采用倾仰锁定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机构，具有无级锁定功能；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脚架：铝合金五星脚，符合QB/T2208-2016《办公家具 办公椅》，隙误差在0.01mm之间，滑动时无杂音活动自如。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值班床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2120*1010*935/320        木质单人床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实木床体：床体选用原生态进口橡胶木，木纹清新，质地坚硬承重性强，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环保低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甲醛，防潮防霉；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床板：采用芬兰松木床板制造，防潮透气；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软靠：选用优质超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纤皮材料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软靠床头，符合GZJ/ZY/2/03-015标准，具有较高的耐磨性透气性；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软靠内填充高回弹性海绵，饱满富有弹性，舒适度饱和，不易塌陷；</w:t>
            </w:r>
          </w:p>
          <w:p w:rsidR="0025247A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选用气压款结构，可储物，床板据地30cm高；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喷涂：选用大宝PU聚酯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环保油漆，附着力强、流平性能离，涂层亮度均匀不褪色，色泽柔和，手感良好，达到国际E1级环保标准。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茶水柜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1200*400*850木质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木皮+环保板材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基材：采用优质橡木实木板，甲醛释放量≤0.124mg/m³(气候箱法)，含水率≤8%，无挥发性有机化合物(72h)苯、甲苯、二甲苯，</w:t>
            </w:r>
            <w:proofErr w:type="gramStart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无总挥发性</w:t>
            </w:r>
            <w:proofErr w:type="gramEnd"/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有机化合物(TVOC)；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热熔胶：依据GB18583-2008，总挥发性有机物≤1g/L；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封边条：采用ABS激光封边条，耐干热性应无龟裂、无鼓泡，耐磨性应无露底现象，耐老化性无开裂，耐光色牢度≥4级，封边条甲醛释放量≤0.3mg/L，无可迁移元素(铅、镉、铬、汞、砷、钢、梯、硒)；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铰链：符合QB/T 2189-2013，耐腐蚀盐雾试验18h达到无锈点。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茶几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1200*600*450现代简约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采用优质钢化玻璃，背面喷涂上色；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优质金属包边工艺，光泽饱满；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不锈钢及配件具备超负荷能量抗击，耐热不生锈无甲醛不变形。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沙发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1100*760*740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E0630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面料：选用进口麻绒，耐磨性强，阻燃，经防污处理，清洁方便；</w:t>
            </w:r>
          </w:p>
          <w:p w:rsidR="0025247A" w:rsidRDefault="0025247A" w:rsidP="00E06300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基材：选用优质进口含水率≤9%以下的松木木方及5mm的实木板，经防虫、防腐等化学处理；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3、辅材：采用PU成型发泡高密度海绵，表面有一层保护面，可防氧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化防碎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，经过HD测试永不变形。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茶墩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760*760*580 现代简约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1、面料：选用进口麻绒，耐磨性强，阻燃，经防污处理，清洁方便；</w:t>
            </w:r>
          </w:p>
          <w:p w:rsidR="0025247A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2、基材：选用优质进口含水率≤9%以下的松木木方及5mm的实木板，经防虫、防腐等化学处理；</w:t>
            </w:r>
          </w:p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3、辅材：采用PU成型发泡高密度海绵，表面有一层保护面，可防氧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化防碎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，经过HD测试永不变形。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沙发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1580*800*680/780</w:t>
            </w:r>
          </w:p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皮质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Pr="00E06300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E0630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二人位</w:t>
            </w:r>
          </w:p>
          <w:p w:rsidR="0025247A" w:rsidRDefault="0025247A" w:rsidP="00E06300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选用优质纳米西皮面料，多道技术处理，透气和弹性性能好，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色牢性好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，手感柔软，耐磨耐用，透气、防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、舒适、亲肤；</w:t>
            </w:r>
          </w:p>
          <w:p w:rsidR="0025247A" w:rsidRDefault="0025247A" w:rsidP="00E06300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采用优质橡木实木框架，防腐防潮，结构稳固，耐用承重力好；</w:t>
            </w:r>
          </w:p>
          <w:p w:rsidR="0025247A" w:rsidRDefault="0025247A" w:rsidP="00E06300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座包甄选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高密度海绵，贴合臀部曲线，回弹性好久坐不变形，饱满定型且稳定性统一，缓冲减震持久耐用；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采用优质高碳素钢筋五金铝合金，稳固不晃，坚固耐用承重力好；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靠包内置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饱满环保公仔棉，透气回弹性好，柔软舒适。</w:t>
            </w:r>
          </w:p>
        </w:tc>
      </w:tr>
      <w:tr w:rsidR="0025247A" w:rsidTr="00E06300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沙发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760*800*680/780</w:t>
            </w:r>
          </w:p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休闲简约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9645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7A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1、面料：选用进口麻绒，耐磨性强，阻燃，经防污处理，清洁方便；</w:t>
            </w:r>
          </w:p>
          <w:p w:rsidR="0025247A" w:rsidRDefault="0025247A" w:rsidP="00E0630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2、基材：选用优质进口含水率≤9%以下的松木木方及5mm的实木板，经防虫、防腐等化学处理；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辅材：采用PU成型发泡高密度海绵，表面有一层保护面，可防氧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化防碎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，经过HD测试永不变形。</w:t>
            </w:r>
          </w:p>
          <w:p w:rsidR="0025247A" w:rsidRPr="00E06300" w:rsidRDefault="0025247A" w:rsidP="00E06300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</w:tbl>
    <w:p w:rsidR="009253B2" w:rsidRPr="00E06300" w:rsidRDefault="009253B2"/>
    <w:sectPr w:rsidR="009253B2" w:rsidRPr="00E06300" w:rsidSect="004F1FBB">
      <w:footerReference w:type="default" r:id="rId8"/>
      <w:pgSz w:w="11906" w:h="16838"/>
      <w:pgMar w:top="1270" w:right="952" w:bottom="1270" w:left="95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1C" w:rsidRDefault="0050251C" w:rsidP="009253B2">
      <w:r>
        <w:separator/>
      </w:r>
    </w:p>
  </w:endnote>
  <w:endnote w:type="continuationSeparator" w:id="0">
    <w:p w:rsidR="0050251C" w:rsidRDefault="0050251C" w:rsidP="0092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B2" w:rsidRDefault="005627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253B2" w:rsidRDefault="0056279F">
                <w:pPr>
                  <w:pStyle w:val="a3"/>
                </w:pPr>
                <w:r>
                  <w:fldChar w:fldCharType="begin"/>
                </w:r>
                <w:r w:rsidR="00F43164">
                  <w:instrText xml:space="preserve"> PAGE  \* MERGEFORMAT </w:instrText>
                </w:r>
                <w:r>
                  <w:fldChar w:fldCharType="separate"/>
                </w:r>
                <w:r w:rsidR="002524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1C" w:rsidRDefault="0050251C" w:rsidP="009253B2">
      <w:r>
        <w:separator/>
      </w:r>
    </w:p>
  </w:footnote>
  <w:footnote w:type="continuationSeparator" w:id="0">
    <w:p w:rsidR="0050251C" w:rsidRDefault="0050251C" w:rsidP="00925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E3AB5"/>
    <w:multiLevelType w:val="singleLevel"/>
    <w:tmpl w:val="8A7E3AB5"/>
    <w:lvl w:ilvl="0">
      <w:start w:val="1"/>
      <w:numFmt w:val="decimal"/>
      <w:suff w:val="nothing"/>
      <w:lvlText w:val="%1、"/>
      <w:lvlJc w:val="left"/>
    </w:lvl>
  </w:abstractNum>
  <w:abstractNum w:abstractNumId="1">
    <w:nsid w:val="92D9DDDC"/>
    <w:multiLevelType w:val="singleLevel"/>
    <w:tmpl w:val="92D9DDDC"/>
    <w:lvl w:ilvl="0">
      <w:start w:val="1"/>
      <w:numFmt w:val="decimal"/>
      <w:suff w:val="nothing"/>
      <w:lvlText w:val="%1、"/>
      <w:lvlJc w:val="left"/>
    </w:lvl>
  </w:abstractNum>
  <w:abstractNum w:abstractNumId="2">
    <w:nsid w:val="9C84ABA8"/>
    <w:multiLevelType w:val="singleLevel"/>
    <w:tmpl w:val="9C84ABA8"/>
    <w:lvl w:ilvl="0">
      <w:start w:val="1"/>
      <w:numFmt w:val="decimal"/>
      <w:suff w:val="nothing"/>
      <w:lvlText w:val="%1、"/>
      <w:lvlJc w:val="left"/>
    </w:lvl>
  </w:abstractNum>
  <w:abstractNum w:abstractNumId="3">
    <w:nsid w:val="9DE444A3"/>
    <w:multiLevelType w:val="singleLevel"/>
    <w:tmpl w:val="9DE444A3"/>
    <w:lvl w:ilvl="0">
      <w:start w:val="1"/>
      <w:numFmt w:val="decimal"/>
      <w:suff w:val="nothing"/>
      <w:lvlText w:val="%1、"/>
      <w:lvlJc w:val="left"/>
    </w:lvl>
  </w:abstractNum>
  <w:abstractNum w:abstractNumId="4">
    <w:nsid w:val="B8FA0C8E"/>
    <w:multiLevelType w:val="singleLevel"/>
    <w:tmpl w:val="B8FA0C8E"/>
    <w:lvl w:ilvl="0">
      <w:start w:val="1"/>
      <w:numFmt w:val="decimal"/>
      <w:suff w:val="nothing"/>
      <w:lvlText w:val="%1、"/>
      <w:lvlJc w:val="left"/>
    </w:lvl>
  </w:abstractNum>
  <w:abstractNum w:abstractNumId="5">
    <w:nsid w:val="BB667F8A"/>
    <w:multiLevelType w:val="singleLevel"/>
    <w:tmpl w:val="BB667F8A"/>
    <w:lvl w:ilvl="0">
      <w:start w:val="1"/>
      <w:numFmt w:val="decimal"/>
      <w:suff w:val="nothing"/>
      <w:lvlText w:val="%1、"/>
      <w:lvlJc w:val="left"/>
    </w:lvl>
  </w:abstractNum>
  <w:abstractNum w:abstractNumId="6">
    <w:nsid w:val="CC84452E"/>
    <w:multiLevelType w:val="singleLevel"/>
    <w:tmpl w:val="CC84452E"/>
    <w:lvl w:ilvl="0">
      <w:start w:val="1"/>
      <w:numFmt w:val="decimal"/>
      <w:suff w:val="nothing"/>
      <w:lvlText w:val="%1、"/>
      <w:lvlJc w:val="left"/>
    </w:lvl>
  </w:abstractNum>
  <w:abstractNum w:abstractNumId="7">
    <w:nsid w:val="E18DF1BE"/>
    <w:multiLevelType w:val="singleLevel"/>
    <w:tmpl w:val="E18DF1BE"/>
    <w:lvl w:ilvl="0">
      <w:start w:val="1"/>
      <w:numFmt w:val="decimal"/>
      <w:suff w:val="nothing"/>
      <w:lvlText w:val="%1、"/>
      <w:lvlJc w:val="left"/>
    </w:lvl>
  </w:abstractNum>
  <w:abstractNum w:abstractNumId="8">
    <w:nsid w:val="E3098184"/>
    <w:multiLevelType w:val="singleLevel"/>
    <w:tmpl w:val="E3098184"/>
    <w:lvl w:ilvl="0">
      <w:start w:val="1"/>
      <w:numFmt w:val="decimal"/>
      <w:suff w:val="nothing"/>
      <w:lvlText w:val="%1、"/>
      <w:lvlJc w:val="left"/>
    </w:lvl>
  </w:abstractNum>
  <w:abstractNum w:abstractNumId="9">
    <w:nsid w:val="FCE5A823"/>
    <w:multiLevelType w:val="singleLevel"/>
    <w:tmpl w:val="FCE5A823"/>
    <w:lvl w:ilvl="0">
      <w:start w:val="1"/>
      <w:numFmt w:val="decimal"/>
      <w:suff w:val="nothing"/>
      <w:lvlText w:val="%1、"/>
      <w:lvlJc w:val="left"/>
    </w:lvl>
  </w:abstractNum>
  <w:abstractNum w:abstractNumId="10">
    <w:nsid w:val="FD2A2547"/>
    <w:multiLevelType w:val="singleLevel"/>
    <w:tmpl w:val="FD2A2547"/>
    <w:lvl w:ilvl="0">
      <w:start w:val="1"/>
      <w:numFmt w:val="decimal"/>
      <w:suff w:val="nothing"/>
      <w:lvlText w:val="%1、"/>
      <w:lvlJc w:val="left"/>
    </w:lvl>
  </w:abstractNum>
  <w:abstractNum w:abstractNumId="11">
    <w:nsid w:val="0EC418D0"/>
    <w:multiLevelType w:val="singleLevel"/>
    <w:tmpl w:val="0EC418D0"/>
    <w:lvl w:ilvl="0">
      <w:start w:val="1"/>
      <w:numFmt w:val="decimal"/>
      <w:suff w:val="nothing"/>
      <w:lvlText w:val="%1、"/>
      <w:lvlJc w:val="left"/>
    </w:lvl>
  </w:abstractNum>
  <w:abstractNum w:abstractNumId="12">
    <w:nsid w:val="1311FB78"/>
    <w:multiLevelType w:val="singleLevel"/>
    <w:tmpl w:val="1311FB78"/>
    <w:lvl w:ilvl="0">
      <w:start w:val="1"/>
      <w:numFmt w:val="decimal"/>
      <w:suff w:val="nothing"/>
      <w:lvlText w:val="%1、"/>
      <w:lvlJc w:val="left"/>
    </w:lvl>
  </w:abstractNum>
  <w:abstractNum w:abstractNumId="13">
    <w:nsid w:val="27349045"/>
    <w:multiLevelType w:val="singleLevel"/>
    <w:tmpl w:val="27349045"/>
    <w:lvl w:ilvl="0">
      <w:start w:val="1"/>
      <w:numFmt w:val="decimal"/>
      <w:suff w:val="nothing"/>
      <w:lvlText w:val="%1、"/>
      <w:lvlJc w:val="left"/>
    </w:lvl>
  </w:abstractNum>
  <w:abstractNum w:abstractNumId="14">
    <w:nsid w:val="2A01CBB5"/>
    <w:multiLevelType w:val="singleLevel"/>
    <w:tmpl w:val="2A01CBB5"/>
    <w:lvl w:ilvl="0">
      <w:start w:val="1"/>
      <w:numFmt w:val="decimal"/>
      <w:suff w:val="nothing"/>
      <w:lvlText w:val="%1、"/>
      <w:lvlJc w:val="left"/>
    </w:lvl>
  </w:abstractNum>
  <w:abstractNum w:abstractNumId="15">
    <w:nsid w:val="2B8D3D7F"/>
    <w:multiLevelType w:val="singleLevel"/>
    <w:tmpl w:val="2B8D3D7F"/>
    <w:lvl w:ilvl="0">
      <w:start w:val="1"/>
      <w:numFmt w:val="decimal"/>
      <w:suff w:val="nothing"/>
      <w:lvlText w:val="%1、"/>
      <w:lvlJc w:val="left"/>
    </w:lvl>
  </w:abstractNum>
  <w:abstractNum w:abstractNumId="16">
    <w:nsid w:val="2BC2B828"/>
    <w:multiLevelType w:val="singleLevel"/>
    <w:tmpl w:val="2BC2B828"/>
    <w:lvl w:ilvl="0">
      <w:start w:val="1"/>
      <w:numFmt w:val="decimal"/>
      <w:suff w:val="nothing"/>
      <w:lvlText w:val="%1、"/>
      <w:lvlJc w:val="left"/>
    </w:lvl>
  </w:abstractNum>
  <w:abstractNum w:abstractNumId="17">
    <w:nsid w:val="43A3D82C"/>
    <w:multiLevelType w:val="singleLevel"/>
    <w:tmpl w:val="43A3D82C"/>
    <w:lvl w:ilvl="0">
      <w:start w:val="1"/>
      <w:numFmt w:val="decimal"/>
      <w:suff w:val="nothing"/>
      <w:lvlText w:val="%1、"/>
      <w:lvlJc w:val="left"/>
    </w:lvl>
  </w:abstractNum>
  <w:abstractNum w:abstractNumId="18">
    <w:nsid w:val="52806FFC"/>
    <w:multiLevelType w:val="singleLevel"/>
    <w:tmpl w:val="52806FFC"/>
    <w:lvl w:ilvl="0">
      <w:start w:val="1"/>
      <w:numFmt w:val="decimal"/>
      <w:suff w:val="nothing"/>
      <w:lvlText w:val="%1、"/>
      <w:lvlJc w:val="left"/>
    </w:lvl>
  </w:abstractNum>
  <w:abstractNum w:abstractNumId="19">
    <w:nsid w:val="5BD1F838"/>
    <w:multiLevelType w:val="singleLevel"/>
    <w:tmpl w:val="5BD1F838"/>
    <w:lvl w:ilvl="0">
      <w:start w:val="1"/>
      <w:numFmt w:val="decimal"/>
      <w:suff w:val="nothing"/>
      <w:lvlText w:val="%1、"/>
      <w:lvlJc w:val="left"/>
    </w:lvl>
  </w:abstractNum>
  <w:abstractNum w:abstractNumId="20">
    <w:nsid w:val="618CFAAD"/>
    <w:multiLevelType w:val="singleLevel"/>
    <w:tmpl w:val="618CFAAD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9"/>
  </w:num>
  <w:num w:numId="8">
    <w:abstractNumId w:val="3"/>
  </w:num>
  <w:num w:numId="9">
    <w:abstractNumId w:val="15"/>
  </w:num>
  <w:num w:numId="10">
    <w:abstractNumId w:val="16"/>
  </w:num>
  <w:num w:numId="11">
    <w:abstractNumId w:val="20"/>
  </w:num>
  <w:num w:numId="12">
    <w:abstractNumId w:val="12"/>
  </w:num>
  <w:num w:numId="13">
    <w:abstractNumId w:val="11"/>
  </w:num>
  <w:num w:numId="14">
    <w:abstractNumId w:val="5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253B2"/>
    <w:rsid w:val="0025247A"/>
    <w:rsid w:val="00397252"/>
    <w:rsid w:val="00493891"/>
    <w:rsid w:val="004F1FBB"/>
    <w:rsid w:val="0050251C"/>
    <w:rsid w:val="0052740D"/>
    <w:rsid w:val="0056279F"/>
    <w:rsid w:val="005966E5"/>
    <w:rsid w:val="008561A8"/>
    <w:rsid w:val="009253B2"/>
    <w:rsid w:val="00A14B63"/>
    <w:rsid w:val="00C74102"/>
    <w:rsid w:val="00CB01C5"/>
    <w:rsid w:val="00E06300"/>
    <w:rsid w:val="00E35E5D"/>
    <w:rsid w:val="00F43164"/>
    <w:rsid w:val="00FD58E4"/>
    <w:rsid w:val="0ED014C0"/>
    <w:rsid w:val="1E157721"/>
    <w:rsid w:val="23A1788F"/>
    <w:rsid w:val="2C9A53C8"/>
    <w:rsid w:val="335425E4"/>
    <w:rsid w:val="35435FAE"/>
    <w:rsid w:val="3BD81C39"/>
    <w:rsid w:val="51B15783"/>
    <w:rsid w:val="526F0227"/>
    <w:rsid w:val="5D4E4AAA"/>
    <w:rsid w:val="77482000"/>
    <w:rsid w:val="7F7E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253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253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253B2"/>
    <w:rPr>
      <w:color w:val="0000FF"/>
      <w:u w:val="single"/>
    </w:rPr>
  </w:style>
  <w:style w:type="character" w:customStyle="1" w:styleId="font21">
    <w:name w:val="font21"/>
    <w:basedOn w:val="a0"/>
    <w:qFormat/>
    <w:rsid w:val="009253B2"/>
    <w:rPr>
      <w:rFonts w:ascii="Helv" w:eastAsia="Helv" w:hAnsi="Helv" w:cs="Helv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9253B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17</cp:revision>
  <cp:lastPrinted>2021-11-26T07:37:00Z</cp:lastPrinted>
  <dcterms:created xsi:type="dcterms:W3CDTF">2021-11-25T05:57:00Z</dcterms:created>
  <dcterms:modified xsi:type="dcterms:W3CDTF">2022-05-30T06:59:00Z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111435E1A39C41D0976F317F55CEFAE8</vt:lpwstr>
  </property>
</Properties>
</file>