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宋体" w:hAnsi="宋体" w:cs="黑体"/>
          <w:snapToGrid w:val="0"/>
          <w:sz w:val="24"/>
        </w:rPr>
      </w:pPr>
      <w:r>
        <w:rPr>
          <w:rFonts w:hint="eastAsia" w:ascii="宋体" w:hAnsi="宋体" w:cs="黑体"/>
          <w:snapToGrid w:val="0"/>
          <w:sz w:val="24"/>
        </w:rPr>
        <w:t>公告附件1：</w:t>
      </w:r>
    </w:p>
    <w:tbl>
      <w:tblPr>
        <w:tblStyle w:val="13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09"/>
        <w:gridCol w:w="351"/>
        <w:gridCol w:w="641"/>
        <w:gridCol w:w="1559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bookmarkStart w:id="1" w:name="_Hlk98601959"/>
            <w:r>
              <w:rPr>
                <w:rFonts w:hint="eastAsia" w:ascii="宋体" w:hAnsi="宋体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2022-JK15-W1109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Fish工作站（荧光原位杂交工作站）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□国产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sym w:font="Wingdings" w:char="00FE"/>
            </w:r>
            <w:bookmarkStart w:id="2" w:name="_GoBack"/>
            <w:bookmarkEnd w:id="2"/>
            <w:r>
              <w:rPr>
                <w:rFonts w:hint="eastAsia" w:ascii="宋体" w:hAnsi="宋体"/>
                <w:sz w:val="24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30</w:t>
            </w:r>
            <w:r>
              <w:rPr>
                <w:rFonts w:hint="eastAsia" w:ascii="宋体" w:hAnsi="宋体"/>
                <w:sz w:val="24"/>
              </w:rPr>
              <w:t>万元（免税）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1、</w:t>
            </w:r>
            <w:r>
              <w:rPr>
                <w:rFonts w:hint="eastAsia" w:ascii="宋体" w:hAnsi="宋体"/>
                <w:bCs/>
                <w:sz w:val="24"/>
              </w:rPr>
              <w:tab/>
            </w:r>
            <w:r>
              <w:rPr>
                <w:rFonts w:hint="eastAsia" w:ascii="宋体" w:hAnsi="宋体"/>
                <w:bCs/>
                <w:sz w:val="24"/>
              </w:rPr>
              <w:t>可进行生物学，细胞学，肿瘤学，遗传学，免疫学等研究工作；</w:t>
            </w:r>
          </w:p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2、</w:t>
            </w:r>
            <w:r>
              <w:rPr>
                <w:rFonts w:hint="eastAsia" w:ascii="宋体" w:hAnsi="宋体"/>
                <w:bCs/>
                <w:sz w:val="24"/>
              </w:rPr>
              <w:tab/>
            </w:r>
            <w:r>
              <w:rPr>
                <w:rFonts w:hint="eastAsia" w:ascii="宋体" w:hAnsi="宋体"/>
                <w:bCs/>
                <w:sz w:val="24"/>
              </w:rPr>
              <w:t>可进行明场、荧光的观察；</w:t>
            </w: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3、高清一体化图像采集分析系统实现图像的观察、采集及分析处理。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研究级正置荧光主机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Fish采集软件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红、绿、蓝、红绿双通滤色块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电脑主机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指标名称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★光学系统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无限远光学系统，齐焦距离≥45mm。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#主机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研究级正置显微镜，具有明场、暗场 、DIC、荧光观察方式。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观察镜筒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宽视野三目镜筒。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#照明装置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透射光源，内置“复眼”光学系统可确保均匀的照明，避免视场 边缘光强度损失。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载物台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右手低位置同轴驱动选钮的高抗磨损性陶瓷覆盖层载物台行程≥75X54mm，手柄高度和扭矩可调。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荧光光源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高压汞灯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#荧光滤色块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提供蓝色滤光块，绿色滤光块，红色滤光块、红绿双通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#物镜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纳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米涂层，具有色差校正，高透射性可在近红外波长进行多光子成像：</w:t>
            </w:r>
          </w:p>
          <w:p>
            <w:pPr>
              <w:widowControl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平场超级荧光物镜 10X  N.A. ≥ 0.30，W.D. ≥ 16.0 mm</w:t>
            </w:r>
          </w:p>
          <w:p>
            <w:pPr>
              <w:widowControl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平场超级荧光物镜 20X  N.A. ≥0.50， W.D. ≥ 2.10 mm</w:t>
            </w:r>
          </w:p>
          <w:p>
            <w:pPr>
              <w:widowControl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平场超级荧光物镜 40X  N.A. ≥0.75， W.D. ≥ 0.65 mm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平场超级荧光物镜100X  N.A. ≥1.30， W.D. ≥0.13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#成像系统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量子效率≥70%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#成像系统芯片版面大小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8.8mmX6.6mm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成像系统像素点尺寸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≥6.5umX6.5um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★成像软件</w:t>
            </w:r>
          </w:p>
        </w:tc>
        <w:tc>
          <w:tcPr>
            <w:tcW w:w="7087" w:type="dxa"/>
            <w:gridSpan w:val="3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测量功能，包括周长，面积，宽度，半径，圆周及角度的计算；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分割与统计导出，自动对目标对象或细胞计数，数据可导入电子数据表或数据表；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具有方便的图像采集、存储与显示功能，能接受多种形式的图像输入并以标准文件格式保存，可被其他图形软件调用；自动／手动曝光；自动调节白平衡；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具有丰富的图像处理、图像编辑功能，能进行亮度、对比度、锐度、色调、颜色补偿、饱合度、图像增强等功能；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可以定标，具有形态参数测量（标尺）功能；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可以进行多种标图形及文本标注功能；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具有图像报表输出功能；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具有图象分析功能；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具有辅助对焦功能；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多通道荧光叠加功能；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具有Z轴叠加功能；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具有图像数据库；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具有荧光定位功能；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具有大图拼接功能；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具有自动计数功能；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16）具有景深扩展功能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电脑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品牌电脑，内存≥8G，1T存储，1G独显，24寸显示器，带有USB3.0口，正版win10以上专业版操作系统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售后服务要求</w:t>
            </w:r>
            <w:r>
              <w:rPr>
                <w:rFonts w:hint="eastAsia" w:ascii="宋体" w:hAnsi="宋体"/>
                <w:b/>
                <w:sz w:val="24"/>
              </w:rPr>
              <w:t>（每一项都是“★”）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质保期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备件库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西安有备件库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维修站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西安有维修站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收费标准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质保期外维修不收取人工费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培训支持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维修响应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维修响应时间2小时，8小时上门检修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到货时间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签订合同90天</w:t>
            </w:r>
          </w:p>
        </w:tc>
      </w:tr>
      <w:bookmarkEnd w:id="0"/>
      <w:bookmarkEnd w:id="1"/>
    </w:tbl>
    <w:p>
      <w:pPr>
        <w:widowControl/>
        <w:jc w:val="left"/>
        <w:rPr>
          <w:rFonts w:ascii="宋体" w:hAnsi="宋体" w:cs="黑体"/>
          <w:snapToGrid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幼圆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F24F19"/>
    <w:multiLevelType w:val="singleLevel"/>
    <w:tmpl w:val="84F24F19"/>
    <w:lvl w:ilvl="0" w:tentative="0">
      <w:start w:val="3"/>
      <w:numFmt w:val="decimal"/>
      <w:lvlText w:val="%1)"/>
      <w:lvlJc w:val="left"/>
      <w:pPr>
        <w:tabs>
          <w:tab w:val="left" w:pos="312"/>
        </w:tabs>
      </w:pPr>
    </w:lvl>
  </w:abstractNum>
  <w:abstractNum w:abstractNumId="1">
    <w:nsid w:val="0CF9AEAE"/>
    <w:multiLevelType w:val="singleLevel"/>
    <w:tmpl w:val="0CF9AEAE"/>
    <w:lvl w:ilvl="0" w:tentative="0">
      <w:start w:val="11"/>
      <w:numFmt w:val="decimal"/>
      <w:suff w:val="nothing"/>
      <w:lvlText w:val="%1）"/>
      <w:lvlJc w:val="left"/>
    </w:lvl>
  </w:abstractNum>
  <w:abstractNum w:abstractNumId="2">
    <w:nsid w:val="477FCD77"/>
    <w:multiLevelType w:val="singleLevel"/>
    <w:tmpl w:val="477FCD77"/>
    <w:lvl w:ilvl="0" w:tentative="0">
      <w:start w:val="15"/>
      <w:numFmt w:val="decimal"/>
      <w:lvlText w:val="%1)"/>
      <w:lvlJc w:val="left"/>
      <w:pPr>
        <w:tabs>
          <w:tab w:val="left" w:pos="312"/>
        </w:tabs>
      </w:pPr>
    </w:lvl>
  </w:abstractNum>
  <w:abstractNum w:abstractNumId="3">
    <w:nsid w:val="564E2926"/>
    <w:multiLevelType w:val="multilevel"/>
    <w:tmpl w:val="564E292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pStyle w:val="2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A37D289"/>
    <w:multiLevelType w:val="singleLevel"/>
    <w:tmpl w:val="6A37D289"/>
    <w:lvl w:ilvl="0" w:tentative="0">
      <w:start w:val="1"/>
      <w:numFmt w:val="decimal"/>
      <w:suff w:val="nothing"/>
      <w:lvlText w:val="%1）"/>
      <w:lvlJc w:val="left"/>
      <w:rPr>
        <w:rFonts w:ascii="Times New Roman" w:hAnsi="Times New Roman" w:eastAsia="宋体" w:cs="宋体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lOWRmOWVmMmM1ZTVkZDQxY2FiNGE3NjBlMTg2ZWUifQ=="/>
  </w:docVars>
  <w:rsids>
    <w:rsidRoot w:val="19A15E62"/>
    <w:rsid w:val="0002044D"/>
    <w:rsid w:val="000342A6"/>
    <w:rsid w:val="00046163"/>
    <w:rsid w:val="000524C0"/>
    <w:rsid w:val="000545FE"/>
    <w:rsid w:val="00054C29"/>
    <w:rsid w:val="00062C9C"/>
    <w:rsid w:val="00094C83"/>
    <w:rsid w:val="000A384B"/>
    <w:rsid w:val="000C3A2F"/>
    <w:rsid w:val="000C6484"/>
    <w:rsid w:val="000D7416"/>
    <w:rsid w:val="000E5CA4"/>
    <w:rsid w:val="000F5286"/>
    <w:rsid w:val="001042B8"/>
    <w:rsid w:val="00107C49"/>
    <w:rsid w:val="00114AEA"/>
    <w:rsid w:val="0012041F"/>
    <w:rsid w:val="00120A60"/>
    <w:rsid w:val="00155B3B"/>
    <w:rsid w:val="00164C8E"/>
    <w:rsid w:val="00170A12"/>
    <w:rsid w:val="00176004"/>
    <w:rsid w:val="00192425"/>
    <w:rsid w:val="001A1628"/>
    <w:rsid w:val="001A734A"/>
    <w:rsid w:val="001C0B57"/>
    <w:rsid w:val="001C3337"/>
    <w:rsid w:val="001C6FDF"/>
    <w:rsid w:val="001F737E"/>
    <w:rsid w:val="00202DB2"/>
    <w:rsid w:val="002047C7"/>
    <w:rsid w:val="00221CC8"/>
    <w:rsid w:val="00230CF8"/>
    <w:rsid w:val="00234945"/>
    <w:rsid w:val="002468A0"/>
    <w:rsid w:val="00251BA2"/>
    <w:rsid w:val="00252FE9"/>
    <w:rsid w:val="0026015E"/>
    <w:rsid w:val="00266D0C"/>
    <w:rsid w:val="00267F1E"/>
    <w:rsid w:val="00285100"/>
    <w:rsid w:val="00296357"/>
    <w:rsid w:val="002A243F"/>
    <w:rsid w:val="002A29B8"/>
    <w:rsid w:val="002B40AE"/>
    <w:rsid w:val="002C1413"/>
    <w:rsid w:val="002C21FA"/>
    <w:rsid w:val="002C4BC4"/>
    <w:rsid w:val="002C7D01"/>
    <w:rsid w:val="002E0956"/>
    <w:rsid w:val="00312C68"/>
    <w:rsid w:val="003151D7"/>
    <w:rsid w:val="003250CD"/>
    <w:rsid w:val="00344E7A"/>
    <w:rsid w:val="003526D5"/>
    <w:rsid w:val="00361D23"/>
    <w:rsid w:val="003A3ABE"/>
    <w:rsid w:val="003A77C9"/>
    <w:rsid w:val="003B55C8"/>
    <w:rsid w:val="003C04BD"/>
    <w:rsid w:val="003C0D17"/>
    <w:rsid w:val="003C1FAC"/>
    <w:rsid w:val="003E304F"/>
    <w:rsid w:val="00415F46"/>
    <w:rsid w:val="00422CDF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4F0634"/>
    <w:rsid w:val="00502B07"/>
    <w:rsid w:val="0050461A"/>
    <w:rsid w:val="00532C52"/>
    <w:rsid w:val="00540256"/>
    <w:rsid w:val="00541053"/>
    <w:rsid w:val="0054680A"/>
    <w:rsid w:val="00570E37"/>
    <w:rsid w:val="00576DCF"/>
    <w:rsid w:val="00580FC7"/>
    <w:rsid w:val="00581A2E"/>
    <w:rsid w:val="005A05C3"/>
    <w:rsid w:val="005B1EAD"/>
    <w:rsid w:val="005C1886"/>
    <w:rsid w:val="00603E75"/>
    <w:rsid w:val="00605788"/>
    <w:rsid w:val="00605842"/>
    <w:rsid w:val="00610077"/>
    <w:rsid w:val="00612084"/>
    <w:rsid w:val="0064153B"/>
    <w:rsid w:val="006415FC"/>
    <w:rsid w:val="00644F13"/>
    <w:rsid w:val="006464E9"/>
    <w:rsid w:val="00671C60"/>
    <w:rsid w:val="00673B7C"/>
    <w:rsid w:val="00682485"/>
    <w:rsid w:val="006C75FB"/>
    <w:rsid w:val="006D71A6"/>
    <w:rsid w:val="006F5127"/>
    <w:rsid w:val="00725A54"/>
    <w:rsid w:val="0073745C"/>
    <w:rsid w:val="0074369E"/>
    <w:rsid w:val="00776C3E"/>
    <w:rsid w:val="00790D63"/>
    <w:rsid w:val="007975BA"/>
    <w:rsid w:val="007A2AE1"/>
    <w:rsid w:val="007C061A"/>
    <w:rsid w:val="007D147D"/>
    <w:rsid w:val="007D37E2"/>
    <w:rsid w:val="007D6AA8"/>
    <w:rsid w:val="007E2DAD"/>
    <w:rsid w:val="007F4F99"/>
    <w:rsid w:val="008025C6"/>
    <w:rsid w:val="00815EDB"/>
    <w:rsid w:val="00822751"/>
    <w:rsid w:val="00826E11"/>
    <w:rsid w:val="0082728A"/>
    <w:rsid w:val="0083471C"/>
    <w:rsid w:val="008456AC"/>
    <w:rsid w:val="00846B87"/>
    <w:rsid w:val="008564A1"/>
    <w:rsid w:val="00860B28"/>
    <w:rsid w:val="00862772"/>
    <w:rsid w:val="008769A2"/>
    <w:rsid w:val="00891FC3"/>
    <w:rsid w:val="008A4967"/>
    <w:rsid w:val="008A64F5"/>
    <w:rsid w:val="008D45D1"/>
    <w:rsid w:val="00905E6A"/>
    <w:rsid w:val="00911B92"/>
    <w:rsid w:val="0091323C"/>
    <w:rsid w:val="00934229"/>
    <w:rsid w:val="00937EAA"/>
    <w:rsid w:val="00943275"/>
    <w:rsid w:val="009506CE"/>
    <w:rsid w:val="009972E8"/>
    <w:rsid w:val="009B4794"/>
    <w:rsid w:val="009C0046"/>
    <w:rsid w:val="009C48B5"/>
    <w:rsid w:val="009C5AD1"/>
    <w:rsid w:val="009D4E32"/>
    <w:rsid w:val="009E3452"/>
    <w:rsid w:val="00A011B6"/>
    <w:rsid w:val="00A02CAD"/>
    <w:rsid w:val="00A17223"/>
    <w:rsid w:val="00A23F6F"/>
    <w:rsid w:val="00A25852"/>
    <w:rsid w:val="00A33309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15F5"/>
    <w:rsid w:val="00B05F70"/>
    <w:rsid w:val="00B22D2F"/>
    <w:rsid w:val="00B43BC2"/>
    <w:rsid w:val="00B46DCB"/>
    <w:rsid w:val="00B4737F"/>
    <w:rsid w:val="00B52870"/>
    <w:rsid w:val="00B57386"/>
    <w:rsid w:val="00B7345A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27AC"/>
    <w:rsid w:val="00C777B2"/>
    <w:rsid w:val="00C77FA6"/>
    <w:rsid w:val="00C91306"/>
    <w:rsid w:val="00CB4529"/>
    <w:rsid w:val="00CC08FC"/>
    <w:rsid w:val="00CC5702"/>
    <w:rsid w:val="00CF4071"/>
    <w:rsid w:val="00D035B2"/>
    <w:rsid w:val="00D25455"/>
    <w:rsid w:val="00D3534D"/>
    <w:rsid w:val="00D509BA"/>
    <w:rsid w:val="00D538F7"/>
    <w:rsid w:val="00D5507D"/>
    <w:rsid w:val="00D6649E"/>
    <w:rsid w:val="00D66EFD"/>
    <w:rsid w:val="00D769DA"/>
    <w:rsid w:val="00D844E9"/>
    <w:rsid w:val="00D972C4"/>
    <w:rsid w:val="00DA396E"/>
    <w:rsid w:val="00DA3A8B"/>
    <w:rsid w:val="00DC5219"/>
    <w:rsid w:val="00E0561B"/>
    <w:rsid w:val="00E06986"/>
    <w:rsid w:val="00E06E2C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8460A"/>
    <w:rsid w:val="00EB61E8"/>
    <w:rsid w:val="00EC711F"/>
    <w:rsid w:val="00ED42E8"/>
    <w:rsid w:val="00EE242E"/>
    <w:rsid w:val="00EE2CE1"/>
    <w:rsid w:val="00EE384E"/>
    <w:rsid w:val="00EF45B8"/>
    <w:rsid w:val="00F1160B"/>
    <w:rsid w:val="00F11ED1"/>
    <w:rsid w:val="00F23E93"/>
    <w:rsid w:val="00F27A73"/>
    <w:rsid w:val="00F31AF6"/>
    <w:rsid w:val="00F35A7B"/>
    <w:rsid w:val="00F705B7"/>
    <w:rsid w:val="00F72DAD"/>
    <w:rsid w:val="00F81502"/>
    <w:rsid w:val="00F869C1"/>
    <w:rsid w:val="00F870C6"/>
    <w:rsid w:val="00FA1361"/>
    <w:rsid w:val="00FA17E7"/>
    <w:rsid w:val="00FA1DCC"/>
    <w:rsid w:val="00FA7DD0"/>
    <w:rsid w:val="00FB4B89"/>
    <w:rsid w:val="00FD101E"/>
    <w:rsid w:val="00FD63B8"/>
    <w:rsid w:val="00FE304F"/>
    <w:rsid w:val="0DED3A45"/>
    <w:rsid w:val="19A15E62"/>
    <w:rsid w:val="2F7519C1"/>
    <w:rsid w:val="47C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link w:val="34"/>
    <w:qFormat/>
    <w:uiPriority w:val="0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qFormat/>
    <w:uiPriority w:val="0"/>
    <w:pPr>
      <w:ind w:firstLine="420" w:firstLineChars="200"/>
    </w:pPr>
  </w:style>
  <w:style w:type="paragraph" w:styleId="4">
    <w:name w:val="Document Map"/>
    <w:basedOn w:val="1"/>
    <w:link w:val="26"/>
    <w:qFormat/>
    <w:uiPriority w:val="0"/>
    <w:rPr>
      <w:rFonts w:ascii="宋体"/>
      <w:sz w:val="18"/>
      <w:szCs w:val="18"/>
    </w:rPr>
  </w:style>
  <w:style w:type="paragraph" w:styleId="5">
    <w:name w:val="annotation text"/>
    <w:basedOn w:val="1"/>
    <w:link w:val="18"/>
    <w:qFormat/>
    <w:uiPriority w:val="0"/>
    <w:pPr>
      <w:jc w:val="left"/>
    </w:pPr>
  </w:style>
  <w:style w:type="paragraph" w:styleId="6">
    <w:name w:val="Body Text"/>
    <w:basedOn w:val="1"/>
    <w:link w:val="38"/>
    <w:semiHidden/>
    <w:unhideWhenUsed/>
    <w:qFormat/>
    <w:uiPriority w:val="99"/>
    <w:pPr>
      <w:spacing w:after="120"/>
    </w:pPr>
    <w:rPr>
      <w:rFonts w:cs="Times New Roman"/>
    </w:rPr>
  </w:style>
  <w:style w:type="paragraph" w:styleId="7">
    <w:name w:val="Plain Text"/>
    <w:basedOn w:val="1"/>
    <w:link w:val="22"/>
    <w:unhideWhenUsed/>
    <w:qFormat/>
    <w:uiPriority w:val="0"/>
    <w:rPr>
      <w:rFonts w:ascii="宋体" w:hAnsi="Courier New" w:eastAsiaTheme="minorEastAsia" w:cstheme="minorBidi"/>
      <w:szCs w:val="20"/>
    </w:rPr>
  </w:style>
  <w:style w:type="paragraph" w:styleId="8">
    <w:name w:val="Balloon Text"/>
    <w:basedOn w:val="1"/>
    <w:link w:val="21"/>
    <w:qFormat/>
    <w:uiPriority w:val="0"/>
    <w:rPr>
      <w:sz w:val="18"/>
      <w:szCs w:val="18"/>
    </w:rPr>
  </w:style>
  <w:style w:type="paragraph" w:styleId="9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12">
    <w:name w:val="annotation subject"/>
    <w:basedOn w:val="5"/>
    <w:next w:val="5"/>
    <w:link w:val="19"/>
    <w:qFormat/>
    <w:uiPriority w:val="0"/>
    <w:rPr>
      <w:b/>
      <w:bCs/>
    </w:rPr>
  </w:style>
  <w:style w:type="character" w:styleId="15">
    <w:name w:val="annotation reference"/>
    <w:basedOn w:val="14"/>
    <w:qFormat/>
    <w:uiPriority w:val="0"/>
    <w:rPr>
      <w:sz w:val="21"/>
      <w:szCs w:val="21"/>
    </w:rPr>
  </w:style>
  <w:style w:type="character" w:customStyle="1" w:styleId="16">
    <w:name w:val="页眉 字符"/>
    <w:basedOn w:val="14"/>
    <w:link w:val="10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7">
    <w:name w:val="页脚 字符"/>
    <w:basedOn w:val="14"/>
    <w:link w:val="9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8">
    <w:name w:val="批注文字 字符"/>
    <w:basedOn w:val="14"/>
    <w:link w:val="5"/>
    <w:qFormat/>
    <w:uiPriority w:val="0"/>
    <w:rPr>
      <w:rFonts w:ascii="Times New Roman" w:hAnsi="Times New Roman" w:eastAsia="宋体" w:cs="宋体"/>
      <w:kern w:val="2"/>
      <w:sz w:val="21"/>
      <w:szCs w:val="24"/>
    </w:rPr>
  </w:style>
  <w:style w:type="character" w:customStyle="1" w:styleId="19">
    <w:name w:val="批注主题 字符"/>
    <w:basedOn w:val="18"/>
    <w:link w:val="12"/>
    <w:qFormat/>
    <w:uiPriority w:val="0"/>
    <w:rPr>
      <w:rFonts w:ascii="Times New Roman" w:hAnsi="Times New Roman" w:eastAsia="宋体" w:cs="宋体"/>
      <w:b/>
      <w:bCs/>
      <w:kern w:val="2"/>
      <w:sz w:val="21"/>
      <w:szCs w:val="24"/>
    </w:rPr>
  </w:style>
  <w:style w:type="paragraph" w:customStyle="1" w:styleId="20">
    <w:name w:val="Revision"/>
    <w:hidden/>
    <w:semiHidden/>
    <w:qFormat/>
    <w:uiPriority w:val="99"/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customStyle="1" w:styleId="21">
    <w:name w:val="批注框文本 字符"/>
    <w:basedOn w:val="14"/>
    <w:link w:val="8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22">
    <w:name w:val="纯文本 字符1"/>
    <w:link w:val="7"/>
    <w:qFormat/>
    <w:uiPriority w:val="0"/>
    <w:rPr>
      <w:rFonts w:ascii="宋体" w:hAnsi="Courier New"/>
      <w:kern w:val="2"/>
      <w:sz w:val="21"/>
    </w:rPr>
  </w:style>
  <w:style w:type="character" w:customStyle="1" w:styleId="23">
    <w:name w:val="纯文本 字符"/>
    <w:basedOn w:val="14"/>
    <w:qFormat/>
    <w:uiPriority w:val="0"/>
    <w:rPr>
      <w:rFonts w:hAnsi="Courier New" w:cs="Courier New" w:asciiTheme="minorEastAsia"/>
      <w:kern w:val="2"/>
      <w:sz w:val="21"/>
      <w:szCs w:val="24"/>
    </w:rPr>
  </w:style>
  <w:style w:type="paragraph" w:customStyle="1" w:styleId="24">
    <w:name w:val="中等深浅网格 1 - 强调文字颜色 21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character" w:customStyle="1" w:styleId="26">
    <w:name w:val="文档结构图 字符"/>
    <w:basedOn w:val="14"/>
    <w:link w:val="4"/>
    <w:qFormat/>
    <w:uiPriority w:val="0"/>
    <w:rPr>
      <w:rFonts w:ascii="宋体" w:hAnsi="Times New Roman" w:eastAsia="宋体" w:cs="宋体"/>
      <w:kern w:val="2"/>
      <w:sz w:val="18"/>
      <w:szCs w:val="18"/>
    </w:rPr>
  </w:style>
  <w:style w:type="character" w:customStyle="1" w:styleId="27">
    <w:name w:val="NormalCharacter"/>
    <w:semiHidden/>
    <w:qFormat/>
    <w:uiPriority w:val="0"/>
  </w:style>
  <w:style w:type="paragraph" w:customStyle="1" w:styleId="28">
    <w:name w:val="正文 A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lang w:val="en-US" w:eastAsia="zh-CN" w:bidi="ar-SA"/>
    </w:rPr>
  </w:style>
  <w:style w:type="paragraph" w:styleId="2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_Style 26"/>
    <w:basedOn w:val="1"/>
    <w:next w:val="25"/>
    <w:qFormat/>
    <w:uiPriority w:val="34"/>
    <w:pPr>
      <w:ind w:firstLine="420" w:firstLineChars="200"/>
    </w:pPr>
    <w:rPr>
      <w:rFonts w:cs="Times New Roman"/>
    </w:rPr>
  </w:style>
  <w:style w:type="character" w:customStyle="1" w:styleId="31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">
    <w:name w:val="font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3">
    <w:name w:val="标题 3 字符"/>
    <w:basedOn w:val="14"/>
    <w:semiHidden/>
    <w:qFormat/>
    <w:uiPriority w:val="0"/>
    <w:rPr>
      <w:rFonts w:ascii="Times New Roman" w:hAnsi="Times New Roman" w:eastAsia="宋体" w:cs="宋体"/>
      <w:b/>
      <w:bCs/>
      <w:kern w:val="2"/>
      <w:sz w:val="32"/>
      <w:szCs w:val="32"/>
    </w:rPr>
  </w:style>
  <w:style w:type="character" w:customStyle="1" w:styleId="34">
    <w:name w:val="标题 3 字符1"/>
    <w:link w:val="2"/>
    <w:qFormat/>
    <w:uiPriority w:val="0"/>
    <w:rPr>
      <w:rFonts w:ascii="Calibri" w:hAnsi="Calibri" w:eastAsia="宋体" w:cs="Times New Roman"/>
      <w:b/>
      <w:bCs/>
      <w:kern w:val="2"/>
      <w:sz w:val="28"/>
      <w:szCs w:val="32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  <w:rPr>
      <w:rFonts w:ascii="Calibri" w:hAnsi="Calibri" w:cs="Times New Roman"/>
    </w:rPr>
  </w:style>
  <w:style w:type="character" w:customStyle="1" w:styleId="36">
    <w:name w:val="font61"/>
    <w:basedOn w:val="14"/>
    <w:qFormat/>
    <w:uiPriority w:val="0"/>
    <w:rPr>
      <w:rFonts w:hint="default" w:ascii="幼圆" w:hAnsi="幼圆" w:eastAsia="幼圆" w:cs="幼圆"/>
      <w:color w:val="000000"/>
      <w:sz w:val="20"/>
      <w:szCs w:val="20"/>
      <w:u w:val="none"/>
    </w:rPr>
  </w:style>
  <w:style w:type="character" w:customStyle="1" w:styleId="37">
    <w:name w:val="font12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8">
    <w:name w:val="正文文本 字符"/>
    <w:basedOn w:val="14"/>
    <w:link w:val="6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2B1F-772B-4C33-9B26-FBE03CCCEC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990</Words>
  <Characters>1124</Characters>
  <Lines>9</Lines>
  <Paragraphs>2</Paragraphs>
  <TotalTime>1</TotalTime>
  <ScaleCrop>false</ScaleCrop>
  <LinksUpToDate>false</LinksUpToDate>
  <CharactersWithSpaces>1164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2019-11-08T04:25:00Z</dcterms:created>
  <dc:creator>ghost</dc:creator>
  <cp:lastModifiedBy>十四.</cp:lastModifiedBy>
  <dcterms:modified xsi:type="dcterms:W3CDTF">2022-06-20T15:27:35Z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87C0AE3C86584C058D62843ADE56568C</vt:lpwstr>
  </property>
</Properties>
</file>