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1134"/>
        <w:gridCol w:w="5670"/>
      </w:tblGrid>
      <w:tr w:rsidR="00DB2097">
        <w:trPr>
          <w:trHeight w:val="645"/>
        </w:trPr>
        <w:tc>
          <w:tcPr>
            <w:tcW w:w="9180" w:type="dxa"/>
            <w:gridSpan w:val="4"/>
            <w:tcBorders>
              <w:top w:val="nil"/>
              <w:left w:val="nil"/>
              <w:bottom w:val="single" w:sz="4" w:space="0" w:color="auto"/>
              <w:right w:val="nil"/>
            </w:tcBorders>
            <w:vAlign w:val="center"/>
          </w:tcPr>
          <w:p w:rsidR="00DB2097" w:rsidRDefault="00135D33">
            <w:pPr>
              <w:tabs>
                <w:tab w:val="left" w:pos="2610"/>
              </w:tabs>
              <w:jc w:val="center"/>
              <w:rPr>
                <w:rFonts w:asciiTheme="minorEastAsia" w:hAnsiTheme="minorEastAsia"/>
                <w:sz w:val="32"/>
                <w:szCs w:val="32"/>
              </w:rPr>
            </w:pPr>
            <w:r w:rsidRPr="00135D33">
              <w:rPr>
                <w:rFonts w:asciiTheme="minorEastAsia" w:hAnsiTheme="minorEastAsia" w:hint="eastAsia"/>
                <w:sz w:val="32"/>
                <w:szCs w:val="32"/>
              </w:rPr>
              <w:t>生殖信息管理系统升级</w:t>
            </w:r>
            <w:r w:rsidR="00EF3EFA">
              <w:rPr>
                <w:rFonts w:asciiTheme="minorEastAsia" w:hAnsiTheme="minorEastAsia" w:hint="eastAsia"/>
                <w:sz w:val="32"/>
                <w:szCs w:val="32"/>
              </w:rPr>
              <w:t>集成项目系统技术参数要求</w:t>
            </w:r>
          </w:p>
        </w:tc>
      </w:tr>
      <w:tr w:rsidR="00DB2097">
        <w:trPr>
          <w:trHeight w:val="652"/>
        </w:trPr>
        <w:tc>
          <w:tcPr>
            <w:tcW w:w="817" w:type="dxa"/>
            <w:tcBorders>
              <w:top w:val="single" w:sz="4" w:space="0" w:color="auto"/>
            </w:tcBorders>
            <w:vAlign w:val="center"/>
          </w:tcPr>
          <w:p w:rsidR="00DB2097" w:rsidRDefault="00EF3EFA">
            <w:pPr>
              <w:jc w:val="center"/>
              <w:rPr>
                <w:rFonts w:asciiTheme="minorEastAsia" w:hAnsiTheme="minorEastAsia"/>
                <w:sz w:val="24"/>
              </w:rPr>
            </w:pPr>
            <w:r>
              <w:rPr>
                <w:rFonts w:asciiTheme="minorEastAsia" w:hAnsiTheme="minorEastAsia"/>
                <w:sz w:val="24"/>
              </w:rPr>
              <w:t>序号</w:t>
            </w:r>
          </w:p>
        </w:tc>
        <w:tc>
          <w:tcPr>
            <w:tcW w:w="1559" w:type="dxa"/>
            <w:tcBorders>
              <w:top w:val="single" w:sz="4" w:space="0" w:color="auto"/>
            </w:tcBorders>
            <w:vAlign w:val="center"/>
          </w:tcPr>
          <w:p w:rsidR="00DB2097" w:rsidRDefault="00EF3EFA">
            <w:pPr>
              <w:jc w:val="center"/>
              <w:rPr>
                <w:rFonts w:asciiTheme="minorEastAsia" w:hAnsiTheme="minorEastAsia"/>
                <w:sz w:val="24"/>
              </w:rPr>
            </w:pPr>
            <w:r>
              <w:rPr>
                <w:rFonts w:asciiTheme="minorEastAsia" w:hAnsiTheme="minorEastAsia"/>
                <w:sz w:val="24"/>
              </w:rPr>
              <w:t>指标名称</w:t>
            </w:r>
          </w:p>
        </w:tc>
        <w:tc>
          <w:tcPr>
            <w:tcW w:w="1134" w:type="dxa"/>
            <w:tcBorders>
              <w:top w:val="single" w:sz="4" w:space="0" w:color="auto"/>
            </w:tcBorders>
            <w:vAlign w:val="center"/>
          </w:tcPr>
          <w:p w:rsidR="00DB2097" w:rsidRDefault="00EF3EFA">
            <w:pPr>
              <w:jc w:val="center"/>
              <w:rPr>
                <w:rFonts w:asciiTheme="minorEastAsia" w:hAnsiTheme="minorEastAsia"/>
                <w:sz w:val="24"/>
              </w:rPr>
            </w:pPr>
            <w:r>
              <w:rPr>
                <w:rFonts w:asciiTheme="minorEastAsia" w:hAnsiTheme="minorEastAsia" w:hint="eastAsia"/>
                <w:sz w:val="24"/>
              </w:rPr>
              <w:t>数量</w:t>
            </w:r>
          </w:p>
        </w:tc>
        <w:tc>
          <w:tcPr>
            <w:tcW w:w="5670" w:type="dxa"/>
            <w:tcBorders>
              <w:top w:val="single" w:sz="4" w:space="0" w:color="auto"/>
            </w:tcBorders>
            <w:vAlign w:val="center"/>
          </w:tcPr>
          <w:p w:rsidR="00DB2097" w:rsidRDefault="00EF3EFA">
            <w:pPr>
              <w:jc w:val="center"/>
              <w:rPr>
                <w:rFonts w:asciiTheme="minorEastAsia" w:hAnsiTheme="minorEastAsia"/>
                <w:sz w:val="24"/>
              </w:rPr>
            </w:pPr>
            <w:r>
              <w:rPr>
                <w:rFonts w:asciiTheme="minorEastAsia" w:hAnsiTheme="minorEastAsia"/>
                <w:sz w:val="24"/>
              </w:rPr>
              <w:t>技术参数</w:t>
            </w:r>
          </w:p>
        </w:tc>
      </w:tr>
      <w:tr w:rsidR="00DB2097">
        <w:trPr>
          <w:trHeight w:val="1047"/>
        </w:trPr>
        <w:tc>
          <w:tcPr>
            <w:tcW w:w="817" w:type="dxa"/>
            <w:vMerge w:val="restart"/>
            <w:vAlign w:val="center"/>
          </w:tcPr>
          <w:p w:rsidR="00DB2097" w:rsidRDefault="00EF3EFA">
            <w:pPr>
              <w:spacing w:line="480" w:lineRule="auto"/>
              <w:jc w:val="center"/>
              <w:rPr>
                <w:rFonts w:asciiTheme="minorEastAsia" w:hAnsiTheme="minorEastAsia"/>
                <w:sz w:val="24"/>
              </w:rPr>
            </w:pPr>
            <w:r>
              <w:rPr>
                <w:rFonts w:asciiTheme="minorEastAsia" w:hAnsiTheme="minorEastAsia"/>
                <w:sz w:val="24"/>
              </w:rPr>
              <w:t>1</w:t>
            </w:r>
          </w:p>
        </w:tc>
        <w:tc>
          <w:tcPr>
            <w:tcW w:w="1559" w:type="dxa"/>
            <w:vMerge w:val="restart"/>
            <w:vAlign w:val="center"/>
          </w:tcPr>
          <w:p w:rsidR="00DB2097" w:rsidRDefault="00EF3EFA">
            <w:pPr>
              <w:spacing w:line="480" w:lineRule="auto"/>
              <w:jc w:val="center"/>
              <w:rPr>
                <w:rFonts w:asciiTheme="minorEastAsia" w:hAnsiTheme="minorEastAsia"/>
                <w:sz w:val="24"/>
              </w:rPr>
            </w:pPr>
            <w:r>
              <w:rPr>
                <w:rFonts w:asciiTheme="minorEastAsia" w:hAnsiTheme="minorEastAsia"/>
                <w:sz w:val="24"/>
              </w:rPr>
              <w:t>硬件</w:t>
            </w:r>
          </w:p>
        </w:tc>
        <w:tc>
          <w:tcPr>
            <w:tcW w:w="1134" w:type="dxa"/>
            <w:vAlign w:val="center"/>
          </w:tcPr>
          <w:p w:rsidR="00DB2097" w:rsidRDefault="008F22D7">
            <w:pPr>
              <w:pStyle w:val="a5"/>
              <w:spacing w:line="360" w:lineRule="auto"/>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4套</w:t>
            </w:r>
          </w:p>
        </w:tc>
        <w:tc>
          <w:tcPr>
            <w:tcW w:w="5670" w:type="dxa"/>
            <w:vAlign w:val="center"/>
          </w:tcPr>
          <w:p w:rsidR="0054634E" w:rsidRDefault="0054634E">
            <w:pPr>
              <w:pStyle w:val="a5"/>
              <w:spacing w:line="360" w:lineRule="auto"/>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.1</w:t>
            </w:r>
            <w:r w:rsidR="008F22D7">
              <w:rPr>
                <w:rFonts w:asciiTheme="minorEastAsia" w:eastAsiaTheme="minorEastAsia" w:hAnsiTheme="minorEastAsia" w:hint="eastAsia"/>
                <w:sz w:val="24"/>
                <w:szCs w:val="24"/>
              </w:rPr>
              <w:t>图像采集端口</w:t>
            </w:r>
          </w:p>
          <w:p w:rsidR="0054634E" w:rsidRDefault="0054634E">
            <w:pPr>
              <w:pStyle w:val="a5"/>
              <w:spacing w:line="360" w:lineRule="auto"/>
              <w:ind w:firstLineChars="0" w:firstLine="0"/>
              <w:rPr>
                <w:rFonts w:asciiTheme="minorEastAsia" w:eastAsiaTheme="minorEastAsia" w:hAnsiTheme="minorEastAsia"/>
                <w:sz w:val="24"/>
                <w:szCs w:val="24"/>
              </w:rPr>
            </w:pPr>
            <w:r>
              <w:rPr>
                <w:rFonts w:asciiTheme="minorEastAsia" w:eastAsiaTheme="minorEastAsia" w:hAnsiTheme="minorEastAsia"/>
                <w:sz w:val="24"/>
                <w:szCs w:val="24"/>
              </w:rPr>
              <w:t>1.1</w:t>
            </w: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适配目前生殖信息管理系统的图像接入，配套相关控制软件及数据库接入软件</w:t>
            </w:r>
          </w:p>
          <w:p w:rsidR="0054634E" w:rsidRDefault="0054634E">
            <w:pPr>
              <w:pStyle w:val="a5"/>
              <w:spacing w:line="360" w:lineRule="auto"/>
              <w:ind w:firstLineChars="0" w:firstLine="0"/>
              <w:rPr>
                <w:rFonts w:asciiTheme="minorEastAsia" w:eastAsiaTheme="minorEastAsia" w:hAnsiTheme="minorEastAsia"/>
                <w:sz w:val="24"/>
                <w:szCs w:val="24"/>
              </w:rPr>
            </w:pPr>
            <w:r>
              <w:rPr>
                <w:rFonts w:asciiTheme="minorEastAsia" w:eastAsiaTheme="minorEastAsia" w:hAnsiTheme="minorEastAsia"/>
                <w:sz w:val="24"/>
                <w:szCs w:val="24"/>
              </w:rPr>
              <w:t xml:space="preserve">1.1.2 </w:t>
            </w:r>
            <w:r>
              <w:rPr>
                <w:rFonts w:asciiTheme="minorEastAsia" w:eastAsiaTheme="minorEastAsia" w:hAnsiTheme="minorEastAsia" w:hint="eastAsia"/>
                <w:sz w:val="24"/>
                <w:szCs w:val="24"/>
              </w:rPr>
              <w:t>采集信号包含：PAL、NTSC和SECAM</w:t>
            </w:r>
          </w:p>
          <w:p w:rsidR="0054634E" w:rsidRDefault="0054634E">
            <w:pPr>
              <w:pStyle w:val="a5"/>
              <w:spacing w:line="360" w:lineRule="auto"/>
              <w:ind w:firstLineChars="0" w:firstLine="0"/>
              <w:rPr>
                <w:rFonts w:asciiTheme="minorEastAsia" w:eastAsiaTheme="minorEastAsia" w:hAnsiTheme="minorEastAsia"/>
                <w:sz w:val="24"/>
                <w:szCs w:val="24"/>
              </w:rPr>
            </w:pPr>
            <w:r>
              <w:rPr>
                <w:rFonts w:asciiTheme="minorEastAsia" w:eastAsiaTheme="minorEastAsia" w:hAnsiTheme="minorEastAsia"/>
                <w:sz w:val="24"/>
                <w:szCs w:val="24"/>
              </w:rPr>
              <w:t xml:space="preserve">1.1.3 </w:t>
            </w:r>
            <w:r>
              <w:rPr>
                <w:rFonts w:asciiTheme="minorEastAsia" w:eastAsiaTheme="minorEastAsia" w:hAnsiTheme="minorEastAsia" w:hint="eastAsia"/>
                <w:sz w:val="24"/>
                <w:szCs w:val="24"/>
              </w:rPr>
              <w:t>分辨率大于</w:t>
            </w:r>
            <w:r>
              <w:rPr>
                <w:rFonts w:asciiTheme="minorEastAsia" w:eastAsiaTheme="minorEastAsia" w:hAnsiTheme="minorEastAsia"/>
                <w:sz w:val="24"/>
                <w:szCs w:val="24"/>
              </w:rPr>
              <w:t>640*480</w:t>
            </w:r>
            <w:r>
              <w:rPr>
                <w:rFonts w:asciiTheme="minorEastAsia" w:eastAsiaTheme="minorEastAsia" w:hAnsiTheme="minorEastAsia" w:hint="eastAsia"/>
                <w:sz w:val="24"/>
                <w:szCs w:val="24"/>
              </w:rPr>
              <w:t>，最大分辨率不大于7</w:t>
            </w:r>
            <w:r>
              <w:rPr>
                <w:rFonts w:asciiTheme="minorEastAsia" w:eastAsiaTheme="minorEastAsia" w:hAnsiTheme="minorEastAsia"/>
                <w:sz w:val="24"/>
                <w:szCs w:val="24"/>
              </w:rPr>
              <w:t>68*</w:t>
            </w:r>
            <w:r>
              <w:rPr>
                <w:rFonts w:asciiTheme="minorEastAsia" w:eastAsiaTheme="minorEastAsia" w:hAnsiTheme="minorEastAsia" w:hint="eastAsia"/>
                <w:sz w:val="24"/>
                <w:szCs w:val="24"/>
              </w:rPr>
              <w:t>5</w:t>
            </w:r>
            <w:r>
              <w:rPr>
                <w:rFonts w:asciiTheme="minorEastAsia" w:eastAsiaTheme="minorEastAsia" w:hAnsiTheme="minorEastAsia"/>
                <w:sz w:val="24"/>
                <w:szCs w:val="24"/>
              </w:rPr>
              <w:t>76</w:t>
            </w:r>
          </w:p>
          <w:p w:rsidR="0054634E" w:rsidRDefault="0054634E">
            <w:pPr>
              <w:pStyle w:val="a5"/>
              <w:spacing w:line="360" w:lineRule="auto"/>
              <w:ind w:firstLineChars="0" w:firstLine="0"/>
              <w:rPr>
                <w:rFonts w:asciiTheme="minorEastAsia" w:eastAsiaTheme="minorEastAsia" w:hAnsiTheme="minorEastAsia"/>
                <w:sz w:val="24"/>
                <w:szCs w:val="24"/>
              </w:rPr>
            </w:pPr>
            <w:r>
              <w:rPr>
                <w:rFonts w:asciiTheme="minorEastAsia" w:eastAsiaTheme="minorEastAsia" w:hAnsiTheme="minorEastAsia"/>
                <w:sz w:val="24"/>
                <w:szCs w:val="24"/>
              </w:rPr>
              <w:t xml:space="preserve">1.1.4 </w:t>
            </w:r>
            <w:r>
              <w:rPr>
                <w:rFonts w:asciiTheme="minorEastAsia" w:eastAsiaTheme="minorEastAsia" w:hAnsiTheme="minorEastAsia" w:hint="eastAsia"/>
                <w:sz w:val="24"/>
                <w:szCs w:val="24"/>
              </w:rPr>
              <w:t>信号输入：多种复合视频输入选择或双路Y</w:t>
            </w:r>
            <w:r>
              <w:rPr>
                <w:rFonts w:asciiTheme="minorEastAsia" w:eastAsiaTheme="minorEastAsia" w:hAnsiTheme="minorEastAsia"/>
                <w:sz w:val="24"/>
                <w:szCs w:val="24"/>
              </w:rPr>
              <w:t>/C</w:t>
            </w:r>
            <w:r>
              <w:rPr>
                <w:rFonts w:asciiTheme="minorEastAsia" w:eastAsiaTheme="minorEastAsia" w:hAnsiTheme="minorEastAsia" w:hint="eastAsia"/>
                <w:sz w:val="24"/>
                <w:szCs w:val="24"/>
              </w:rPr>
              <w:t>输入</w:t>
            </w:r>
          </w:p>
          <w:p w:rsidR="00DB2097" w:rsidRDefault="0054634E">
            <w:pPr>
              <w:pStyle w:val="a5"/>
              <w:spacing w:line="360" w:lineRule="auto"/>
              <w:ind w:firstLineChars="0" w:firstLine="0"/>
              <w:rPr>
                <w:rFonts w:asciiTheme="minorEastAsia" w:eastAsiaTheme="minorEastAsia" w:hAnsiTheme="minorEastAsia"/>
                <w:sz w:val="24"/>
                <w:szCs w:val="24"/>
              </w:rPr>
            </w:pPr>
            <w:r>
              <w:rPr>
                <w:rFonts w:asciiTheme="minorEastAsia" w:eastAsiaTheme="minorEastAsia" w:hAnsiTheme="minorEastAsia"/>
                <w:sz w:val="24"/>
                <w:szCs w:val="24"/>
              </w:rPr>
              <w:t xml:space="preserve">1.1.5 </w:t>
            </w:r>
            <w:r>
              <w:rPr>
                <w:rFonts w:asciiTheme="minorEastAsia" w:eastAsiaTheme="minorEastAsia" w:hAnsiTheme="minorEastAsia" w:hint="eastAsia"/>
                <w:sz w:val="24"/>
                <w:szCs w:val="24"/>
              </w:rPr>
              <w:t>具备硬件镜像图像反转功能</w:t>
            </w:r>
          </w:p>
        </w:tc>
      </w:tr>
      <w:tr w:rsidR="00F871E6" w:rsidRPr="00E60261">
        <w:trPr>
          <w:trHeight w:val="1047"/>
        </w:trPr>
        <w:tc>
          <w:tcPr>
            <w:tcW w:w="817" w:type="dxa"/>
            <w:vMerge/>
            <w:vAlign w:val="center"/>
          </w:tcPr>
          <w:p w:rsidR="00F871E6" w:rsidRDefault="00F871E6">
            <w:pPr>
              <w:spacing w:line="480" w:lineRule="auto"/>
              <w:jc w:val="center"/>
              <w:rPr>
                <w:rFonts w:asciiTheme="minorEastAsia" w:hAnsiTheme="minorEastAsia"/>
                <w:sz w:val="24"/>
              </w:rPr>
            </w:pPr>
          </w:p>
        </w:tc>
        <w:tc>
          <w:tcPr>
            <w:tcW w:w="1559" w:type="dxa"/>
            <w:vMerge/>
            <w:vAlign w:val="center"/>
          </w:tcPr>
          <w:p w:rsidR="00F871E6" w:rsidRDefault="00F871E6">
            <w:pPr>
              <w:spacing w:line="480" w:lineRule="auto"/>
              <w:jc w:val="center"/>
              <w:rPr>
                <w:rFonts w:asciiTheme="minorEastAsia" w:hAnsiTheme="minorEastAsia"/>
                <w:sz w:val="24"/>
              </w:rPr>
            </w:pPr>
          </w:p>
        </w:tc>
        <w:tc>
          <w:tcPr>
            <w:tcW w:w="1134" w:type="dxa"/>
            <w:vAlign w:val="center"/>
          </w:tcPr>
          <w:p w:rsidR="00F871E6" w:rsidRDefault="00F871E6">
            <w:pPr>
              <w:pStyle w:val="Style1"/>
              <w:spacing w:line="360" w:lineRule="auto"/>
              <w:ind w:firstLineChars="0" w:firstLine="0"/>
              <w:jc w:val="center"/>
              <w:rPr>
                <w:rFonts w:asciiTheme="minorEastAsia" w:hAnsiTheme="minorEastAsia"/>
                <w:sz w:val="24"/>
              </w:rPr>
            </w:pPr>
            <w:r>
              <w:rPr>
                <w:rFonts w:asciiTheme="minorEastAsia" w:hAnsiTheme="minorEastAsia" w:hint="eastAsia"/>
                <w:sz w:val="24"/>
              </w:rPr>
              <w:t>1套</w:t>
            </w:r>
          </w:p>
        </w:tc>
        <w:tc>
          <w:tcPr>
            <w:tcW w:w="5670" w:type="dxa"/>
            <w:vAlign w:val="center"/>
          </w:tcPr>
          <w:p w:rsidR="00F871E6" w:rsidRDefault="00E60261">
            <w:pPr>
              <w:pStyle w:val="Style1"/>
              <w:spacing w:line="360" w:lineRule="auto"/>
              <w:ind w:firstLineChars="0" w:firstLine="0"/>
              <w:jc w:val="left"/>
              <w:rPr>
                <w:rFonts w:asciiTheme="minorEastAsia" w:hAnsiTheme="minorEastAsia"/>
                <w:sz w:val="24"/>
              </w:rPr>
            </w:pPr>
            <w:r>
              <w:rPr>
                <w:rFonts w:asciiTheme="minorEastAsia" w:hAnsiTheme="minorEastAsia" w:hint="eastAsia"/>
                <w:sz w:val="24"/>
              </w:rPr>
              <w:t>1</w:t>
            </w:r>
            <w:r>
              <w:rPr>
                <w:rFonts w:asciiTheme="minorEastAsia" w:hAnsiTheme="minorEastAsia"/>
                <w:sz w:val="24"/>
              </w:rPr>
              <w:t>.2</w:t>
            </w:r>
            <w:r w:rsidR="00F871E6">
              <w:rPr>
                <w:rFonts w:asciiTheme="minorEastAsia" w:hAnsiTheme="minorEastAsia" w:hint="eastAsia"/>
                <w:sz w:val="24"/>
              </w:rPr>
              <w:t>随访语音呼叫模块</w:t>
            </w:r>
          </w:p>
          <w:p w:rsidR="00E60261" w:rsidRDefault="00E60261">
            <w:pPr>
              <w:pStyle w:val="Style1"/>
              <w:spacing w:line="360" w:lineRule="auto"/>
              <w:ind w:firstLineChars="0" w:firstLine="0"/>
              <w:jc w:val="left"/>
              <w:rPr>
                <w:rFonts w:asciiTheme="minorEastAsia" w:hAnsiTheme="minorEastAsia"/>
                <w:sz w:val="24"/>
              </w:rPr>
            </w:pPr>
            <w:r>
              <w:rPr>
                <w:rFonts w:asciiTheme="minorEastAsia" w:hAnsiTheme="minorEastAsia" w:hint="eastAsia"/>
                <w:sz w:val="24"/>
              </w:rPr>
              <w:t>1</w:t>
            </w:r>
            <w:r>
              <w:rPr>
                <w:rFonts w:asciiTheme="minorEastAsia" w:hAnsiTheme="minorEastAsia"/>
                <w:sz w:val="24"/>
              </w:rPr>
              <w:t>.2.1</w:t>
            </w:r>
            <w:r>
              <w:rPr>
                <w:rFonts w:asciiTheme="minorEastAsia" w:hAnsiTheme="minorEastAsia" w:hint="eastAsia"/>
                <w:sz w:val="24"/>
              </w:rPr>
              <w:t>电话输入：双RJ</w:t>
            </w:r>
            <w:r>
              <w:rPr>
                <w:rFonts w:asciiTheme="minorEastAsia" w:hAnsiTheme="minorEastAsia"/>
                <w:sz w:val="24"/>
              </w:rPr>
              <w:t>11</w:t>
            </w:r>
          </w:p>
          <w:p w:rsidR="00E60261" w:rsidRDefault="00E60261">
            <w:pPr>
              <w:pStyle w:val="Style1"/>
              <w:spacing w:line="360" w:lineRule="auto"/>
              <w:ind w:firstLineChars="0" w:firstLine="0"/>
              <w:jc w:val="left"/>
              <w:rPr>
                <w:rFonts w:asciiTheme="minorEastAsia" w:hAnsiTheme="minorEastAsia"/>
                <w:sz w:val="24"/>
              </w:rPr>
            </w:pPr>
            <w:r>
              <w:rPr>
                <w:rFonts w:asciiTheme="minorEastAsia" w:hAnsiTheme="minorEastAsia" w:hint="eastAsia"/>
                <w:sz w:val="24"/>
              </w:rPr>
              <w:t>1</w:t>
            </w:r>
            <w:r>
              <w:rPr>
                <w:rFonts w:asciiTheme="minorEastAsia" w:hAnsiTheme="minorEastAsia"/>
                <w:sz w:val="24"/>
              </w:rPr>
              <w:t xml:space="preserve">.2.2 </w:t>
            </w:r>
            <w:r>
              <w:rPr>
                <w:rFonts w:asciiTheme="minorEastAsia" w:hAnsiTheme="minorEastAsia" w:hint="eastAsia"/>
                <w:sz w:val="24"/>
              </w:rPr>
              <w:t>数据输出：USB</w:t>
            </w:r>
            <w:r>
              <w:rPr>
                <w:rFonts w:asciiTheme="minorEastAsia" w:hAnsiTheme="minorEastAsia"/>
                <w:sz w:val="24"/>
              </w:rPr>
              <w:t>2.0</w:t>
            </w:r>
          </w:p>
          <w:p w:rsidR="00E60261" w:rsidRDefault="00E60261">
            <w:pPr>
              <w:pStyle w:val="Style1"/>
              <w:spacing w:line="360" w:lineRule="auto"/>
              <w:ind w:firstLineChars="0" w:firstLine="0"/>
              <w:jc w:val="left"/>
              <w:rPr>
                <w:rFonts w:asciiTheme="minorEastAsia" w:hAnsiTheme="minorEastAsia"/>
                <w:sz w:val="24"/>
              </w:rPr>
            </w:pPr>
            <w:r>
              <w:rPr>
                <w:rFonts w:asciiTheme="minorEastAsia" w:hAnsiTheme="minorEastAsia" w:hint="eastAsia"/>
                <w:sz w:val="24"/>
              </w:rPr>
              <w:t>1</w:t>
            </w:r>
            <w:r>
              <w:rPr>
                <w:rFonts w:asciiTheme="minorEastAsia" w:hAnsiTheme="minorEastAsia"/>
                <w:sz w:val="24"/>
              </w:rPr>
              <w:t xml:space="preserve">.2.3 </w:t>
            </w:r>
            <w:r>
              <w:rPr>
                <w:rFonts w:asciiTheme="minorEastAsia" w:hAnsiTheme="minorEastAsia" w:hint="eastAsia"/>
                <w:sz w:val="24"/>
              </w:rPr>
              <w:t>放音解码：CCITTA-Law</w:t>
            </w:r>
            <w:r>
              <w:rPr>
                <w:rFonts w:asciiTheme="minorEastAsia" w:hAnsiTheme="minorEastAsia"/>
                <w:sz w:val="24"/>
              </w:rPr>
              <w:t xml:space="preserve"> 64</w:t>
            </w:r>
            <w:r>
              <w:rPr>
                <w:rFonts w:asciiTheme="minorEastAsia" w:hAnsiTheme="minorEastAsia" w:hint="eastAsia"/>
                <w:sz w:val="24"/>
              </w:rPr>
              <w:t>kbps</w:t>
            </w:r>
          </w:p>
          <w:p w:rsidR="00E60261" w:rsidRDefault="00E60261">
            <w:pPr>
              <w:pStyle w:val="Style1"/>
              <w:spacing w:line="360" w:lineRule="auto"/>
              <w:ind w:firstLineChars="0" w:firstLine="0"/>
              <w:jc w:val="left"/>
              <w:rPr>
                <w:rFonts w:asciiTheme="minorEastAsia" w:hAnsiTheme="minorEastAsia"/>
                <w:sz w:val="24"/>
              </w:rPr>
            </w:pPr>
            <w:r>
              <w:rPr>
                <w:rFonts w:asciiTheme="minorEastAsia" w:hAnsiTheme="minorEastAsia" w:hint="eastAsia"/>
                <w:sz w:val="24"/>
              </w:rPr>
              <w:t>1</w:t>
            </w:r>
            <w:r>
              <w:rPr>
                <w:rFonts w:asciiTheme="minorEastAsia" w:hAnsiTheme="minorEastAsia"/>
                <w:sz w:val="24"/>
              </w:rPr>
              <w:t>.2.4</w:t>
            </w:r>
            <w:r>
              <w:rPr>
                <w:rFonts w:asciiTheme="minorEastAsia" w:hAnsiTheme="minorEastAsia" w:hint="eastAsia"/>
                <w:sz w:val="24"/>
              </w:rPr>
              <w:t>适配目前生殖信息管理系统的随访语音呼叫接入，配套相关控制软件及数据库接入软件</w:t>
            </w:r>
          </w:p>
        </w:tc>
      </w:tr>
      <w:tr w:rsidR="00DB2097">
        <w:trPr>
          <w:trHeight w:val="1047"/>
        </w:trPr>
        <w:tc>
          <w:tcPr>
            <w:tcW w:w="817" w:type="dxa"/>
            <w:vMerge/>
            <w:vAlign w:val="center"/>
          </w:tcPr>
          <w:p w:rsidR="00DB2097" w:rsidRDefault="00DB2097">
            <w:pPr>
              <w:spacing w:line="480" w:lineRule="auto"/>
              <w:jc w:val="center"/>
              <w:rPr>
                <w:rFonts w:asciiTheme="minorEastAsia" w:hAnsiTheme="minorEastAsia"/>
                <w:sz w:val="24"/>
              </w:rPr>
            </w:pPr>
          </w:p>
        </w:tc>
        <w:tc>
          <w:tcPr>
            <w:tcW w:w="1559" w:type="dxa"/>
            <w:vMerge/>
            <w:vAlign w:val="center"/>
          </w:tcPr>
          <w:p w:rsidR="00DB2097" w:rsidRDefault="00DB2097">
            <w:pPr>
              <w:spacing w:line="480" w:lineRule="auto"/>
              <w:jc w:val="center"/>
              <w:rPr>
                <w:rFonts w:asciiTheme="minorEastAsia" w:hAnsiTheme="minorEastAsia"/>
                <w:sz w:val="24"/>
              </w:rPr>
            </w:pPr>
          </w:p>
        </w:tc>
        <w:tc>
          <w:tcPr>
            <w:tcW w:w="1134" w:type="dxa"/>
            <w:vAlign w:val="center"/>
          </w:tcPr>
          <w:p w:rsidR="00DB2097" w:rsidRDefault="008F22D7">
            <w:pPr>
              <w:pStyle w:val="Style1"/>
              <w:spacing w:line="360" w:lineRule="auto"/>
              <w:ind w:firstLineChars="0" w:firstLine="0"/>
              <w:jc w:val="center"/>
              <w:rPr>
                <w:rFonts w:asciiTheme="minorEastAsia" w:hAnsiTheme="minorEastAsia"/>
                <w:sz w:val="24"/>
              </w:rPr>
            </w:pPr>
            <w:r>
              <w:rPr>
                <w:rFonts w:asciiTheme="minorEastAsia" w:hAnsiTheme="minorEastAsia" w:hint="eastAsia"/>
                <w:sz w:val="24"/>
              </w:rPr>
              <w:t>5套</w:t>
            </w:r>
          </w:p>
        </w:tc>
        <w:tc>
          <w:tcPr>
            <w:tcW w:w="5670" w:type="dxa"/>
            <w:vAlign w:val="center"/>
          </w:tcPr>
          <w:p w:rsidR="00DB2097" w:rsidRDefault="008F22D7">
            <w:pPr>
              <w:pStyle w:val="Style1"/>
              <w:spacing w:line="360" w:lineRule="auto"/>
              <w:ind w:firstLineChars="0" w:firstLine="0"/>
              <w:jc w:val="left"/>
              <w:rPr>
                <w:rFonts w:asciiTheme="minorEastAsia" w:hAnsiTheme="minorEastAsia"/>
                <w:sz w:val="24"/>
              </w:rPr>
            </w:pPr>
            <w:r>
              <w:rPr>
                <w:rFonts w:asciiTheme="minorEastAsia" w:hAnsiTheme="minorEastAsia" w:hint="eastAsia"/>
                <w:sz w:val="24"/>
              </w:rPr>
              <w:t>无线扩展模块</w:t>
            </w:r>
            <w:r w:rsidR="00713212">
              <w:rPr>
                <w:rFonts w:asciiTheme="minorEastAsia" w:hAnsiTheme="minorEastAsia" w:hint="eastAsia"/>
                <w:sz w:val="24"/>
              </w:rPr>
              <w:t>：能满足操作终端电脑或主机通过无线信号与服务器或数据接收器进行数据通信。通信带宽大于等于5</w:t>
            </w:r>
            <w:r w:rsidR="00713212">
              <w:rPr>
                <w:rFonts w:asciiTheme="minorEastAsia" w:hAnsiTheme="minorEastAsia"/>
                <w:sz w:val="24"/>
              </w:rPr>
              <w:t>00</w:t>
            </w:r>
            <w:r w:rsidR="00713212">
              <w:rPr>
                <w:rFonts w:asciiTheme="minorEastAsia" w:hAnsiTheme="minorEastAsia" w:hint="eastAsia"/>
                <w:sz w:val="24"/>
              </w:rPr>
              <w:t>M，采用2</w:t>
            </w:r>
            <w:r w:rsidR="00713212">
              <w:rPr>
                <w:rFonts w:asciiTheme="minorEastAsia" w:hAnsiTheme="minorEastAsia"/>
                <w:sz w:val="24"/>
              </w:rPr>
              <w:t>.5</w:t>
            </w:r>
            <w:r w:rsidR="00713212">
              <w:rPr>
                <w:rFonts w:asciiTheme="minorEastAsia" w:hAnsiTheme="minorEastAsia" w:hint="eastAsia"/>
                <w:sz w:val="24"/>
              </w:rPr>
              <w:t>G和5G双频自适应信号传输。</w:t>
            </w:r>
          </w:p>
        </w:tc>
      </w:tr>
      <w:tr w:rsidR="00DB2097">
        <w:trPr>
          <w:trHeight w:val="735"/>
        </w:trPr>
        <w:tc>
          <w:tcPr>
            <w:tcW w:w="817" w:type="dxa"/>
            <w:vMerge w:val="restart"/>
            <w:vAlign w:val="center"/>
          </w:tcPr>
          <w:p w:rsidR="00DB2097" w:rsidRDefault="00EF3EFA">
            <w:pPr>
              <w:spacing w:line="480" w:lineRule="auto"/>
              <w:jc w:val="center"/>
              <w:rPr>
                <w:rFonts w:asciiTheme="minorEastAsia" w:hAnsiTheme="minorEastAsia"/>
                <w:sz w:val="24"/>
              </w:rPr>
            </w:pPr>
            <w:r>
              <w:rPr>
                <w:rFonts w:asciiTheme="minorEastAsia" w:hAnsiTheme="minorEastAsia"/>
                <w:sz w:val="24"/>
              </w:rPr>
              <w:t>2</w:t>
            </w:r>
          </w:p>
        </w:tc>
        <w:tc>
          <w:tcPr>
            <w:tcW w:w="1559" w:type="dxa"/>
            <w:vMerge w:val="restart"/>
            <w:vAlign w:val="center"/>
          </w:tcPr>
          <w:p w:rsidR="00DB2097" w:rsidRDefault="00DB2097">
            <w:pPr>
              <w:spacing w:line="480" w:lineRule="auto"/>
              <w:jc w:val="center"/>
              <w:rPr>
                <w:rFonts w:asciiTheme="minorEastAsia" w:hAnsiTheme="minorEastAsia" w:cs="Segoe UI Symbol"/>
                <w:sz w:val="24"/>
              </w:rPr>
            </w:pPr>
          </w:p>
          <w:p w:rsidR="00DB2097" w:rsidRDefault="00EF3EFA">
            <w:pPr>
              <w:spacing w:line="480" w:lineRule="auto"/>
              <w:jc w:val="center"/>
              <w:rPr>
                <w:rFonts w:asciiTheme="minorEastAsia" w:hAnsiTheme="minorEastAsia"/>
                <w:sz w:val="24"/>
              </w:rPr>
            </w:pPr>
            <w:r>
              <w:rPr>
                <w:rFonts w:asciiTheme="minorEastAsia" w:hAnsiTheme="minorEastAsia"/>
                <w:sz w:val="24"/>
              </w:rPr>
              <w:t>软件模块</w:t>
            </w:r>
            <w:r w:rsidR="008F22D7">
              <w:rPr>
                <w:rFonts w:asciiTheme="minorEastAsia" w:hAnsiTheme="minorEastAsia" w:hint="eastAsia"/>
                <w:sz w:val="24"/>
              </w:rPr>
              <w:t>升级</w:t>
            </w:r>
          </w:p>
        </w:tc>
        <w:tc>
          <w:tcPr>
            <w:tcW w:w="6804" w:type="dxa"/>
            <w:gridSpan w:val="2"/>
            <w:vAlign w:val="center"/>
          </w:tcPr>
          <w:p w:rsidR="00DB2097" w:rsidRDefault="00EF3EFA">
            <w:pPr>
              <w:pStyle w:val="Style1"/>
              <w:spacing w:line="360" w:lineRule="auto"/>
              <w:ind w:firstLineChars="0" w:firstLine="0"/>
              <w:jc w:val="left"/>
              <w:rPr>
                <w:rFonts w:asciiTheme="minorEastAsia" w:hAnsiTheme="minorEastAsia"/>
                <w:sz w:val="24"/>
              </w:rPr>
            </w:pPr>
            <w:r>
              <w:rPr>
                <w:rFonts w:asciiTheme="minorEastAsia" w:hAnsiTheme="minorEastAsia"/>
                <w:sz w:val="24"/>
              </w:rPr>
              <w:t>2.1</w:t>
            </w:r>
            <w:bookmarkStart w:id="0" w:name="OLE_LINK6"/>
            <w:r w:rsidR="008F22D7">
              <w:rPr>
                <w:rFonts w:asciiTheme="minorEastAsia" w:hAnsiTheme="minorEastAsia" w:cs="仿宋" w:hint="eastAsia"/>
                <w:kern w:val="0"/>
                <w:sz w:val="24"/>
                <w:lang w:val="zh-CN" w:bidi="zh-CN"/>
              </w:rPr>
              <w:t>促排卵检测模块</w:t>
            </w:r>
            <w:r>
              <w:rPr>
                <w:rFonts w:asciiTheme="minorEastAsia" w:hAnsiTheme="minorEastAsia"/>
                <w:sz w:val="24"/>
              </w:rPr>
              <w:t>：</w:t>
            </w:r>
          </w:p>
          <w:p w:rsidR="008F22D7" w:rsidRDefault="00283EC1">
            <w:pPr>
              <w:pStyle w:val="Style1"/>
              <w:spacing w:line="360" w:lineRule="auto"/>
              <w:ind w:firstLineChars="0" w:firstLine="0"/>
              <w:jc w:val="left"/>
              <w:rPr>
                <w:rFonts w:asciiTheme="minorEastAsia" w:hAnsiTheme="minorEastAsia"/>
                <w:sz w:val="24"/>
              </w:rPr>
            </w:pPr>
            <w:r>
              <w:rPr>
                <w:rFonts w:asciiTheme="minorEastAsia" w:hAnsiTheme="minorEastAsia" w:cs="Segoe UI Symbol"/>
                <w:sz w:val="24"/>
              </w:rPr>
              <w:t>★</w:t>
            </w:r>
            <w:r w:rsidR="008F22D7">
              <w:rPr>
                <w:rFonts w:asciiTheme="minorEastAsia" w:hAnsiTheme="minorEastAsia" w:hint="eastAsia"/>
                <w:sz w:val="24"/>
              </w:rPr>
              <w:t>2</w:t>
            </w:r>
            <w:r w:rsidR="008F22D7">
              <w:rPr>
                <w:rFonts w:asciiTheme="minorEastAsia" w:hAnsiTheme="minorEastAsia"/>
                <w:sz w:val="24"/>
              </w:rPr>
              <w:t>.1.1</w:t>
            </w:r>
            <w:r w:rsidR="008F22D7">
              <w:rPr>
                <w:rFonts w:asciiTheme="minorEastAsia" w:hAnsiTheme="minorEastAsia" w:hint="eastAsia"/>
                <w:sz w:val="24"/>
              </w:rPr>
              <w:t>升级版式要求：根据科室现使用的纸质版促排卵检测表设计录入和预览版式。</w:t>
            </w:r>
          </w:p>
          <w:p w:rsidR="00135D33" w:rsidRDefault="00135D33">
            <w:pPr>
              <w:pStyle w:val="Style1"/>
              <w:spacing w:line="360" w:lineRule="auto"/>
              <w:ind w:firstLineChars="0" w:firstLine="0"/>
              <w:jc w:val="left"/>
              <w:rPr>
                <w:rFonts w:asciiTheme="minorEastAsia" w:hAnsiTheme="minorEastAsia"/>
                <w:sz w:val="24"/>
              </w:rPr>
            </w:pPr>
          </w:p>
          <w:p w:rsidR="008F22D7" w:rsidRDefault="00283EC1">
            <w:pPr>
              <w:pStyle w:val="Style1"/>
              <w:spacing w:line="360" w:lineRule="auto"/>
              <w:ind w:firstLineChars="0" w:firstLine="0"/>
              <w:jc w:val="left"/>
              <w:rPr>
                <w:rFonts w:asciiTheme="minorEastAsia" w:hAnsiTheme="minorEastAsia"/>
                <w:sz w:val="24"/>
              </w:rPr>
            </w:pPr>
            <w:r>
              <w:rPr>
                <w:rFonts w:asciiTheme="minorEastAsia" w:hAnsiTheme="minorEastAsia" w:cs="Segoe UI Symbol"/>
                <w:sz w:val="24"/>
              </w:rPr>
              <w:t>★</w:t>
            </w:r>
            <w:r w:rsidR="008F22D7">
              <w:rPr>
                <w:rFonts w:asciiTheme="minorEastAsia" w:hAnsiTheme="minorEastAsia"/>
                <w:sz w:val="24"/>
              </w:rPr>
              <w:t>2.1.2</w:t>
            </w:r>
            <w:r w:rsidR="008F22D7">
              <w:rPr>
                <w:rFonts w:asciiTheme="minorEastAsia" w:hAnsiTheme="minorEastAsia" w:hint="eastAsia"/>
                <w:sz w:val="24"/>
              </w:rPr>
              <w:t>升级功能需求：</w:t>
            </w:r>
            <w:r w:rsidR="008F22D7" w:rsidRPr="008F22D7">
              <w:rPr>
                <w:rFonts w:asciiTheme="minorEastAsia" w:hAnsiTheme="minorEastAsia" w:hint="eastAsia"/>
                <w:sz w:val="24"/>
              </w:rPr>
              <w:t>保留目前系统中激素测定、用药与排卵检测结果等结果的录入窗口，保证版式变化的情况下原有使用的各项功能正常运行</w:t>
            </w:r>
            <w:r w:rsidR="008F22D7">
              <w:rPr>
                <w:rFonts w:asciiTheme="minorEastAsia" w:hAnsiTheme="minorEastAsia" w:hint="eastAsia"/>
                <w:sz w:val="24"/>
              </w:rPr>
              <w:t>。</w:t>
            </w:r>
          </w:p>
          <w:p w:rsidR="00135D33" w:rsidRDefault="00135D33">
            <w:pPr>
              <w:pStyle w:val="Style1"/>
              <w:spacing w:line="360" w:lineRule="auto"/>
              <w:ind w:firstLineChars="0" w:firstLine="0"/>
              <w:jc w:val="left"/>
              <w:rPr>
                <w:rFonts w:asciiTheme="minorEastAsia" w:hAnsiTheme="minorEastAsia"/>
                <w:sz w:val="24"/>
              </w:rPr>
            </w:pPr>
          </w:p>
          <w:p w:rsidR="008F22D7" w:rsidRDefault="00283EC1">
            <w:pPr>
              <w:pStyle w:val="Style1"/>
              <w:spacing w:line="360" w:lineRule="auto"/>
              <w:ind w:firstLineChars="0" w:firstLine="0"/>
              <w:jc w:val="left"/>
              <w:rPr>
                <w:rFonts w:asciiTheme="minorEastAsia" w:hAnsiTheme="minorEastAsia"/>
                <w:sz w:val="24"/>
              </w:rPr>
            </w:pPr>
            <w:r>
              <w:rPr>
                <w:rFonts w:asciiTheme="minorEastAsia" w:hAnsiTheme="minorEastAsia" w:cs="Segoe UI Symbol"/>
                <w:sz w:val="24"/>
              </w:rPr>
              <w:lastRenderedPageBreak/>
              <w:t>★</w:t>
            </w:r>
            <w:r w:rsidR="008F22D7">
              <w:rPr>
                <w:rFonts w:asciiTheme="minorEastAsia" w:hAnsiTheme="minorEastAsia" w:hint="eastAsia"/>
                <w:sz w:val="24"/>
              </w:rPr>
              <w:t>2</w:t>
            </w:r>
            <w:r w:rsidR="008F22D7">
              <w:rPr>
                <w:rFonts w:asciiTheme="minorEastAsia" w:hAnsiTheme="minorEastAsia"/>
                <w:sz w:val="24"/>
              </w:rPr>
              <w:t xml:space="preserve">.1.3 </w:t>
            </w:r>
            <w:r w:rsidR="008F22D7">
              <w:rPr>
                <w:rFonts w:asciiTheme="minorEastAsia" w:hAnsiTheme="minorEastAsia" w:hint="eastAsia"/>
                <w:sz w:val="24"/>
              </w:rPr>
              <w:t>特需功能开发：在录入界面提供自定义选项（表格的列、行）勾选，表格自定义折叠缩放功能。</w:t>
            </w:r>
          </w:p>
          <w:p w:rsidR="00135D33" w:rsidRDefault="00135D33">
            <w:pPr>
              <w:pStyle w:val="Style1"/>
              <w:spacing w:line="360" w:lineRule="auto"/>
              <w:ind w:firstLineChars="0" w:firstLine="0"/>
              <w:jc w:val="left"/>
              <w:rPr>
                <w:rFonts w:asciiTheme="minorEastAsia" w:hAnsiTheme="minorEastAsia"/>
                <w:sz w:val="24"/>
              </w:rPr>
            </w:pPr>
          </w:p>
          <w:p w:rsidR="00DB2097" w:rsidRDefault="00283EC1">
            <w:pPr>
              <w:pStyle w:val="Style1"/>
              <w:spacing w:line="360" w:lineRule="auto"/>
              <w:ind w:firstLineChars="0" w:firstLine="0"/>
              <w:jc w:val="left"/>
              <w:rPr>
                <w:rFonts w:asciiTheme="minorEastAsia" w:hAnsiTheme="minorEastAsia"/>
                <w:sz w:val="24"/>
              </w:rPr>
            </w:pPr>
            <w:r>
              <w:rPr>
                <w:rFonts w:asciiTheme="minorEastAsia" w:hAnsiTheme="minorEastAsia" w:cs="Segoe UI Symbol"/>
                <w:sz w:val="24"/>
              </w:rPr>
              <w:t>★</w:t>
            </w:r>
            <w:r w:rsidR="008F22D7">
              <w:rPr>
                <w:rFonts w:asciiTheme="minorEastAsia" w:hAnsiTheme="minorEastAsia" w:hint="eastAsia"/>
                <w:sz w:val="24"/>
              </w:rPr>
              <w:t>2</w:t>
            </w:r>
            <w:r w:rsidR="008F22D7">
              <w:rPr>
                <w:rFonts w:asciiTheme="minorEastAsia" w:hAnsiTheme="minorEastAsia"/>
                <w:sz w:val="24"/>
              </w:rPr>
              <w:t xml:space="preserve">.1.4 </w:t>
            </w:r>
            <w:r w:rsidR="008F22D7">
              <w:rPr>
                <w:rFonts w:asciiTheme="minorEastAsia" w:hAnsiTheme="minorEastAsia" w:hint="eastAsia"/>
                <w:sz w:val="24"/>
              </w:rPr>
              <w:t>系统兼容性：既往数据可以顺利导入记录，并且保证系统数据准确、不失真。</w:t>
            </w:r>
            <w:bookmarkEnd w:id="0"/>
          </w:p>
        </w:tc>
      </w:tr>
      <w:tr w:rsidR="00DB2097">
        <w:trPr>
          <w:trHeight w:val="735"/>
        </w:trPr>
        <w:tc>
          <w:tcPr>
            <w:tcW w:w="817" w:type="dxa"/>
            <w:vMerge/>
            <w:vAlign w:val="center"/>
          </w:tcPr>
          <w:p w:rsidR="00DB2097" w:rsidRDefault="00DB2097">
            <w:pPr>
              <w:spacing w:line="480" w:lineRule="auto"/>
              <w:jc w:val="center"/>
              <w:rPr>
                <w:rFonts w:asciiTheme="minorEastAsia" w:hAnsiTheme="minorEastAsia"/>
                <w:sz w:val="24"/>
              </w:rPr>
            </w:pPr>
          </w:p>
        </w:tc>
        <w:tc>
          <w:tcPr>
            <w:tcW w:w="1559" w:type="dxa"/>
            <w:vMerge/>
            <w:vAlign w:val="center"/>
          </w:tcPr>
          <w:p w:rsidR="00DB2097" w:rsidRDefault="00DB2097">
            <w:pPr>
              <w:spacing w:line="480" w:lineRule="auto"/>
              <w:rPr>
                <w:rFonts w:asciiTheme="minorEastAsia" w:hAnsiTheme="minorEastAsia" w:cs="Segoe UI Symbol"/>
                <w:sz w:val="24"/>
              </w:rPr>
            </w:pPr>
          </w:p>
        </w:tc>
        <w:tc>
          <w:tcPr>
            <w:tcW w:w="6804" w:type="dxa"/>
            <w:gridSpan w:val="2"/>
            <w:vAlign w:val="center"/>
          </w:tcPr>
          <w:p w:rsidR="00DB2097" w:rsidRDefault="00EF3EFA">
            <w:pPr>
              <w:pStyle w:val="Style1"/>
              <w:spacing w:line="360" w:lineRule="auto"/>
              <w:ind w:firstLineChars="0" w:firstLine="0"/>
              <w:jc w:val="left"/>
              <w:rPr>
                <w:rFonts w:asciiTheme="minorEastAsia" w:hAnsiTheme="minorEastAsia"/>
                <w:sz w:val="24"/>
              </w:rPr>
            </w:pPr>
            <w:r>
              <w:rPr>
                <w:rFonts w:asciiTheme="minorEastAsia" w:hAnsiTheme="minorEastAsia"/>
                <w:sz w:val="24"/>
              </w:rPr>
              <w:t xml:space="preserve">2.2 </w:t>
            </w:r>
            <w:r w:rsidR="008F22D7">
              <w:rPr>
                <w:rFonts w:asciiTheme="minorEastAsia" w:hAnsiTheme="minorEastAsia" w:hint="eastAsia"/>
                <w:sz w:val="24"/>
              </w:rPr>
              <w:t>男女方病历升级模块：</w:t>
            </w:r>
          </w:p>
          <w:p w:rsidR="008F22D7" w:rsidRDefault="00283EC1">
            <w:pPr>
              <w:pStyle w:val="Style1"/>
              <w:spacing w:line="360" w:lineRule="auto"/>
              <w:ind w:firstLineChars="0" w:firstLine="0"/>
              <w:jc w:val="left"/>
              <w:rPr>
                <w:rFonts w:asciiTheme="minorEastAsia" w:hAnsiTheme="minorEastAsia"/>
                <w:sz w:val="24"/>
              </w:rPr>
            </w:pPr>
            <w:r>
              <w:rPr>
                <w:rFonts w:asciiTheme="minorEastAsia" w:hAnsiTheme="minorEastAsia" w:cs="Segoe UI Symbol"/>
                <w:sz w:val="24"/>
              </w:rPr>
              <w:t>★</w:t>
            </w:r>
            <w:r w:rsidR="008F22D7">
              <w:rPr>
                <w:rFonts w:asciiTheme="minorEastAsia" w:hAnsiTheme="minorEastAsia" w:hint="eastAsia"/>
                <w:sz w:val="24"/>
              </w:rPr>
              <w:t>2</w:t>
            </w:r>
            <w:r w:rsidR="008F22D7">
              <w:rPr>
                <w:rFonts w:asciiTheme="minorEastAsia" w:hAnsiTheme="minorEastAsia"/>
                <w:sz w:val="24"/>
              </w:rPr>
              <w:t xml:space="preserve">.2.1 </w:t>
            </w:r>
            <w:r w:rsidR="008F22D7">
              <w:rPr>
                <w:rFonts w:asciiTheme="minorEastAsia" w:hAnsiTheme="minorEastAsia" w:hint="eastAsia"/>
                <w:sz w:val="24"/>
              </w:rPr>
              <w:t>诊断的逻辑梳理：现有的男女方病例</w:t>
            </w:r>
            <w:r w:rsidR="008F22D7" w:rsidRPr="008F22D7">
              <w:rPr>
                <w:rFonts w:asciiTheme="minorEastAsia" w:hAnsiTheme="minorEastAsia" w:hint="eastAsia"/>
                <w:sz w:val="24"/>
              </w:rPr>
              <w:t>诊断逻辑</w:t>
            </w:r>
            <w:r w:rsidR="008F22D7">
              <w:rPr>
                <w:rFonts w:asciiTheme="minorEastAsia" w:hAnsiTheme="minorEastAsia" w:hint="eastAsia"/>
                <w:sz w:val="24"/>
              </w:rPr>
              <w:t>不清晰，需按科室需求重新梳理并开发相关录入模块。</w:t>
            </w:r>
          </w:p>
          <w:p w:rsidR="00135D33" w:rsidRDefault="00135D33">
            <w:pPr>
              <w:pStyle w:val="Style1"/>
              <w:spacing w:line="360" w:lineRule="auto"/>
              <w:ind w:firstLineChars="0" w:firstLine="0"/>
              <w:jc w:val="left"/>
              <w:rPr>
                <w:rFonts w:asciiTheme="minorEastAsia" w:hAnsiTheme="minorEastAsia"/>
                <w:sz w:val="24"/>
              </w:rPr>
            </w:pPr>
          </w:p>
          <w:p w:rsidR="008F22D7" w:rsidRDefault="00283EC1">
            <w:pPr>
              <w:pStyle w:val="Style1"/>
              <w:spacing w:line="360" w:lineRule="auto"/>
              <w:ind w:firstLineChars="0" w:firstLine="0"/>
              <w:jc w:val="left"/>
              <w:rPr>
                <w:rFonts w:asciiTheme="minorEastAsia" w:hAnsiTheme="minorEastAsia"/>
                <w:sz w:val="24"/>
              </w:rPr>
            </w:pPr>
            <w:r>
              <w:rPr>
                <w:rFonts w:asciiTheme="minorEastAsia" w:hAnsiTheme="minorEastAsia" w:cs="Segoe UI Symbol"/>
                <w:sz w:val="24"/>
              </w:rPr>
              <w:t>★</w:t>
            </w:r>
            <w:r w:rsidR="008F22D7">
              <w:rPr>
                <w:rFonts w:asciiTheme="minorEastAsia" w:hAnsiTheme="minorEastAsia"/>
                <w:sz w:val="24"/>
              </w:rPr>
              <w:t xml:space="preserve">2.2.2 </w:t>
            </w:r>
            <w:r w:rsidR="008F22D7">
              <w:rPr>
                <w:rFonts w:asciiTheme="minorEastAsia" w:hAnsiTheme="minorEastAsia" w:hint="eastAsia"/>
                <w:sz w:val="24"/>
              </w:rPr>
              <w:t>部分字段的结构化录入：目前现病史、个人史等字段的</w:t>
            </w:r>
            <w:r w:rsidR="008F22D7" w:rsidRPr="008F22D7">
              <w:rPr>
                <w:rFonts w:asciiTheme="minorEastAsia" w:hAnsiTheme="minorEastAsia" w:hint="eastAsia"/>
                <w:sz w:val="24"/>
              </w:rPr>
              <w:t>结构化病历功能不完善</w:t>
            </w:r>
            <w:r w:rsidR="008F22D7">
              <w:rPr>
                <w:rFonts w:asciiTheme="minorEastAsia" w:hAnsiTheme="minorEastAsia" w:hint="eastAsia"/>
                <w:sz w:val="24"/>
              </w:rPr>
              <w:t>，需重新开发病历的结构化录入功能</w:t>
            </w:r>
            <w:r w:rsidR="00135D33">
              <w:rPr>
                <w:rFonts w:asciiTheme="minorEastAsia" w:hAnsiTheme="minorEastAsia" w:hint="eastAsia"/>
                <w:sz w:val="24"/>
              </w:rPr>
              <w:t>。</w:t>
            </w:r>
          </w:p>
          <w:p w:rsidR="00135D33" w:rsidRDefault="00135D33">
            <w:pPr>
              <w:pStyle w:val="Style1"/>
              <w:spacing w:line="360" w:lineRule="auto"/>
              <w:ind w:firstLineChars="0" w:firstLine="0"/>
              <w:jc w:val="left"/>
              <w:rPr>
                <w:rFonts w:asciiTheme="minorEastAsia" w:hAnsiTheme="minorEastAsia"/>
                <w:sz w:val="24"/>
              </w:rPr>
            </w:pPr>
          </w:p>
          <w:p w:rsidR="008F22D7" w:rsidRDefault="00283EC1">
            <w:pPr>
              <w:pStyle w:val="Style1"/>
              <w:spacing w:line="360" w:lineRule="auto"/>
              <w:ind w:firstLineChars="0" w:firstLine="0"/>
              <w:jc w:val="left"/>
              <w:rPr>
                <w:rFonts w:asciiTheme="minorEastAsia" w:hAnsiTheme="minorEastAsia"/>
                <w:sz w:val="24"/>
              </w:rPr>
            </w:pPr>
            <w:r>
              <w:rPr>
                <w:rFonts w:asciiTheme="minorEastAsia" w:hAnsiTheme="minorEastAsia" w:cs="Segoe UI Symbol"/>
                <w:sz w:val="24"/>
              </w:rPr>
              <w:t>★</w:t>
            </w:r>
            <w:r w:rsidR="00F871E6">
              <w:rPr>
                <w:rFonts w:asciiTheme="minorEastAsia" w:hAnsiTheme="minorEastAsia" w:hint="eastAsia"/>
                <w:sz w:val="24"/>
              </w:rPr>
              <w:t>2</w:t>
            </w:r>
            <w:r w:rsidR="00F871E6">
              <w:rPr>
                <w:rFonts w:asciiTheme="minorEastAsia" w:hAnsiTheme="minorEastAsia"/>
                <w:sz w:val="24"/>
              </w:rPr>
              <w:t xml:space="preserve">.2.3 </w:t>
            </w:r>
            <w:r w:rsidR="00F871E6">
              <w:rPr>
                <w:rFonts w:asciiTheme="minorEastAsia" w:hAnsiTheme="minorEastAsia" w:hint="eastAsia"/>
                <w:sz w:val="24"/>
              </w:rPr>
              <w:t>目前系统的字段还有缺项，需要根据临床工作增加若干字段</w:t>
            </w:r>
            <w:r w:rsidR="00135D33">
              <w:rPr>
                <w:rFonts w:asciiTheme="minorEastAsia" w:hAnsiTheme="minorEastAsia" w:hint="eastAsia"/>
                <w:sz w:val="24"/>
              </w:rPr>
              <w:t>。</w:t>
            </w:r>
          </w:p>
        </w:tc>
      </w:tr>
      <w:tr w:rsidR="00DB2097">
        <w:trPr>
          <w:trHeight w:val="735"/>
        </w:trPr>
        <w:tc>
          <w:tcPr>
            <w:tcW w:w="817" w:type="dxa"/>
            <w:vMerge/>
            <w:vAlign w:val="center"/>
          </w:tcPr>
          <w:p w:rsidR="00DB2097" w:rsidRDefault="00DB2097">
            <w:pPr>
              <w:spacing w:line="480" w:lineRule="auto"/>
              <w:jc w:val="center"/>
              <w:rPr>
                <w:rFonts w:asciiTheme="minorEastAsia" w:hAnsiTheme="minorEastAsia"/>
                <w:sz w:val="24"/>
              </w:rPr>
            </w:pPr>
          </w:p>
        </w:tc>
        <w:tc>
          <w:tcPr>
            <w:tcW w:w="1559" w:type="dxa"/>
            <w:vMerge/>
            <w:vAlign w:val="center"/>
          </w:tcPr>
          <w:p w:rsidR="00DB2097" w:rsidRDefault="00DB2097">
            <w:pPr>
              <w:spacing w:line="480" w:lineRule="auto"/>
              <w:rPr>
                <w:rFonts w:asciiTheme="minorEastAsia" w:hAnsiTheme="minorEastAsia" w:cs="Segoe UI Symbol"/>
                <w:sz w:val="24"/>
              </w:rPr>
            </w:pPr>
          </w:p>
        </w:tc>
        <w:tc>
          <w:tcPr>
            <w:tcW w:w="6804" w:type="dxa"/>
            <w:gridSpan w:val="2"/>
            <w:vAlign w:val="center"/>
          </w:tcPr>
          <w:p w:rsidR="00DB2097" w:rsidRDefault="00EF3EFA">
            <w:pPr>
              <w:pStyle w:val="Style1"/>
              <w:spacing w:line="360" w:lineRule="auto"/>
              <w:ind w:left="480" w:hangingChars="200" w:hanging="480"/>
              <w:jc w:val="left"/>
              <w:rPr>
                <w:rFonts w:asciiTheme="minorEastAsia" w:hAnsiTheme="minorEastAsia"/>
                <w:sz w:val="24"/>
              </w:rPr>
            </w:pPr>
            <w:bookmarkStart w:id="1" w:name="OLE_LINK3"/>
            <w:r>
              <w:rPr>
                <w:rFonts w:asciiTheme="minorEastAsia" w:hAnsiTheme="minorEastAsia" w:cs="Segoe UI Symbol"/>
                <w:sz w:val="24"/>
              </w:rPr>
              <w:t>★</w:t>
            </w:r>
            <w:r>
              <w:rPr>
                <w:rFonts w:asciiTheme="minorEastAsia" w:hAnsiTheme="minorEastAsia"/>
                <w:sz w:val="24"/>
              </w:rPr>
              <w:t xml:space="preserve">2.3 </w:t>
            </w:r>
            <w:bookmarkEnd w:id="1"/>
            <w:r w:rsidR="002776EE">
              <w:rPr>
                <w:rFonts w:asciiTheme="minorEastAsia" w:hAnsiTheme="minorEastAsia" w:hint="eastAsia"/>
                <w:sz w:val="24"/>
              </w:rPr>
              <w:t>图像采集模块功能开发</w:t>
            </w:r>
          </w:p>
          <w:p w:rsidR="002776EE" w:rsidRDefault="00135D33" w:rsidP="00135D33">
            <w:pPr>
              <w:pStyle w:val="Style1"/>
              <w:spacing w:line="360" w:lineRule="auto"/>
              <w:ind w:left="1" w:firstLineChars="0" w:firstLine="0"/>
              <w:jc w:val="left"/>
              <w:rPr>
                <w:rFonts w:asciiTheme="minorEastAsia" w:hAnsiTheme="minorEastAsia"/>
                <w:sz w:val="24"/>
              </w:rPr>
            </w:pPr>
            <w:r>
              <w:rPr>
                <w:rFonts w:asciiTheme="minorEastAsia" w:hAnsiTheme="minorEastAsia" w:hint="eastAsia"/>
                <w:sz w:val="24"/>
              </w:rPr>
              <w:t>目前信息管理系统无法抓取科室更新的显微镜CCD图像，需开发相关功能，解决目前无法采集图像的问题。</w:t>
            </w:r>
          </w:p>
        </w:tc>
      </w:tr>
      <w:tr w:rsidR="00713212">
        <w:trPr>
          <w:trHeight w:val="735"/>
        </w:trPr>
        <w:tc>
          <w:tcPr>
            <w:tcW w:w="817" w:type="dxa"/>
            <w:vAlign w:val="center"/>
          </w:tcPr>
          <w:p w:rsidR="00713212" w:rsidRDefault="00713212" w:rsidP="00713212">
            <w:pPr>
              <w:spacing w:line="480" w:lineRule="auto"/>
              <w:jc w:val="center"/>
              <w:rPr>
                <w:rFonts w:asciiTheme="minorEastAsia" w:hAnsiTheme="minorEastAsia"/>
                <w:sz w:val="24"/>
              </w:rPr>
            </w:pPr>
            <w:r>
              <w:rPr>
                <w:rFonts w:asciiTheme="minorEastAsia" w:hAnsiTheme="minorEastAsia" w:hint="eastAsia"/>
                <w:sz w:val="24"/>
              </w:rPr>
              <w:t>3</w:t>
            </w:r>
          </w:p>
        </w:tc>
        <w:tc>
          <w:tcPr>
            <w:tcW w:w="1559" w:type="dxa"/>
            <w:vAlign w:val="center"/>
          </w:tcPr>
          <w:p w:rsidR="00713212" w:rsidRDefault="00713212" w:rsidP="00713212">
            <w:pPr>
              <w:spacing w:line="480" w:lineRule="auto"/>
              <w:rPr>
                <w:rFonts w:asciiTheme="minorEastAsia" w:hAnsiTheme="minorEastAsia" w:cs="Segoe UI Symbol"/>
                <w:sz w:val="24"/>
              </w:rPr>
            </w:pPr>
            <w:r>
              <w:rPr>
                <w:rFonts w:asciiTheme="minorEastAsia" w:hAnsiTheme="minorEastAsia" w:cs="Segoe UI Symbol"/>
                <w:sz w:val="24"/>
              </w:rPr>
              <w:t>其他</w:t>
            </w:r>
          </w:p>
        </w:tc>
        <w:tc>
          <w:tcPr>
            <w:tcW w:w="6804" w:type="dxa"/>
            <w:gridSpan w:val="2"/>
            <w:vAlign w:val="center"/>
          </w:tcPr>
          <w:p w:rsidR="00713212" w:rsidRDefault="007C6ACD" w:rsidP="007C6ACD">
            <w:pPr>
              <w:pStyle w:val="Style1"/>
              <w:spacing w:line="360" w:lineRule="auto"/>
              <w:ind w:left="1" w:firstLineChars="0" w:firstLine="0"/>
              <w:jc w:val="left"/>
              <w:rPr>
                <w:rFonts w:asciiTheme="minorEastAsia" w:hAnsiTheme="minorEastAsia" w:cs="Segoe UI Symbol"/>
                <w:sz w:val="24"/>
              </w:rPr>
            </w:pPr>
            <w:r>
              <w:rPr>
                <w:rFonts w:asciiTheme="minorEastAsia" w:hAnsiTheme="minorEastAsia" w:cs="Segoe UI Symbol"/>
                <w:sz w:val="24"/>
              </w:rPr>
              <w:t>★</w:t>
            </w:r>
            <w:r w:rsidR="00713212">
              <w:rPr>
                <w:rFonts w:asciiTheme="minorEastAsia" w:hAnsiTheme="minorEastAsia" w:cs="Segoe UI Symbol" w:hint="eastAsia"/>
                <w:sz w:val="24"/>
              </w:rPr>
              <w:t>硬件质保三年，软件质保一年，交付周期自合同签订起</w:t>
            </w:r>
            <w:r>
              <w:rPr>
                <w:rFonts w:asciiTheme="minorEastAsia" w:hAnsiTheme="minorEastAsia" w:cs="Segoe UI Symbol" w:hint="eastAsia"/>
                <w:sz w:val="24"/>
              </w:rPr>
              <w:t>200个自然日。</w:t>
            </w:r>
          </w:p>
        </w:tc>
      </w:tr>
    </w:tbl>
    <w:p w:rsidR="00DB2097" w:rsidRDefault="00EF3EFA">
      <w:pPr>
        <w:rPr>
          <w:rFonts w:asciiTheme="minorEastAsia" w:hAnsiTheme="minorEastAsia"/>
          <w:sz w:val="24"/>
        </w:rPr>
      </w:pPr>
      <w:r>
        <w:rPr>
          <w:rFonts w:asciiTheme="minorEastAsia" w:hAnsiTheme="minorEastAsia" w:hint="eastAsia"/>
          <w:sz w:val="24"/>
        </w:rPr>
        <w:t>说明：</w:t>
      </w:r>
    </w:p>
    <w:p w:rsidR="00DB2097" w:rsidRDefault="00EF3EFA">
      <w:pPr>
        <w:rPr>
          <w:rFonts w:asciiTheme="minorEastAsia" w:hAnsiTheme="minorEastAsia"/>
          <w:sz w:val="24"/>
        </w:rPr>
      </w:pPr>
      <w:r>
        <w:rPr>
          <w:rFonts w:asciiTheme="minorEastAsia" w:hAnsiTheme="minorEastAsia" w:hint="eastAsia"/>
          <w:sz w:val="24"/>
        </w:rPr>
        <w:t>1、根据各项目具体情况可调整指标名称和技术参数；</w:t>
      </w:r>
    </w:p>
    <w:p w:rsidR="00DB2097" w:rsidRDefault="00EF3EFA">
      <w:pPr>
        <w:rPr>
          <w:rFonts w:asciiTheme="minorEastAsia" w:hAnsiTheme="minorEastAsia"/>
          <w:sz w:val="24"/>
        </w:rPr>
      </w:pPr>
      <w:r>
        <w:rPr>
          <w:rFonts w:asciiTheme="minorEastAsia" w:hAnsiTheme="minorEastAsia" w:hint="eastAsia"/>
          <w:sz w:val="24"/>
        </w:rPr>
        <w:t>2、功能要求、配置清单为必备要求，从功能角度提出；</w:t>
      </w:r>
    </w:p>
    <w:p w:rsidR="00DB2097" w:rsidRDefault="00EF3EFA">
      <w:pPr>
        <w:rPr>
          <w:rFonts w:asciiTheme="minorEastAsia" w:hAnsiTheme="minorEastAsia"/>
          <w:sz w:val="24"/>
        </w:rPr>
      </w:pPr>
      <w:r>
        <w:rPr>
          <w:rFonts w:asciiTheme="minorEastAsia" w:hAnsiTheme="minorEastAsia" w:hint="eastAsia"/>
          <w:sz w:val="24"/>
        </w:rPr>
        <w:t>3、技术参数应体现设备档次要求，参数中区分“★”“＃”参数，其中“★”参数为核心参数，为必须满足参数；“＃”参数为重要参数，在采购评审中分值较高。</w:t>
      </w:r>
    </w:p>
    <w:p w:rsidR="0063064C" w:rsidRDefault="0063064C">
      <w:pPr>
        <w:widowControl/>
        <w:jc w:val="left"/>
        <w:rPr>
          <w:rFonts w:ascii="Calibri" w:eastAsia="宋体" w:hAnsi="Calibri" w:cs="Times New Roman"/>
          <w:szCs w:val="22"/>
        </w:rPr>
      </w:pPr>
      <w:r>
        <w:br w:type="page"/>
      </w:r>
    </w:p>
    <w:p w:rsidR="0063064C" w:rsidRDefault="00D54C8B" w:rsidP="0063064C">
      <w:pPr>
        <w:jc w:val="center"/>
        <w:rPr>
          <w:rFonts w:ascii="黑体" w:eastAsia="黑体" w:hAnsi="黑体"/>
          <w:sz w:val="32"/>
          <w:szCs w:val="32"/>
        </w:rPr>
      </w:pPr>
      <w:r w:rsidRPr="00F03BFA">
        <w:rPr>
          <w:rFonts w:ascii="黑体" w:eastAsia="黑体" w:hAnsi="黑体" w:hint="eastAsia"/>
          <w:sz w:val="32"/>
          <w:szCs w:val="32"/>
        </w:rPr>
        <w:lastRenderedPageBreak/>
        <w:t>关于</w:t>
      </w:r>
      <w:bookmarkStart w:id="2" w:name="_Hlk105687455"/>
      <w:r w:rsidRPr="00F03BFA">
        <w:rPr>
          <w:rFonts w:ascii="黑体" w:eastAsia="黑体" w:hAnsi="黑体" w:hint="eastAsia"/>
          <w:sz w:val="32"/>
          <w:szCs w:val="32"/>
        </w:rPr>
        <w:t>生殖信息管理系统升级</w:t>
      </w:r>
      <w:bookmarkEnd w:id="2"/>
      <w:r w:rsidR="0063064C" w:rsidRPr="00F03BFA">
        <w:rPr>
          <w:rFonts w:ascii="黑体" w:eastAsia="黑体" w:hAnsi="黑体"/>
          <w:sz w:val="32"/>
          <w:szCs w:val="32"/>
        </w:rPr>
        <w:t>项目</w:t>
      </w:r>
      <w:r w:rsidRPr="00F03BFA">
        <w:rPr>
          <w:rFonts w:ascii="黑体" w:eastAsia="黑体" w:hAnsi="黑体" w:hint="eastAsia"/>
          <w:sz w:val="32"/>
          <w:szCs w:val="32"/>
        </w:rPr>
        <w:t>的</w:t>
      </w:r>
      <w:r w:rsidR="0063064C" w:rsidRPr="00F03BFA">
        <w:rPr>
          <w:rFonts w:ascii="黑体" w:eastAsia="黑体" w:hAnsi="黑体"/>
          <w:sz w:val="32"/>
          <w:szCs w:val="32"/>
        </w:rPr>
        <w:t>单一来源情况说明</w:t>
      </w:r>
    </w:p>
    <w:p w:rsidR="00957341" w:rsidRPr="00F03BFA" w:rsidRDefault="00957341" w:rsidP="0063064C">
      <w:pPr>
        <w:jc w:val="center"/>
        <w:rPr>
          <w:rFonts w:ascii="黑体" w:eastAsia="黑体" w:hAnsi="黑体"/>
          <w:sz w:val="32"/>
          <w:szCs w:val="32"/>
        </w:rPr>
      </w:pPr>
    </w:p>
    <w:p w:rsidR="00F03BFA" w:rsidRPr="00F03BFA" w:rsidRDefault="00F03BFA" w:rsidP="00F03BFA">
      <w:pPr>
        <w:pStyle w:val="a5"/>
        <w:spacing w:line="360" w:lineRule="auto"/>
        <w:ind w:leftChars="-270" w:left="-567" w:rightChars="-227" w:right="-477" w:firstLine="560"/>
        <w:rPr>
          <w:rFonts w:ascii="宋体" w:hAnsi="宋体" w:cs="Courier New"/>
          <w:color w:val="000000"/>
          <w:kern w:val="0"/>
          <w:sz w:val="28"/>
          <w:szCs w:val="28"/>
        </w:rPr>
      </w:pPr>
      <w:r w:rsidRPr="00F03BFA">
        <w:rPr>
          <w:rFonts w:ascii="宋体" w:hAnsi="宋体" w:cs="Courier New" w:hint="eastAsia"/>
          <w:color w:val="000000"/>
          <w:kern w:val="0"/>
          <w:sz w:val="28"/>
          <w:szCs w:val="28"/>
        </w:rPr>
        <w:t>兹有</w:t>
      </w:r>
      <w:r>
        <w:rPr>
          <w:rFonts w:ascii="宋体" w:hAnsi="宋体" w:cs="Courier New" w:hint="eastAsia"/>
          <w:color w:val="000000"/>
          <w:kern w:val="0"/>
          <w:sz w:val="28"/>
          <w:szCs w:val="28"/>
        </w:rPr>
        <w:t>妇产科</w:t>
      </w:r>
      <w:r w:rsidRPr="00F03BFA">
        <w:rPr>
          <w:rFonts w:ascii="宋体" w:hAnsi="宋体" w:cs="Courier New" w:hint="eastAsia"/>
          <w:color w:val="000000"/>
          <w:kern w:val="0"/>
          <w:sz w:val="28"/>
          <w:szCs w:val="28"/>
        </w:rPr>
        <w:t>生殖医学中心</w:t>
      </w:r>
      <w:r w:rsidRPr="00F03BFA">
        <w:rPr>
          <w:rFonts w:ascii="宋体" w:hAnsi="宋体" w:cs="Courier New"/>
          <w:color w:val="000000"/>
          <w:kern w:val="0"/>
          <w:sz w:val="28"/>
          <w:szCs w:val="28"/>
        </w:rPr>
        <w:t>2021</w:t>
      </w:r>
      <w:r w:rsidRPr="00F03BFA">
        <w:rPr>
          <w:rFonts w:ascii="宋体" w:hAnsi="宋体" w:cs="Courier New" w:hint="eastAsia"/>
          <w:color w:val="000000"/>
          <w:kern w:val="0"/>
          <w:sz w:val="28"/>
          <w:szCs w:val="28"/>
        </w:rPr>
        <w:t>预算年度的生殖信息管理系统升级项目需要单一来源采购，情况说明如下：</w:t>
      </w:r>
    </w:p>
    <w:p w:rsidR="00DB2097" w:rsidRPr="00F03BFA" w:rsidRDefault="00D54C8B" w:rsidP="00F03BFA">
      <w:pPr>
        <w:pStyle w:val="a5"/>
        <w:spacing w:line="360" w:lineRule="auto"/>
        <w:ind w:leftChars="-270" w:left="-567" w:rightChars="-227" w:right="-477" w:firstLine="560"/>
        <w:rPr>
          <w:rFonts w:ascii="宋体" w:hAnsi="宋体" w:cs="Courier New"/>
          <w:color w:val="000000"/>
          <w:kern w:val="0"/>
          <w:sz w:val="28"/>
          <w:szCs w:val="28"/>
        </w:rPr>
      </w:pPr>
      <w:r w:rsidRPr="00F03BFA">
        <w:rPr>
          <w:rFonts w:ascii="宋体" w:hAnsi="宋体" w:cs="Courier New" w:hint="eastAsia"/>
          <w:color w:val="000000"/>
          <w:kern w:val="0"/>
          <w:sz w:val="28"/>
          <w:szCs w:val="28"/>
        </w:rPr>
        <w:t>本中心现使用的生殖信息管理系统为武汉互创联合</w:t>
      </w:r>
      <w:r w:rsidR="00F03BFA">
        <w:rPr>
          <w:rFonts w:ascii="宋体" w:hAnsi="宋体" w:cs="Courier New" w:hint="eastAsia"/>
          <w:color w:val="000000"/>
          <w:kern w:val="0"/>
          <w:sz w:val="28"/>
          <w:szCs w:val="28"/>
        </w:rPr>
        <w:t>科技</w:t>
      </w:r>
      <w:r w:rsidRPr="00F03BFA">
        <w:rPr>
          <w:rFonts w:ascii="宋体" w:hAnsi="宋体" w:cs="Courier New" w:hint="eastAsia"/>
          <w:color w:val="000000"/>
          <w:kern w:val="0"/>
          <w:sz w:val="28"/>
          <w:szCs w:val="28"/>
        </w:rPr>
        <w:t>有限公司定制开发，目前系统运行良好。生殖信息管理系统为生殖医学中心的基础数据信息库，</w:t>
      </w:r>
      <w:r w:rsidR="00F03BFA">
        <w:rPr>
          <w:rFonts w:ascii="宋体" w:hAnsi="宋体" w:cs="Courier New" w:hint="eastAsia"/>
          <w:color w:val="000000"/>
          <w:kern w:val="0"/>
          <w:sz w:val="28"/>
          <w:szCs w:val="28"/>
        </w:rPr>
        <w:t>存储了生殖医学中心全部的电子病历信息，对于系统的可靠性要求较高。故对项目升级需要有如下要求：①</w:t>
      </w:r>
      <w:r w:rsidRPr="00F03BFA">
        <w:rPr>
          <w:rFonts w:ascii="宋体" w:hAnsi="宋体" w:cs="Courier New" w:hint="eastAsia"/>
          <w:color w:val="000000"/>
          <w:kern w:val="0"/>
          <w:sz w:val="28"/>
          <w:szCs w:val="28"/>
        </w:rPr>
        <w:t>升级后</w:t>
      </w:r>
      <w:r w:rsidR="00F03BFA">
        <w:rPr>
          <w:rFonts w:ascii="宋体" w:hAnsi="宋体" w:cs="Courier New" w:hint="eastAsia"/>
          <w:color w:val="000000"/>
          <w:kern w:val="0"/>
          <w:sz w:val="28"/>
          <w:szCs w:val="28"/>
        </w:rPr>
        <w:t>的</w:t>
      </w:r>
      <w:r w:rsidRPr="00F03BFA">
        <w:rPr>
          <w:rFonts w:ascii="宋体" w:hAnsi="宋体" w:cs="Courier New" w:hint="eastAsia"/>
          <w:color w:val="000000"/>
          <w:kern w:val="0"/>
          <w:sz w:val="28"/>
          <w:szCs w:val="28"/>
        </w:rPr>
        <w:t>硬件必须与整套系统良好适配。</w:t>
      </w:r>
      <w:r w:rsidR="00F03BFA">
        <w:rPr>
          <w:rFonts w:ascii="宋体" w:hAnsi="宋体" w:cs="Courier New" w:hint="eastAsia"/>
          <w:color w:val="000000"/>
          <w:kern w:val="0"/>
          <w:sz w:val="28"/>
          <w:szCs w:val="28"/>
        </w:rPr>
        <w:t>②</w:t>
      </w:r>
      <w:r w:rsidRPr="00F03BFA">
        <w:rPr>
          <w:rFonts w:ascii="宋体" w:hAnsi="宋体" w:cs="Courier New" w:hint="eastAsia"/>
          <w:color w:val="000000"/>
          <w:kern w:val="0"/>
          <w:sz w:val="28"/>
          <w:szCs w:val="28"/>
        </w:rPr>
        <w:t>软件部分新增的字段、存储路径和系统逻辑</w:t>
      </w:r>
      <w:r w:rsidR="00F03BFA">
        <w:rPr>
          <w:rFonts w:ascii="宋体" w:hAnsi="宋体" w:cs="Courier New" w:hint="eastAsia"/>
          <w:color w:val="000000"/>
          <w:kern w:val="0"/>
          <w:sz w:val="28"/>
          <w:szCs w:val="28"/>
        </w:rPr>
        <w:t>等</w:t>
      </w:r>
      <w:r w:rsidRPr="00F03BFA">
        <w:rPr>
          <w:rFonts w:ascii="宋体" w:hAnsi="宋体" w:cs="Courier New" w:hint="eastAsia"/>
          <w:color w:val="000000"/>
          <w:kern w:val="0"/>
          <w:sz w:val="28"/>
          <w:szCs w:val="28"/>
        </w:rPr>
        <w:t>必须与现运行的数据库保持一致。</w:t>
      </w:r>
      <w:r w:rsidR="00957341">
        <w:rPr>
          <w:rFonts w:ascii="宋体" w:hAnsi="宋体" w:cs="Courier New" w:hint="eastAsia"/>
          <w:color w:val="000000"/>
          <w:kern w:val="0"/>
          <w:sz w:val="28"/>
          <w:szCs w:val="28"/>
        </w:rPr>
        <w:t>所以</w:t>
      </w:r>
      <w:r w:rsidRPr="00F03BFA">
        <w:rPr>
          <w:rFonts w:ascii="宋体" w:hAnsi="宋体" w:cs="Courier New" w:hint="eastAsia"/>
          <w:color w:val="000000"/>
          <w:kern w:val="0"/>
          <w:sz w:val="28"/>
          <w:szCs w:val="28"/>
        </w:rPr>
        <w:t>为保证升级后的系统的可靠性和一致性，本次项目升级工作需由原公司负责完成。</w:t>
      </w:r>
    </w:p>
    <w:p w:rsidR="00F03BFA" w:rsidRDefault="00F03BFA" w:rsidP="00F03BFA">
      <w:pPr>
        <w:pStyle w:val="a5"/>
        <w:spacing w:line="360" w:lineRule="auto"/>
        <w:ind w:leftChars="-270" w:left="-567" w:rightChars="-227" w:right="-477" w:firstLine="560"/>
        <w:rPr>
          <w:rFonts w:ascii="宋体" w:hAnsi="宋体" w:cs="Courier New"/>
          <w:color w:val="000000"/>
          <w:kern w:val="0"/>
          <w:sz w:val="28"/>
          <w:szCs w:val="28"/>
        </w:rPr>
      </w:pPr>
      <w:r w:rsidRPr="00F03BFA">
        <w:rPr>
          <w:rFonts w:ascii="宋体" w:hAnsi="宋体" w:cs="Courier New" w:hint="eastAsia"/>
          <w:color w:val="000000"/>
          <w:kern w:val="0"/>
          <w:sz w:val="28"/>
          <w:szCs w:val="28"/>
        </w:rPr>
        <w:t>特此情况说明。</w:t>
      </w:r>
    </w:p>
    <w:p w:rsidR="00F03BFA" w:rsidRDefault="00F03BFA" w:rsidP="00F03BFA">
      <w:pPr>
        <w:pStyle w:val="a5"/>
        <w:spacing w:line="360" w:lineRule="auto"/>
        <w:ind w:leftChars="-270" w:left="-567" w:rightChars="-227" w:right="-477" w:firstLine="560"/>
        <w:rPr>
          <w:rFonts w:ascii="宋体" w:hAnsi="宋体" w:cs="Courier New"/>
          <w:color w:val="000000"/>
          <w:kern w:val="0"/>
          <w:sz w:val="28"/>
          <w:szCs w:val="28"/>
        </w:rPr>
      </w:pPr>
    </w:p>
    <w:p w:rsidR="00F03BFA" w:rsidRDefault="00F03BFA" w:rsidP="00F03BFA">
      <w:pPr>
        <w:pStyle w:val="a5"/>
        <w:wordWrap w:val="0"/>
        <w:spacing w:line="360" w:lineRule="auto"/>
        <w:ind w:leftChars="-270" w:left="-567" w:rightChars="-227" w:right="-477" w:firstLine="560"/>
        <w:jc w:val="right"/>
        <w:rPr>
          <w:rFonts w:ascii="宋体" w:hAnsi="宋体" w:cs="Courier New"/>
          <w:color w:val="000000"/>
          <w:kern w:val="0"/>
          <w:sz w:val="28"/>
          <w:szCs w:val="28"/>
        </w:rPr>
      </w:pPr>
      <w:r>
        <w:rPr>
          <w:rFonts w:ascii="宋体" w:hAnsi="宋体" w:cs="Courier New" w:hint="eastAsia"/>
          <w:color w:val="000000"/>
          <w:kern w:val="0"/>
          <w:sz w:val="28"/>
          <w:szCs w:val="28"/>
        </w:rPr>
        <w:t xml:space="preserve">项目经办人： </w:t>
      </w:r>
    </w:p>
    <w:p w:rsidR="00F03BFA" w:rsidRPr="00F03BFA" w:rsidRDefault="00F03BFA" w:rsidP="00F03BFA">
      <w:pPr>
        <w:pStyle w:val="a5"/>
        <w:wordWrap w:val="0"/>
        <w:spacing w:line="360" w:lineRule="auto"/>
        <w:ind w:leftChars="-270" w:left="-567" w:rightChars="-227" w:right="-477" w:firstLine="560"/>
        <w:jc w:val="right"/>
        <w:rPr>
          <w:rFonts w:ascii="宋体" w:hAnsi="宋体"/>
          <w:sz w:val="28"/>
          <w:szCs w:val="28"/>
        </w:rPr>
      </w:pPr>
      <w:r>
        <w:rPr>
          <w:rFonts w:ascii="宋体" w:hAnsi="宋体" w:cs="Courier New" w:hint="eastAsia"/>
          <w:color w:val="000000"/>
          <w:kern w:val="0"/>
          <w:sz w:val="28"/>
          <w:szCs w:val="28"/>
        </w:rPr>
        <w:t xml:space="preserve">科室负责人： </w:t>
      </w:r>
    </w:p>
    <w:sectPr w:rsidR="00F03BFA" w:rsidRPr="00F03BFA" w:rsidSect="00E16205">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577" w:rsidRDefault="00F17577" w:rsidP="004277BD">
      <w:r>
        <w:separator/>
      </w:r>
    </w:p>
  </w:endnote>
  <w:endnote w:type="continuationSeparator" w:id="1">
    <w:p w:rsidR="00F17577" w:rsidRDefault="00F17577" w:rsidP="004277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577" w:rsidRDefault="00F17577" w:rsidP="004277BD">
      <w:r>
        <w:separator/>
      </w:r>
    </w:p>
  </w:footnote>
  <w:footnote w:type="continuationSeparator" w:id="1">
    <w:p w:rsidR="00F17577" w:rsidRDefault="00F17577" w:rsidP="004277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M3NzU0ZDdlMGNmMDIzY2MxZDQxYjlkNmRkMDg5OWIifQ=="/>
  </w:docVars>
  <w:rsids>
    <w:rsidRoot w:val="000B383E"/>
    <w:rsid w:val="000B383E"/>
    <w:rsid w:val="00104AF8"/>
    <w:rsid w:val="00126812"/>
    <w:rsid w:val="00135D33"/>
    <w:rsid w:val="00154FF8"/>
    <w:rsid w:val="00197371"/>
    <w:rsid w:val="002776EE"/>
    <w:rsid w:val="00282D44"/>
    <w:rsid w:val="00283EC1"/>
    <w:rsid w:val="0029227E"/>
    <w:rsid w:val="002A6BA1"/>
    <w:rsid w:val="002D4406"/>
    <w:rsid w:val="004277BD"/>
    <w:rsid w:val="0054634E"/>
    <w:rsid w:val="00575626"/>
    <w:rsid w:val="00597E71"/>
    <w:rsid w:val="0063064C"/>
    <w:rsid w:val="00665674"/>
    <w:rsid w:val="00713212"/>
    <w:rsid w:val="00794583"/>
    <w:rsid w:val="007C6ACD"/>
    <w:rsid w:val="007E4531"/>
    <w:rsid w:val="00831AD4"/>
    <w:rsid w:val="008B6C72"/>
    <w:rsid w:val="008F22D7"/>
    <w:rsid w:val="009013F9"/>
    <w:rsid w:val="009531F4"/>
    <w:rsid w:val="00957341"/>
    <w:rsid w:val="00960E86"/>
    <w:rsid w:val="009E0C36"/>
    <w:rsid w:val="00A26C78"/>
    <w:rsid w:val="00A64560"/>
    <w:rsid w:val="00AE66A6"/>
    <w:rsid w:val="00C65DDA"/>
    <w:rsid w:val="00D20608"/>
    <w:rsid w:val="00D40F4C"/>
    <w:rsid w:val="00D54C8B"/>
    <w:rsid w:val="00D6114C"/>
    <w:rsid w:val="00DB2097"/>
    <w:rsid w:val="00DC7D1E"/>
    <w:rsid w:val="00DF2A22"/>
    <w:rsid w:val="00DF6C00"/>
    <w:rsid w:val="00E07720"/>
    <w:rsid w:val="00E16205"/>
    <w:rsid w:val="00E43F91"/>
    <w:rsid w:val="00E60261"/>
    <w:rsid w:val="00EF3EFA"/>
    <w:rsid w:val="00F0328F"/>
    <w:rsid w:val="00F03BFA"/>
    <w:rsid w:val="00F17577"/>
    <w:rsid w:val="00F63DB5"/>
    <w:rsid w:val="00F871E6"/>
    <w:rsid w:val="00FC0D75"/>
    <w:rsid w:val="798409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6205"/>
    <w:pPr>
      <w:tabs>
        <w:tab w:val="center" w:pos="4153"/>
        <w:tab w:val="right" w:pos="8306"/>
      </w:tabs>
      <w:snapToGrid w:val="0"/>
      <w:jc w:val="left"/>
    </w:pPr>
    <w:rPr>
      <w:sz w:val="18"/>
      <w:szCs w:val="18"/>
    </w:rPr>
  </w:style>
  <w:style w:type="paragraph" w:styleId="a4">
    <w:name w:val="header"/>
    <w:basedOn w:val="a"/>
    <w:link w:val="Char0"/>
    <w:uiPriority w:val="99"/>
    <w:unhideWhenUsed/>
    <w:rsid w:val="00E162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16205"/>
    <w:rPr>
      <w:sz w:val="18"/>
      <w:szCs w:val="18"/>
    </w:rPr>
  </w:style>
  <w:style w:type="character" w:customStyle="1" w:styleId="Char">
    <w:name w:val="页脚 Char"/>
    <w:basedOn w:val="a0"/>
    <w:link w:val="a3"/>
    <w:uiPriority w:val="99"/>
    <w:rsid w:val="00E16205"/>
    <w:rPr>
      <w:sz w:val="18"/>
      <w:szCs w:val="18"/>
    </w:rPr>
  </w:style>
  <w:style w:type="paragraph" w:styleId="a5">
    <w:name w:val="List Paragraph"/>
    <w:basedOn w:val="a"/>
    <w:uiPriority w:val="34"/>
    <w:qFormat/>
    <w:rsid w:val="00E16205"/>
    <w:pPr>
      <w:ind w:firstLineChars="200" w:firstLine="420"/>
    </w:pPr>
    <w:rPr>
      <w:rFonts w:ascii="Calibri" w:eastAsia="宋体" w:hAnsi="Calibri" w:cs="Times New Roman"/>
      <w:szCs w:val="22"/>
    </w:rPr>
  </w:style>
  <w:style w:type="paragraph" w:customStyle="1" w:styleId="Style1">
    <w:name w:val="_Style 1"/>
    <w:basedOn w:val="a"/>
    <w:uiPriority w:val="34"/>
    <w:qFormat/>
    <w:rsid w:val="00E1620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DA71-5760-4EE0-9889-5355D495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202</Words>
  <Characters>1153</Characters>
  <Application>Microsoft Office Word</Application>
  <DocSecurity>0</DocSecurity>
  <Lines>9</Lines>
  <Paragraphs>2</Paragraphs>
  <ScaleCrop>false</ScaleCrop>
  <Company>Microsoft</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刘超</cp:lastModifiedBy>
  <cp:revision>22</cp:revision>
  <dcterms:created xsi:type="dcterms:W3CDTF">2021-04-07T08:53:00Z</dcterms:created>
  <dcterms:modified xsi:type="dcterms:W3CDTF">2022-06-17T08:24:00Z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85B7CE37A4C04CA38F78FEF51BB044C0</vt:lpwstr>
  </property>
</Properties>
</file>