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Look w:val="04A0" w:firstRow="1" w:lastRow="0" w:firstColumn="1" w:lastColumn="0" w:noHBand="0" w:noVBand="1"/>
      </w:tblPr>
      <w:tblGrid>
        <w:gridCol w:w="514"/>
        <w:gridCol w:w="1632"/>
        <w:gridCol w:w="2255"/>
        <w:gridCol w:w="994"/>
        <w:gridCol w:w="7594"/>
        <w:gridCol w:w="959"/>
      </w:tblGrid>
      <w:tr w:rsidR="00E76E5B" w:rsidRPr="00E76E5B" w14:paraId="08CAD55B" w14:textId="77777777" w:rsidTr="00E76E5B">
        <w:trPr>
          <w:trHeight w:val="720"/>
          <w:jc w:val="center"/>
        </w:trPr>
        <w:tc>
          <w:tcPr>
            <w:tcW w:w="13948" w:type="dxa"/>
            <w:gridSpan w:val="6"/>
            <w:noWrap/>
            <w:hideMark/>
          </w:tcPr>
          <w:p w14:paraId="08D90614" w14:textId="04C77595" w:rsidR="00E76E5B" w:rsidRPr="00E76E5B" w:rsidRDefault="00E76E5B" w:rsidP="00E76E5B">
            <w:pPr>
              <w:jc w:val="center"/>
            </w:pPr>
            <w:r w:rsidRPr="00E76E5B">
              <w:rPr>
                <w:rFonts w:hint="eastAsia"/>
                <w:sz w:val="24"/>
                <w:szCs w:val="28"/>
              </w:rPr>
              <w:t>学员宿舍（学习室）家具</w:t>
            </w:r>
            <w:r w:rsidRPr="00E76E5B">
              <w:rPr>
                <w:rFonts w:hint="eastAsia"/>
                <w:sz w:val="24"/>
                <w:szCs w:val="28"/>
              </w:rPr>
              <w:t>清单及技术参数表</w:t>
            </w:r>
          </w:p>
        </w:tc>
      </w:tr>
      <w:tr w:rsidR="00E76E5B" w:rsidRPr="00E76E5B" w14:paraId="69A092AE" w14:textId="77777777" w:rsidTr="00E76E5B">
        <w:trPr>
          <w:trHeight w:val="600"/>
          <w:jc w:val="center"/>
        </w:trPr>
        <w:tc>
          <w:tcPr>
            <w:tcW w:w="514" w:type="dxa"/>
            <w:noWrap/>
            <w:hideMark/>
          </w:tcPr>
          <w:p w14:paraId="6867BE5A" w14:textId="77777777" w:rsidR="00E76E5B" w:rsidRPr="00E76E5B" w:rsidRDefault="00E76E5B" w:rsidP="00E76E5B">
            <w:pPr>
              <w:rPr>
                <w:rFonts w:hint="eastAsia"/>
                <w:b/>
                <w:bCs/>
              </w:rPr>
            </w:pPr>
            <w:r w:rsidRPr="00E76E5B">
              <w:rPr>
                <w:rFonts w:hint="eastAsia"/>
                <w:b/>
                <w:bCs/>
              </w:rPr>
              <w:t>序号</w:t>
            </w:r>
          </w:p>
        </w:tc>
        <w:tc>
          <w:tcPr>
            <w:tcW w:w="1632" w:type="dxa"/>
            <w:noWrap/>
            <w:hideMark/>
          </w:tcPr>
          <w:p w14:paraId="6EFE68AC" w14:textId="77777777" w:rsidR="00E76E5B" w:rsidRPr="00E76E5B" w:rsidRDefault="00E76E5B" w:rsidP="00E76E5B">
            <w:pPr>
              <w:rPr>
                <w:rFonts w:hint="eastAsia"/>
                <w:b/>
                <w:bCs/>
              </w:rPr>
            </w:pPr>
            <w:r w:rsidRPr="00E76E5B">
              <w:rPr>
                <w:rFonts w:hint="eastAsia"/>
                <w:b/>
                <w:bCs/>
              </w:rPr>
              <w:t>品名</w:t>
            </w:r>
          </w:p>
        </w:tc>
        <w:tc>
          <w:tcPr>
            <w:tcW w:w="2255" w:type="dxa"/>
            <w:noWrap/>
            <w:hideMark/>
          </w:tcPr>
          <w:p w14:paraId="3102707E" w14:textId="77777777" w:rsidR="00E76E5B" w:rsidRPr="00E76E5B" w:rsidRDefault="00E76E5B" w:rsidP="00E76E5B">
            <w:pPr>
              <w:rPr>
                <w:rFonts w:hint="eastAsia"/>
                <w:b/>
                <w:bCs/>
              </w:rPr>
            </w:pPr>
            <w:r w:rsidRPr="00E76E5B">
              <w:rPr>
                <w:rFonts w:hint="eastAsia"/>
                <w:b/>
                <w:bCs/>
              </w:rPr>
              <w:t>示意图</w:t>
            </w:r>
          </w:p>
        </w:tc>
        <w:tc>
          <w:tcPr>
            <w:tcW w:w="994" w:type="dxa"/>
            <w:noWrap/>
            <w:hideMark/>
          </w:tcPr>
          <w:p w14:paraId="45A25BBA" w14:textId="77777777" w:rsidR="00E76E5B" w:rsidRPr="00E76E5B" w:rsidRDefault="00E76E5B" w:rsidP="00E76E5B">
            <w:pPr>
              <w:rPr>
                <w:rFonts w:hint="eastAsia"/>
                <w:b/>
                <w:bCs/>
              </w:rPr>
            </w:pPr>
            <w:r w:rsidRPr="00E76E5B">
              <w:rPr>
                <w:rFonts w:hint="eastAsia"/>
                <w:b/>
                <w:bCs/>
              </w:rPr>
              <w:t>数量</w:t>
            </w:r>
          </w:p>
        </w:tc>
        <w:tc>
          <w:tcPr>
            <w:tcW w:w="7594" w:type="dxa"/>
            <w:noWrap/>
            <w:hideMark/>
          </w:tcPr>
          <w:p w14:paraId="00A5D321" w14:textId="77777777" w:rsidR="00E76E5B" w:rsidRPr="00E76E5B" w:rsidRDefault="00E76E5B" w:rsidP="00E76E5B">
            <w:pPr>
              <w:rPr>
                <w:rFonts w:hint="eastAsia"/>
                <w:b/>
                <w:bCs/>
              </w:rPr>
            </w:pPr>
            <w:r w:rsidRPr="00E76E5B">
              <w:rPr>
                <w:rFonts w:hint="eastAsia"/>
                <w:b/>
                <w:bCs/>
              </w:rPr>
              <w:t>技术参数</w:t>
            </w:r>
          </w:p>
        </w:tc>
        <w:tc>
          <w:tcPr>
            <w:tcW w:w="959" w:type="dxa"/>
            <w:noWrap/>
            <w:hideMark/>
          </w:tcPr>
          <w:p w14:paraId="74A14352" w14:textId="77777777" w:rsidR="00E76E5B" w:rsidRPr="00E76E5B" w:rsidRDefault="00E76E5B" w:rsidP="00E76E5B">
            <w:pPr>
              <w:rPr>
                <w:rFonts w:hint="eastAsia"/>
                <w:b/>
                <w:bCs/>
              </w:rPr>
            </w:pPr>
            <w:r w:rsidRPr="00E76E5B">
              <w:rPr>
                <w:rFonts w:hint="eastAsia"/>
                <w:b/>
                <w:bCs/>
              </w:rPr>
              <w:t>备注</w:t>
            </w:r>
          </w:p>
        </w:tc>
      </w:tr>
      <w:tr w:rsidR="00E76E5B" w:rsidRPr="00E76E5B" w14:paraId="4C983796" w14:textId="77777777" w:rsidTr="00E76E5B">
        <w:trPr>
          <w:trHeight w:val="6540"/>
          <w:jc w:val="center"/>
        </w:trPr>
        <w:tc>
          <w:tcPr>
            <w:tcW w:w="514" w:type="dxa"/>
            <w:noWrap/>
            <w:vAlign w:val="center"/>
            <w:hideMark/>
          </w:tcPr>
          <w:p w14:paraId="5028062F" w14:textId="77777777" w:rsidR="00E76E5B" w:rsidRPr="00E76E5B" w:rsidRDefault="00E76E5B" w:rsidP="00E76E5B">
            <w:pPr>
              <w:jc w:val="center"/>
              <w:rPr>
                <w:rFonts w:hint="eastAsia"/>
              </w:rPr>
            </w:pPr>
            <w:r w:rsidRPr="00E76E5B">
              <w:rPr>
                <w:rFonts w:hint="eastAsia"/>
              </w:rPr>
              <w:t>1</w:t>
            </w:r>
          </w:p>
        </w:tc>
        <w:tc>
          <w:tcPr>
            <w:tcW w:w="1632" w:type="dxa"/>
            <w:noWrap/>
            <w:vAlign w:val="center"/>
            <w:hideMark/>
          </w:tcPr>
          <w:p w14:paraId="2A822546" w14:textId="77777777" w:rsidR="00E76E5B" w:rsidRPr="00E76E5B" w:rsidRDefault="00E76E5B" w:rsidP="00E76E5B">
            <w:pPr>
              <w:jc w:val="center"/>
              <w:rPr>
                <w:rFonts w:hint="eastAsia"/>
              </w:rPr>
            </w:pPr>
            <w:r w:rsidRPr="00E76E5B">
              <w:rPr>
                <w:rFonts w:hint="eastAsia"/>
              </w:rPr>
              <w:t>学习桌</w:t>
            </w:r>
          </w:p>
        </w:tc>
        <w:tc>
          <w:tcPr>
            <w:tcW w:w="2255" w:type="dxa"/>
            <w:noWrap/>
            <w:hideMark/>
          </w:tcPr>
          <w:p w14:paraId="5DDCACFE" w14:textId="2F984363" w:rsidR="00E76E5B" w:rsidRPr="00E76E5B" w:rsidRDefault="00E76E5B" w:rsidP="00E76E5B">
            <w:pPr>
              <w:rPr>
                <w:rFonts w:hint="eastAsia"/>
              </w:rPr>
            </w:pPr>
            <w:r w:rsidRPr="00E76E5B">
              <w:rPr>
                <w:rFonts w:hint="eastAsia"/>
              </w:rPr>
              <w:drawing>
                <wp:anchor distT="0" distB="0" distL="114300" distR="114300" simplePos="0" relativeHeight="251659264" behindDoc="0" locked="0" layoutInCell="1" allowOverlap="1" wp14:anchorId="56927072" wp14:editId="4B38AAE1">
                  <wp:simplePos x="0" y="0"/>
                  <wp:positionH relativeFrom="column">
                    <wp:posOffset>9525</wp:posOffset>
                  </wp:positionH>
                  <wp:positionV relativeFrom="paragraph">
                    <wp:posOffset>1619250</wp:posOffset>
                  </wp:positionV>
                  <wp:extent cx="1266825" cy="942975"/>
                  <wp:effectExtent l="0" t="0" r="9525" b="9525"/>
                  <wp:wrapNone/>
                  <wp:docPr id="5" name="图片 5" descr="微信图片_20220412145642">
                    <a:extLst xmlns:a="http://schemas.openxmlformats.org/drawingml/2006/main">
                      <a:ext uri="{FF2B5EF4-FFF2-40B4-BE49-F238E27FC236}">
                        <a16:creationId xmlns:a16="http://schemas.microsoft.com/office/drawing/2014/main" id="{5344DE26-FD4F-D8AA-C309-4CD13F8665C2}"/>
                      </a:ext>
                    </a:extLst>
                  </wp:docPr>
                  <wp:cNvGraphicFramePr/>
                  <a:graphic xmlns:a="http://schemas.openxmlformats.org/drawingml/2006/main">
                    <a:graphicData uri="http://schemas.openxmlformats.org/drawingml/2006/picture">
                      <pic:pic xmlns:pic="http://schemas.openxmlformats.org/drawingml/2006/picture">
                        <pic:nvPicPr>
                          <pic:cNvPr id="1164" name="图片 2" descr="微信图片_20220412145642">
                            <a:extLst>
                              <a:ext uri="{FF2B5EF4-FFF2-40B4-BE49-F238E27FC236}">
                                <a16:creationId xmlns:a16="http://schemas.microsoft.com/office/drawing/2014/main" id="{5344DE26-FD4F-D8AA-C309-4CD13F8665C2}"/>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l="12569" t="12976" b="20795"/>
                          <a:stretch>
                            <a:fillRect/>
                          </a:stretch>
                        </pic:blipFill>
                        <pic:spPr bwMode="auto">
                          <a:xfrm>
                            <a:off x="0" y="0"/>
                            <a:ext cx="126682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94" w:type="dxa"/>
            <w:noWrap/>
            <w:vAlign w:val="center"/>
            <w:hideMark/>
          </w:tcPr>
          <w:p w14:paraId="75E57FCF" w14:textId="77777777" w:rsidR="00E76E5B" w:rsidRPr="00E76E5B" w:rsidRDefault="00E76E5B" w:rsidP="00E76E5B">
            <w:pPr>
              <w:jc w:val="center"/>
              <w:rPr>
                <w:rFonts w:hint="eastAsia"/>
              </w:rPr>
            </w:pPr>
            <w:r w:rsidRPr="00E76E5B">
              <w:rPr>
                <w:rFonts w:hint="eastAsia"/>
              </w:rPr>
              <w:t>844</w:t>
            </w:r>
          </w:p>
        </w:tc>
        <w:tc>
          <w:tcPr>
            <w:tcW w:w="7594" w:type="dxa"/>
            <w:hideMark/>
          </w:tcPr>
          <w:p w14:paraId="00652BDA" w14:textId="77777777" w:rsidR="00E76E5B" w:rsidRPr="00E76E5B" w:rsidRDefault="00E76E5B" w:rsidP="00E76E5B">
            <w:pPr>
              <w:rPr>
                <w:rFonts w:hint="eastAsia"/>
              </w:rPr>
            </w:pPr>
            <w:r w:rsidRPr="00E76E5B">
              <w:rPr>
                <w:rFonts w:hint="eastAsia"/>
              </w:rPr>
              <w:t>规格：长1200mm*宽60mm*高780mm</w:t>
            </w:r>
            <w:r w:rsidRPr="00E76E5B">
              <w:rPr>
                <w:rFonts w:hint="eastAsia"/>
              </w:rPr>
              <w:br/>
              <w:t>表面颜色为灰白色（PANTONE7527），同批部件色泽一致。</w:t>
            </w:r>
            <w:r w:rsidRPr="00E76E5B">
              <w:rPr>
                <w:rFonts w:hint="eastAsia"/>
              </w:rPr>
              <w:br/>
              <w:t>1.抽屉：采用0.8mm厚优质一级冷轧钢板；桌子设有3个抽屉，可全部拉出满足3人使用。安装海福乐16寸三节滚珠静音滑轨；开闭灵活、无卡滞。</w:t>
            </w:r>
            <w:r w:rsidRPr="00E76E5B">
              <w:rPr>
                <w:rFonts w:hint="eastAsia"/>
              </w:rPr>
              <w:br/>
              <w:t>2.桌腿：采用40mm*40mm*1.5mm厚薄壁方管无缝焊接；后背板与桌面框架和桌腿采用与M5沉头</w:t>
            </w:r>
            <w:proofErr w:type="gramStart"/>
            <w:r w:rsidRPr="00E76E5B">
              <w:rPr>
                <w:rFonts w:hint="eastAsia"/>
              </w:rPr>
              <w:t>铆</w:t>
            </w:r>
            <w:proofErr w:type="gramEnd"/>
            <w:r w:rsidRPr="00E76E5B">
              <w:rPr>
                <w:rFonts w:hint="eastAsia"/>
              </w:rPr>
              <w:t>螺母对应的M5十字槽头螺钉连接；桌腿顶端堵头钢板的厚度不小于6mm，正中套M8丝孔。桌面框架采用M8*35mm六角头螺母与桌腿堵头丝孔连接。</w:t>
            </w:r>
            <w:r w:rsidRPr="00E76E5B">
              <w:rPr>
                <w:rFonts w:hint="eastAsia"/>
              </w:rPr>
              <w:br/>
              <w:t>3.后背板：采用1.0mm厚优质一级冷轧钢板；后背板与桌面框架和桌腿采用与M5沉头</w:t>
            </w:r>
            <w:proofErr w:type="gramStart"/>
            <w:r w:rsidRPr="00E76E5B">
              <w:rPr>
                <w:rFonts w:hint="eastAsia"/>
              </w:rPr>
              <w:t>铆</w:t>
            </w:r>
            <w:proofErr w:type="gramEnd"/>
            <w:r w:rsidRPr="00E76E5B">
              <w:rPr>
                <w:rFonts w:hint="eastAsia"/>
              </w:rPr>
              <w:t>螺母对应的M5十字槽头螺钉连接；</w:t>
            </w:r>
            <w:r w:rsidRPr="00E76E5B">
              <w:rPr>
                <w:rFonts w:hint="eastAsia"/>
              </w:rPr>
              <w:br/>
              <w:t>4.桌面框架：采用40*20*1.5mm</w:t>
            </w:r>
            <w:proofErr w:type="gramStart"/>
            <w:r w:rsidRPr="00E76E5B">
              <w:rPr>
                <w:rFonts w:hint="eastAsia"/>
              </w:rPr>
              <w:t>薄壁矩管焊接</w:t>
            </w:r>
            <w:proofErr w:type="gramEnd"/>
            <w:r w:rsidRPr="00E76E5B">
              <w:rPr>
                <w:rFonts w:hint="eastAsia"/>
              </w:rPr>
              <w:t>，后背板与桌面框架和桌腿采用与M5沉头</w:t>
            </w:r>
            <w:proofErr w:type="gramStart"/>
            <w:r w:rsidRPr="00E76E5B">
              <w:rPr>
                <w:rFonts w:hint="eastAsia"/>
              </w:rPr>
              <w:t>铆</w:t>
            </w:r>
            <w:proofErr w:type="gramEnd"/>
            <w:r w:rsidRPr="00E76E5B">
              <w:rPr>
                <w:rFonts w:hint="eastAsia"/>
              </w:rPr>
              <w:t>螺母对应的M5十字槽头螺钉连接，桌面台板与桌面框架之间的连接采用M6*30mm内六角圆柱头螺钉，桌面框架采用M5*35mm六角头螺栓与桌腿堵头丝孔连接。</w:t>
            </w:r>
            <w:r w:rsidRPr="00E76E5B">
              <w:rPr>
                <w:rFonts w:hint="eastAsia"/>
              </w:rPr>
              <w:br/>
              <w:t>5.桌面台板：采用ABS工程塑料材质整体吹塑成型；桌面台板预埋M6*10mm嵌件，桌面台板与桌面框架之间的连接采用M6*30mm内六角圆柱头螺钉。高密度防静电、抗老化、吸尘能力符合擦拭后表面</w:t>
            </w:r>
            <w:proofErr w:type="gramStart"/>
            <w:r w:rsidRPr="00E76E5B">
              <w:rPr>
                <w:rFonts w:hint="eastAsia"/>
              </w:rPr>
              <w:t>不</w:t>
            </w:r>
            <w:proofErr w:type="gramEnd"/>
            <w:r w:rsidRPr="00E76E5B">
              <w:rPr>
                <w:rFonts w:hint="eastAsia"/>
              </w:rPr>
              <w:t>残留污渍脏斑，桌面呈皮纹纹理，桌面台板质量不小于6.2kg（桌面台板物理力学性能指标见《图册及标准》钢塑制式营具技术标准表6）。桌面为灰白色，表面为皮纹状、无明显翘曲。</w:t>
            </w:r>
            <w:r w:rsidRPr="00E76E5B">
              <w:rPr>
                <w:rFonts w:hint="eastAsia"/>
              </w:rPr>
              <w:br/>
              <w:t>6.塑料护套：厚度8mm，高度为80mm，材质为高密度聚乙烯树脂，技术性能符合GB/111116规定。颜色为白色，防止床腿与地面的摩擦，同时也起到了隔潮防锈之功能。</w:t>
            </w:r>
          </w:p>
        </w:tc>
        <w:tc>
          <w:tcPr>
            <w:tcW w:w="959" w:type="dxa"/>
            <w:noWrap/>
            <w:hideMark/>
          </w:tcPr>
          <w:p w14:paraId="44500337" w14:textId="77777777" w:rsidR="00E76E5B" w:rsidRPr="00E76E5B" w:rsidRDefault="00E76E5B">
            <w:pPr>
              <w:rPr>
                <w:rFonts w:hint="eastAsia"/>
              </w:rPr>
            </w:pPr>
            <w:r w:rsidRPr="00E76E5B">
              <w:rPr>
                <w:rFonts w:hint="eastAsia"/>
              </w:rPr>
              <w:t xml:space="preserve">　</w:t>
            </w:r>
          </w:p>
        </w:tc>
      </w:tr>
      <w:tr w:rsidR="00E76E5B" w:rsidRPr="00E76E5B" w14:paraId="4198F84B" w14:textId="77777777" w:rsidTr="00E76E5B">
        <w:trPr>
          <w:trHeight w:val="4999"/>
          <w:jc w:val="center"/>
        </w:trPr>
        <w:tc>
          <w:tcPr>
            <w:tcW w:w="514" w:type="dxa"/>
            <w:noWrap/>
            <w:vAlign w:val="center"/>
            <w:hideMark/>
          </w:tcPr>
          <w:p w14:paraId="06995F38" w14:textId="77777777" w:rsidR="00E76E5B" w:rsidRPr="00E76E5B" w:rsidRDefault="00E76E5B" w:rsidP="00E76E5B">
            <w:pPr>
              <w:jc w:val="center"/>
              <w:rPr>
                <w:rFonts w:hint="eastAsia"/>
              </w:rPr>
            </w:pPr>
            <w:r w:rsidRPr="00E76E5B">
              <w:rPr>
                <w:rFonts w:hint="eastAsia"/>
              </w:rPr>
              <w:lastRenderedPageBreak/>
              <w:t>2</w:t>
            </w:r>
          </w:p>
        </w:tc>
        <w:tc>
          <w:tcPr>
            <w:tcW w:w="1632" w:type="dxa"/>
            <w:noWrap/>
            <w:vAlign w:val="center"/>
            <w:hideMark/>
          </w:tcPr>
          <w:p w14:paraId="44E6A622" w14:textId="77777777" w:rsidR="00E76E5B" w:rsidRPr="00E76E5B" w:rsidRDefault="00E76E5B" w:rsidP="00E76E5B">
            <w:pPr>
              <w:jc w:val="center"/>
              <w:rPr>
                <w:rFonts w:hint="eastAsia"/>
              </w:rPr>
            </w:pPr>
            <w:r w:rsidRPr="00E76E5B">
              <w:rPr>
                <w:rFonts w:hint="eastAsia"/>
              </w:rPr>
              <w:t>学习椅</w:t>
            </w:r>
          </w:p>
        </w:tc>
        <w:tc>
          <w:tcPr>
            <w:tcW w:w="2255" w:type="dxa"/>
            <w:noWrap/>
            <w:hideMark/>
          </w:tcPr>
          <w:p w14:paraId="5F80486E" w14:textId="2C38FBE3" w:rsidR="00E76E5B" w:rsidRPr="00E76E5B" w:rsidRDefault="00E76E5B" w:rsidP="00E76E5B">
            <w:pPr>
              <w:rPr>
                <w:rFonts w:hint="eastAsia"/>
              </w:rPr>
            </w:pPr>
            <w:r w:rsidRPr="00E76E5B">
              <w:rPr>
                <w:rFonts w:hint="eastAsia"/>
              </w:rPr>
              <w:drawing>
                <wp:anchor distT="0" distB="0" distL="114300" distR="114300" simplePos="0" relativeHeight="251660288" behindDoc="0" locked="0" layoutInCell="1" allowOverlap="1" wp14:anchorId="4AF0A001" wp14:editId="373819E0">
                  <wp:simplePos x="0" y="0"/>
                  <wp:positionH relativeFrom="column">
                    <wp:posOffset>41910</wp:posOffset>
                  </wp:positionH>
                  <wp:positionV relativeFrom="paragraph">
                    <wp:posOffset>1069975</wp:posOffset>
                  </wp:positionV>
                  <wp:extent cx="1181100" cy="1333500"/>
                  <wp:effectExtent l="0" t="0" r="0" b="0"/>
                  <wp:wrapNone/>
                  <wp:docPr id="4" name="图片 4" descr="2681cfc4b6ed38c13f3f3bf568b8c53">
                    <a:extLst xmlns:a="http://schemas.openxmlformats.org/drawingml/2006/main">
                      <a:ext uri="{FF2B5EF4-FFF2-40B4-BE49-F238E27FC236}">
                        <a16:creationId xmlns:a16="http://schemas.microsoft.com/office/drawing/2014/main" id="{65A3D934-FBD1-A776-5795-1E86F2879EFA}"/>
                      </a:ext>
                    </a:extLst>
                  </wp:docPr>
                  <wp:cNvGraphicFramePr/>
                  <a:graphic xmlns:a="http://schemas.openxmlformats.org/drawingml/2006/main">
                    <a:graphicData uri="http://schemas.openxmlformats.org/drawingml/2006/picture">
                      <pic:pic xmlns:pic="http://schemas.openxmlformats.org/drawingml/2006/picture">
                        <pic:nvPicPr>
                          <pic:cNvPr id="1165" name="图片 3" descr="2681cfc4b6ed38c13f3f3bf568b8c53">
                            <a:extLst>
                              <a:ext uri="{FF2B5EF4-FFF2-40B4-BE49-F238E27FC236}">
                                <a16:creationId xmlns:a16="http://schemas.microsoft.com/office/drawing/2014/main" id="{65A3D934-FBD1-A776-5795-1E86F2879EFA}"/>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l="-14508" t="-394" r="-6786" b="21918"/>
                          <a:stretch>
                            <a:fillRect/>
                          </a:stretch>
                        </pic:blipFill>
                        <pic:spPr bwMode="auto">
                          <a:xfrm>
                            <a:off x="0" y="0"/>
                            <a:ext cx="11811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4" w:type="dxa"/>
            <w:noWrap/>
            <w:vAlign w:val="center"/>
            <w:hideMark/>
          </w:tcPr>
          <w:p w14:paraId="57679B3F" w14:textId="77777777" w:rsidR="00E76E5B" w:rsidRPr="00E76E5B" w:rsidRDefault="00E76E5B" w:rsidP="00E76E5B">
            <w:pPr>
              <w:jc w:val="center"/>
              <w:rPr>
                <w:rFonts w:hint="eastAsia"/>
              </w:rPr>
            </w:pPr>
            <w:r w:rsidRPr="00E76E5B">
              <w:rPr>
                <w:rFonts w:hint="eastAsia"/>
              </w:rPr>
              <w:t>1642</w:t>
            </w:r>
          </w:p>
        </w:tc>
        <w:tc>
          <w:tcPr>
            <w:tcW w:w="7594" w:type="dxa"/>
            <w:hideMark/>
          </w:tcPr>
          <w:p w14:paraId="3CBBA052" w14:textId="77777777" w:rsidR="00E76E5B" w:rsidRPr="00E76E5B" w:rsidRDefault="00E76E5B" w:rsidP="00E76E5B">
            <w:pPr>
              <w:rPr>
                <w:rFonts w:hint="eastAsia"/>
              </w:rPr>
            </w:pPr>
            <w:r w:rsidRPr="00E76E5B">
              <w:rPr>
                <w:rFonts w:hint="eastAsia"/>
              </w:rPr>
              <w:t>规格：长485mm*宽520mm*780mm。</w:t>
            </w:r>
            <w:r w:rsidRPr="00E76E5B">
              <w:rPr>
                <w:rFonts w:hint="eastAsia"/>
              </w:rPr>
              <w:br/>
              <w:t>1.靠背架、椅腿架：采用20*20*1.5mm薄壁方管焊接。</w:t>
            </w:r>
            <w:r w:rsidRPr="00E76E5B">
              <w:rPr>
                <w:rFonts w:hint="eastAsia"/>
              </w:rPr>
              <w:br/>
              <w:t>2.椅腿横撑：采用20*20*1.2mm薄壁方管焊接。</w:t>
            </w:r>
            <w:r w:rsidRPr="00E76E5B">
              <w:rPr>
                <w:rFonts w:hint="eastAsia"/>
              </w:rPr>
              <w:br/>
              <w:t>3.靠背面、座面：采用ABS工程塑料材质整体吹塑成型；高密度防静电、抗老化、吸尘能力符合擦拭后表面</w:t>
            </w:r>
            <w:proofErr w:type="gramStart"/>
            <w:r w:rsidRPr="00E76E5B">
              <w:rPr>
                <w:rFonts w:hint="eastAsia"/>
              </w:rPr>
              <w:t>不</w:t>
            </w:r>
            <w:proofErr w:type="gramEnd"/>
            <w:r w:rsidRPr="00E76E5B">
              <w:rPr>
                <w:rFonts w:hint="eastAsia"/>
              </w:rPr>
              <w:t>残留污渍脏斑，灰白色，表面为皮纹状。</w:t>
            </w:r>
            <w:r w:rsidRPr="00E76E5B">
              <w:rPr>
                <w:rFonts w:hint="eastAsia"/>
              </w:rPr>
              <w:br/>
              <w:t>4.椅腿支架上缓冲垫的材料为ABS工程塑料，规格尺寸为20*8mm。其技术性能符合国家标准或行业标准。</w:t>
            </w:r>
            <w:r w:rsidRPr="00E76E5B">
              <w:rPr>
                <w:rFonts w:hint="eastAsia"/>
              </w:rPr>
              <w:br/>
              <w:t>5.椅背上方、椅脚下方安装了20*20mm</w:t>
            </w:r>
            <w:proofErr w:type="gramStart"/>
            <w:r w:rsidRPr="00E76E5B">
              <w:rPr>
                <w:rFonts w:hint="eastAsia"/>
              </w:rPr>
              <w:t>内嵌型</w:t>
            </w:r>
            <w:proofErr w:type="gramEnd"/>
            <w:r w:rsidRPr="00E76E5B">
              <w:rPr>
                <w:rFonts w:hint="eastAsia"/>
              </w:rPr>
              <w:t>ABS塑料脚垫，减缓</w:t>
            </w:r>
            <w:proofErr w:type="gramStart"/>
            <w:r w:rsidRPr="00E76E5B">
              <w:rPr>
                <w:rFonts w:hint="eastAsia"/>
              </w:rPr>
              <w:t>了钢腿与</w:t>
            </w:r>
            <w:proofErr w:type="gramEnd"/>
            <w:r w:rsidRPr="00E76E5B">
              <w:rPr>
                <w:rFonts w:hint="eastAsia"/>
              </w:rPr>
              <w:t>地面的摩擦。</w:t>
            </w:r>
            <w:r w:rsidRPr="00E76E5B">
              <w:rPr>
                <w:rFonts w:hint="eastAsia"/>
              </w:rPr>
              <w:br/>
              <w:t>6.表面处理：表面经过喷淋式磷化酸洗流水线后采用优质环保环氧树脂粉末静电喷涂处理。</w:t>
            </w:r>
            <w:r w:rsidRPr="00E76E5B">
              <w:rPr>
                <w:rFonts w:hint="eastAsia"/>
              </w:rPr>
              <w:br/>
              <w:t>7.材质：边长尺寸偏差不大于公称尺寸1%、管壁厚偏差不大于0.1mm，板厚偏差不大于0.05mm。椅座、靠背材料为高密度聚乙烯树脂，整体吹塑成型。</w:t>
            </w:r>
          </w:p>
        </w:tc>
        <w:tc>
          <w:tcPr>
            <w:tcW w:w="959" w:type="dxa"/>
            <w:noWrap/>
            <w:hideMark/>
          </w:tcPr>
          <w:p w14:paraId="05023ADE" w14:textId="77777777" w:rsidR="00E76E5B" w:rsidRPr="00E76E5B" w:rsidRDefault="00E76E5B">
            <w:pPr>
              <w:rPr>
                <w:rFonts w:hint="eastAsia"/>
              </w:rPr>
            </w:pPr>
            <w:r w:rsidRPr="00E76E5B">
              <w:rPr>
                <w:rFonts w:hint="eastAsia"/>
              </w:rPr>
              <w:t xml:space="preserve">　</w:t>
            </w:r>
          </w:p>
        </w:tc>
      </w:tr>
      <w:tr w:rsidR="00E76E5B" w:rsidRPr="00E76E5B" w14:paraId="51ED0880" w14:textId="77777777" w:rsidTr="00E76E5B">
        <w:trPr>
          <w:trHeight w:val="7159"/>
          <w:jc w:val="center"/>
        </w:trPr>
        <w:tc>
          <w:tcPr>
            <w:tcW w:w="514" w:type="dxa"/>
            <w:noWrap/>
            <w:vAlign w:val="center"/>
            <w:hideMark/>
          </w:tcPr>
          <w:p w14:paraId="247A1E14" w14:textId="77777777" w:rsidR="00E76E5B" w:rsidRPr="00E76E5B" w:rsidRDefault="00E76E5B" w:rsidP="00E76E5B">
            <w:pPr>
              <w:jc w:val="center"/>
              <w:rPr>
                <w:rFonts w:hint="eastAsia"/>
              </w:rPr>
            </w:pPr>
            <w:r w:rsidRPr="00E76E5B">
              <w:rPr>
                <w:rFonts w:hint="eastAsia"/>
              </w:rPr>
              <w:lastRenderedPageBreak/>
              <w:t>3</w:t>
            </w:r>
          </w:p>
        </w:tc>
        <w:tc>
          <w:tcPr>
            <w:tcW w:w="1632" w:type="dxa"/>
            <w:noWrap/>
            <w:vAlign w:val="center"/>
            <w:hideMark/>
          </w:tcPr>
          <w:p w14:paraId="7BE0AE05" w14:textId="77777777" w:rsidR="00E76E5B" w:rsidRPr="00E76E5B" w:rsidRDefault="00E76E5B" w:rsidP="00E76E5B">
            <w:pPr>
              <w:jc w:val="center"/>
              <w:rPr>
                <w:rFonts w:hint="eastAsia"/>
              </w:rPr>
            </w:pPr>
            <w:r w:rsidRPr="00E76E5B">
              <w:rPr>
                <w:rFonts w:hint="eastAsia"/>
              </w:rPr>
              <w:t>制式组合营具</w:t>
            </w:r>
          </w:p>
        </w:tc>
        <w:tc>
          <w:tcPr>
            <w:tcW w:w="2255" w:type="dxa"/>
            <w:noWrap/>
            <w:hideMark/>
          </w:tcPr>
          <w:p w14:paraId="7580DDF7" w14:textId="608D6B73" w:rsidR="00E76E5B" w:rsidRPr="00E76E5B" w:rsidRDefault="00E76E5B" w:rsidP="00E76E5B">
            <w:pPr>
              <w:rPr>
                <w:rFonts w:hint="eastAsia"/>
              </w:rPr>
            </w:pPr>
            <w:r w:rsidRPr="00E76E5B">
              <w:rPr>
                <w:rFonts w:hint="eastAsia"/>
              </w:rPr>
              <w:drawing>
                <wp:anchor distT="0" distB="0" distL="114300" distR="114300" simplePos="0" relativeHeight="251661312" behindDoc="0" locked="0" layoutInCell="1" allowOverlap="1" wp14:anchorId="0C3710FF" wp14:editId="11D87D8B">
                  <wp:simplePos x="0" y="0"/>
                  <wp:positionH relativeFrom="column">
                    <wp:posOffset>133350</wp:posOffset>
                  </wp:positionH>
                  <wp:positionV relativeFrom="paragraph">
                    <wp:posOffset>2114550</wp:posOffset>
                  </wp:positionV>
                  <wp:extent cx="1133475" cy="962025"/>
                  <wp:effectExtent l="0" t="0" r="9525" b="9525"/>
                  <wp:wrapNone/>
                  <wp:docPr id="3" name="图片 3" descr="微信图片_20220412145645">
                    <a:extLst xmlns:a="http://schemas.openxmlformats.org/drawingml/2006/main">
                      <a:ext uri="{FF2B5EF4-FFF2-40B4-BE49-F238E27FC236}">
                        <a16:creationId xmlns:a16="http://schemas.microsoft.com/office/drawing/2014/main" id="{264CB29F-747A-2C25-C95D-EA1C0FA5FFA0}"/>
                      </a:ext>
                    </a:extLst>
                  </wp:docPr>
                  <wp:cNvGraphicFramePr/>
                  <a:graphic xmlns:a="http://schemas.openxmlformats.org/drawingml/2006/main">
                    <a:graphicData uri="http://schemas.openxmlformats.org/drawingml/2006/picture">
                      <pic:pic xmlns:pic="http://schemas.openxmlformats.org/drawingml/2006/picture">
                        <pic:nvPicPr>
                          <pic:cNvPr id="1166" name="图片 4" descr="微信图片_20220412145645">
                            <a:extLst>
                              <a:ext uri="{FF2B5EF4-FFF2-40B4-BE49-F238E27FC236}">
                                <a16:creationId xmlns:a16="http://schemas.microsoft.com/office/drawing/2014/main" id="{264CB29F-747A-2C25-C95D-EA1C0FA5FFA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l="7201" t="9467" r="5333" b="9200"/>
                          <a:stretch>
                            <a:fillRect/>
                          </a:stretch>
                        </pic:blipFill>
                        <pic:spPr bwMode="auto">
                          <a:xfrm rot="10800000" flipV="1">
                            <a:off x="0" y="0"/>
                            <a:ext cx="113347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94" w:type="dxa"/>
            <w:noWrap/>
            <w:vAlign w:val="center"/>
            <w:hideMark/>
          </w:tcPr>
          <w:p w14:paraId="6BD03926" w14:textId="77777777" w:rsidR="00E76E5B" w:rsidRPr="00E76E5B" w:rsidRDefault="00E76E5B" w:rsidP="00E76E5B">
            <w:pPr>
              <w:jc w:val="center"/>
              <w:rPr>
                <w:rFonts w:hint="eastAsia"/>
              </w:rPr>
            </w:pPr>
            <w:r w:rsidRPr="00E76E5B">
              <w:rPr>
                <w:rFonts w:hint="eastAsia"/>
              </w:rPr>
              <w:t>520</w:t>
            </w:r>
          </w:p>
        </w:tc>
        <w:tc>
          <w:tcPr>
            <w:tcW w:w="7594" w:type="dxa"/>
            <w:hideMark/>
          </w:tcPr>
          <w:p w14:paraId="2E2D60B7" w14:textId="77777777" w:rsidR="00E76E5B" w:rsidRPr="00E76E5B" w:rsidRDefault="00E76E5B" w:rsidP="00E76E5B">
            <w:pPr>
              <w:rPr>
                <w:rFonts w:hint="eastAsia"/>
              </w:rPr>
            </w:pPr>
            <w:r w:rsidRPr="00E76E5B">
              <w:rPr>
                <w:rFonts w:hint="eastAsia"/>
              </w:rPr>
              <w:t>1.规格：长2100mm*宽925mm*高2000mm。</w:t>
            </w:r>
            <w:r w:rsidRPr="00E76E5B">
              <w:rPr>
                <w:rFonts w:hint="eastAsia"/>
              </w:rPr>
              <w:br/>
              <w:t>2.表面颜色为灰白色（PANTONE7527），同批部件色泽一致。</w:t>
            </w:r>
            <w:r w:rsidRPr="00E76E5B">
              <w:rPr>
                <w:rFonts w:hint="eastAsia"/>
              </w:rPr>
              <w:br/>
              <w:t>3.组合营具由高架床、左物品柜、右物品柜、资料柜、学习桌、学习</w:t>
            </w:r>
            <w:proofErr w:type="gramStart"/>
            <w:r w:rsidRPr="00E76E5B">
              <w:rPr>
                <w:rFonts w:hint="eastAsia"/>
              </w:rPr>
              <w:t>椅</w:t>
            </w:r>
            <w:proofErr w:type="gramEnd"/>
            <w:r w:rsidRPr="00E76E5B">
              <w:rPr>
                <w:rFonts w:hint="eastAsia"/>
              </w:rPr>
              <w:t>6个配套件组合而成。</w:t>
            </w:r>
            <w:r w:rsidRPr="00E76E5B">
              <w:rPr>
                <w:rFonts w:hint="eastAsia"/>
              </w:rPr>
              <w:br/>
              <w:t>4.左物品柜、右物品柜与高架床左床头和右床头之间选用M8十字槽头螺钉（带球形螺母、大坪垫）连接紧固；左物品柜、右物品柜与资料柜之间选用M6十字槽平头螺钉（带球形螺母、大平垫）连接紧固。</w:t>
            </w:r>
            <w:r w:rsidRPr="00E76E5B">
              <w:rPr>
                <w:rFonts w:hint="eastAsia"/>
              </w:rPr>
              <w:br/>
              <w:t>5.左物品柜0.8mm厚冷轧钢板，</w:t>
            </w:r>
            <w:proofErr w:type="gramStart"/>
            <w:r w:rsidRPr="00E76E5B">
              <w:rPr>
                <w:rFonts w:hint="eastAsia"/>
              </w:rPr>
              <w:t>钣</w:t>
            </w:r>
            <w:proofErr w:type="gramEnd"/>
            <w:r w:rsidRPr="00E76E5B">
              <w:rPr>
                <w:rFonts w:hint="eastAsia"/>
              </w:rPr>
              <w:t>金工艺成型。</w:t>
            </w:r>
            <w:r w:rsidRPr="00E76E5B">
              <w:rPr>
                <w:rFonts w:hint="eastAsia"/>
              </w:rPr>
              <w:br/>
              <w:t>6.右物品柜0.8mm厚冷轧钢板，</w:t>
            </w:r>
            <w:proofErr w:type="gramStart"/>
            <w:r w:rsidRPr="00E76E5B">
              <w:rPr>
                <w:rFonts w:hint="eastAsia"/>
              </w:rPr>
              <w:t>钣</w:t>
            </w:r>
            <w:proofErr w:type="gramEnd"/>
            <w:r w:rsidRPr="00E76E5B">
              <w:rPr>
                <w:rFonts w:hint="eastAsia"/>
              </w:rPr>
              <w:t>金工艺成型。</w:t>
            </w:r>
            <w:r w:rsidRPr="00E76E5B">
              <w:rPr>
                <w:rFonts w:hint="eastAsia"/>
              </w:rPr>
              <w:br/>
              <w:t>7.资料柜0.8mm厚冷轧钢板，</w:t>
            </w:r>
            <w:proofErr w:type="gramStart"/>
            <w:r w:rsidRPr="00E76E5B">
              <w:rPr>
                <w:rFonts w:hint="eastAsia"/>
              </w:rPr>
              <w:t>钣</w:t>
            </w:r>
            <w:proofErr w:type="gramEnd"/>
            <w:r w:rsidRPr="00E76E5B">
              <w:rPr>
                <w:rFonts w:hint="eastAsia"/>
              </w:rPr>
              <w:t>金工艺成型。</w:t>
            </w:r>
            <w:r w:rsidRPr="00E76E5B">
              <w:rPr>
                <w:rFonts w:hint="eastAsia"/>
              </w:rPr>
              <w:br/>
              <w:t>8.高架床由左床头、右床头、床腿连接杆、床边挡板构成。伸缩式蚊帐杆：选用20*20*1.2mm薄壁方管焊接成门形结构，插接在立柱内伸出高度为670mm；床头挡板：0.8mm后冷轧钢板；</w:t>
            </w:r>
            <w:proofErr w:type="gramStart"/>
            <w:r w:rsidRPr="00E76E5B">
              <w:rPr>
                <w:rFonts w:hint="eastAsia"/>
              </w:rPr>
              <w:t>连接卡库共</w:t>
            </w:r>
            <w:proofErr w:type="gramEnd"/>
            <w:r w:rsidRPr="00E76E5B">
              <w:rPr>
                <w:rFonts w:hint="eastAsia"/>
              </w:rPr>
              <w:t>四件；翻转式脚蹬1mm后冷轧钢板；40*40*1.5mm薄壁焊接方管；25*25*1.2mm薄壁焊接方管；带脚垫。</w:t>
            </w:r>
            <w:r w:rsidRPr="00E76E5B">
              <w:rPr>
                <w:rFonts w:hint="eastAsia"/>
              </w:rPr>
              <w:br/>
              <w:t>9.左床头第8通孔与左物品柜第10通孔对应连接，右床头第8通孔与第10通孔对应连接。</w:t>
            </w:r>
            <w:r w:rsidRPr="00E76E5B">
              <w:rPr>
                <w:rFonts w:hint="eastAsia"/>
              </w:rPr>
              <w:br/>
              <w:t>10.床边挡板由20*1.2mm薄壁方管、连接卡板、50*30*1.5mm薄壁焊接方管、25*25*1.2mm薄壁焊接方管、1mm后冷轧钢板。</w:t>
            </w:r>
            <w:r w:rsidRPr="00E76E5B">
              <w:rPr>
                <w:rFonts w:hint="eastAsia"/>
              </w:rPr>
              <w:br/>
              <w:t>11.床板为2010mm*850mm*15mm一等品细木工板，其技术要求与质量符合GB/T5849-2006规定，甲醛释放量为E1级。</w:t>
            </w:r>
            <w:r w:rsidRPr="00E76E5B">
              <w:rPr>
                <w:rFonts w:hint="eastAsia"/>
              </w:rPr>
              <w:br/>
              <w:t>12.学习桌桌面台板由高密度防静电吸尘PE吹塑整体成型；桌面框架为40*20*1.5mm薄壁</w:t>
            </w:r>
            <w:proofErr w:type="gramStart"/>
            <w:r w:rsidRPr="00E76E5B">
              <w:rPr>
                <w:rFonts w:hint="eastAsia"/>
              </w:rPr>
              <w:t>焊接矩管组焊件</w:t>
            </w:r>
            <w:proofErr w:type="gramEnd"/>
            <w:r w:rsidRPr="00E76E5B">
              <w:rPr>
                <w:rFonts w:hint="eastAsia"/>
              </w:rPr>
              <w:t>；后板为1.0mm后冷轧钢板组焊件；桌腿为40*40*1.5mm薄壁</w:t>
            </w:r>
            <w:proofErr w:type="gramStart"/>
            <w:r w:rsidRPr="00E76E5B">
              <w:rPr>
                <w:rFonts w:hint="eastAsia"/>
              </w:rPr>
              <w:t>焊接矩管组焊件</w:t>
            </w:r>
            <w:proofErr w:type="gramEnd"/>
            <w:r w:rsidRPr="00E76E5B">
              <w:rPr>
                <w:rFonts w:hint="eastAsia"/>
              </w:rPr>
              <w:t>；抽屉为0.8mm后冷轧钢板</w:t>
            </w:r>
            <w:proofErr w:type="gramStart"/>
            <w:r w:rsidRPr="00E76E5B">
              <w:rPr>
                <w:rFonts w:hint="eastAsia"/>
              </w:rPr>
              <w:t>钣</w:t>
            </w:r>
            <w:proofErr w:type="gramEnd"/>
            <w:r w:rsidRPr="00E76E5B">
              <w:rPr>
                <w:rFonts w:hint="eastAsia"/>
              </w:rPr>
              <w:t>金工艺成型。</w:t>
            </w:r>
          </w:p>
        </w:tc>
        <w:tc>
          <w:tcPr>
            <w:tcW w:w="959" w:type="dxa"/>
            <w:noWrap/>
            <w:hideMark/>
          </w:tcPr>
          <w:p w14:paraId="1DE41457" w14:textId="77777777" w:rsidR="00E76E5B" w:rsidRPr="00E76E5B" w:rsidRDefault="00E76E5B">
            <w:pPr>
              <w:rPr>
                <w:rFonts w:hint="eastAsia"/>
              </w:rPr>
            </w:pPr>
            <w:r w:rsidRPr="00E76E5B">
              <w:rPr>
                <w:rFonts w:hint="eastAsia"/>
              </w:rPr>
              <w:t xml:space="preserve">　</w:t>
            </w:r>
          </w:p>
        </w:tc>
      </w:tr>
      <w:tr w:rsidR="00E76E5B" w:rsidRPr="00E76E5B" w14:paraId="2792EEB8" w14:textId="77777777" w:rsidTr="00E76E5B">
        <w:trPr>
          <w:trHeight w:val="6462"/>
          <w:jc w:val="center"/>
        </w:trPr>
        <w:tc>
          <w:tcPr>
            <w:tcW w:w="514" w:type="dxa"/>
            <w:noWrap/>
            <w:vAlign w:val="center"/>
            <w:hideMark/>
          </w:tcPr>
          <w:p w14:paraId="0D6BE780" w14:textId="77777777" w:rsidR="00E76E5B" w:rsidRPr="00E76E5B" w:rsidRDefault="00E76E5B" w:rsidP="00E76E5B">
            <w:pPr>
              <w:jc w:val="center"/>
              <w:rPr>
                <w:rFonts w:hint="eastAsia"/>
              </w:rPr>
            </w:pPr>
            <w:r w:rsidRPr="00E76E5B">
              <w:rPr>
                <w:rFonts w:hint="eastAsia"/>
              </w:rPr>
              <w:lastRenderedPageBreak/>
              <w:t>4</w:t>
            </w:r>
          </w:p>
        </w:tc>
        <w:tc>
          <w:tcPr>
            <w:tcW w:w="1632" w:type="dxa"/>
            <w:vAlign w:val="center"/>
            <w:hideMark/>
          </w:tcPr>
          <w:p w14:paraId="7F9CDA89" w14:textId="77777777" w:rsidR="00E76E5B" w:rsidRPr="00E76E5B" w:rsidRDefault="00E76E5B" w:rsidP="00E76E5B">
            <w:pPr>
              <w:jc w:val="center"/>
              <w:rPr>
                <w:rFonts w:hint="eastAsia"/>
              </w:rPr>
            </w:pPr>
            <w:r w:rsidRPr="00E76E5B">
              <w:rPr>
                <w:rFonts w:hint="eastAsia"/>
              </w:rPr>
              <w:t>单人床</w:t>
            </w:r>
            <w:r w:rsidRPr="00E76E5B">
              <w:rPr>
                <w:rFonts w:hint="eastAsia"/>
              </w:rPr>
              <w:br/>
              <w:t>（带抽屉）</w:t>
            </w:r>
          </w:p>
        </w:tc>
        <w:tc>
          <w:tcPr>
            <w:tcW w:w="2255" w:type="dxa"/>
            <w:noWrap/>
            <w:hideMark/>
          </w:tcPr>
          <w:p w14:paraId="3F78AD16" w14:textId="44B925FF" w:rsidR="00E76E5B" w:rsidRPr="00E76E5B" w:rsidRDefault="00E76E5B" w:rsidP="00E76E5B">
            <w:pPr>
              <w:rPr>
                <w:rFonts w:hint="eastAsia"/>
              </w:rPr>
            </w:pPr>
            <w:r w:rsidRPr="00E76E5B">
              <w:rPr>
                <w:rFonts w:hint="eastAsia"/>
              </w:rPr>
              <w:drawing>
                <wp:anchor distT="0" distB="0" distL="114300" distR="114300" simplePos="0" relativeHeight="251663360" behindDoc="0" locked="0" layoutInCell="1" allowOverlap="1" wp14:anchorId="3793B6D1" wp14:editId="7C65C536">
                  <wp:simplePos x="0" y="0"/>
                  <wp:positionH relativeFrom="column">
                    <wp:posOffset>99060</wp:posOffset>
                  </wp:positionH>
                  <wp:positionV relativeFrom="paragraph">
                    <wp:posOffset>1641475</wp:posOffset>
                  </wp:positionV>
                  <wp:extent cx="1171575" cy="762000"/>
                  <wp:effectExtent l="0" t="0" r="9525" b="0"/>
                  <wp:wrapNone/>
                  <wp:docPr id="2" name="图片 2" descr="a0f83347395cf6ae1399a032fa0bdeb">
                    <a:extLst xmlns:a="http://schemas.openxmlformats.org/drawingml/2006/main">
                      <a:ext uri="{FF2B5EF4-FFF2-40B4-BE49-F238E27FC236}">
                        <a16:creationId xmlns:a16="http://schemas.microsoft.com/office/drawing/2014/main" id="{233C5A5C-D129-9ED7-5F0C-F10605CCF1F9}"/>
                      </a:ext>
                    </a:extLst>
                  </wp:docPr>
                  <wp:cNvGraphicFramePr/>
                  <a:graphic xmlns:a="http://schemas.openxmlformats.org/drawingml/2006/main">
                    <a:graphicData uri="http://schemas.openxmlformats.org/drawingml/2006/picture">
                      <pic:pic xmlns:pic="http://schemas.openxmlformats.org/drawingml/2006/picture">
                        <pic:nvPicPr>
                          <pic:cNvPr id="1168" name="图片 1" descr="a0f83347395cf6ae1399a032fa0bdeb">
                            <a:extLst>
                              <a:ext uri="{FF2B5EF4-FFF2-40B4-BE49-F238E27FC236}">
                                <a16:creationId xmlns:a16="http://schemas.microsoft.com/office/drawing/2014/main" id="{233C5A5C-D129-9ED7-5F0C-F10605CCF1F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4" w:type="dxa"/>
            <w:noWrap/>
            <w:vAlign w:val="center"/>
            <w:hideMark/>
          </w:tcPr>
          <w:p w14:paraId="1394ED73" w14:textId="77777777" w:rsidR="00E76E5B" w:rsidRPr="00E76E5B" w:rsidRDefault="00E76E5B" w:rsidP="00E76E5B">
            <w:pPr>
              <w:jc w:val="center"/>
              <w:rPr>
                <w:rFonts w:hint="eastAsia"/>
              </w:rPr>
            </w:pPr>
            <w:r w:rsidRPr="00E76E5B">
              <w:rPr>
                <w:rFonts w:hint="eastAsia"/>
              </w:rPr>
              <w:t>54</w:t>
            </w:r>
          </w:p>
        </w:tc>
        <w:tc>
          <w:tcPr>
            <w:tcW w:w="7594" w:type="dxa"/>
            <w:hideMark/>
          </w:tcPr>
          <w:p w14:paraId="5366210E" w14:textId="77777777" w:rsidR="00E76E5B" w:rsidRPr="00E76E5B" w:rsidRDefault="00E76E5B" w:rsidP="00E76E5B">
            <w:pPr>
              <w:rPr>
                <w:rFonts w:hint="eastAsia"/>
              </w:rPr>
            </w:pPr>
            <w:r w:rsidRPr="00E76E5B">
              <w:rPr>
                <w:rFonts w:hint="eastAsia"/>
              </w:rPr>
              <w:t>规格：长2000mm*宽900mm*高810mm</w:t>
            </w:r>
            <w:r w:rsidRPr="00E76E5B">
              <w:rPr>
                <w:rFonts w:hint="eastAsia"/>
              </w:rPr>
              <w:br/>
              <w:t>表面颜色为灰白色（PANTONE7527），同批部件色泽一致。</w:t>
            </w:r>
            <w:r w:rsidRPr="00E76E5B">
              <w:rPr>
                <w:rFonts w:hint="eastAsia"/>
              </w:rPr>
              <w:br/>
              <w:t>床下抽屉与鞋</w:t>
            </w:r>
            <w:proofErr w:type="gramStart"/>
            <w:r w:rsidRPr="00E76E5B">
              <w:rPr>
                <w:rFonts w:hint="eastAsia"/>
              </w:rPr>
              <w:t>架位置</w:t>
            </w:r>
            <w:proofErr w:type="gramEnd"/>
            <w:r w:rsidRPr="00E76E5B">
              <w:rPr>
                <w:rFonts w:hint="eastAsia"/>
              </w:rPr>
              <w:t>可互换。</w:t>
            </w:r>
            <w:r w:rsidRPr="00E76E5B">
              <w:rPr>
                <w:rFonts w:hint="eastAsia"/>
              </w:rPr>
              <w:br/>
              <w:t>1.床头采用40*40*1.5mm方管、25*25*1.2mm方管；</w:t>
            </w:r>
            <w:proofErr w:type="gramStart"/>
            <w:r w:rsidRPr="00E76E5B">
              <w:rPr>
                <w:rFonts w:hint="eastAsia"/>
              </w:rPr>
              <w:t>连接卡库采用</w:t>
            </w:r>
            <w:proofErr w:type="gramEnd"/>
            <w:r w:rsidRPr="00E76E5B">
              <w:rPr>
                <w:rFonts w:hint="eastAsia"/>
              </w:rPr>
              <w:t>1.5mm优质冷轧钢板；鞋</w:t>
            </w:r>
            <w:proofErr w:type="gramStart"/>
            <w:r w:rsidRPr="00E76E5B">
              <w:rPr>
                <w:rFonts w:hint="eastAsia"/>
              </w:rPr>
              <w:t>架采用</w:t>
            </w:r>
            <w:proofErr w:type="gramEnd"/>
            <w:r w:rsidRPr="00E76E5B">
              <w:rPr>
                <w:rFonts w:hint="eastAsia"/>
              </w:rPr>
              <w:t>20*20*1.2mm方管、15*15*1.0mm方管；床下抽屉采用0.8mm优质冷轧钢板；床</w:t>
            </w:r>
            <w:proofErr w:type="gramStart"/>
            <w:r w:rsidRPr="00E76E5B">
              <w:rPr>
                <w:rFonts w:hint="eastAsia"/>
              </w:rPr>
              <w:t>框采用</w:t>
            </w:r>
            <w:proofErr w:type="gramEnd"/>
            <w:r w:rsidRPr="00E76E5B">
              <w:rPr>
                <w:rFonts w:hint="eastAsia"/>
              </w:rPr>
              <w:t>50*50*1.5mm矩管、25*25*1.2mm方管；床边</w:t>
            </w:r>
            <w:proofErr w:type="gramStart"/>
            <w:r w:rsidRPr="00E76E5B">
              <w:rPr>
                <w:rFonts w:hint="eastAsia"/>
              </w:rPr>
              <w:t>挡条采用</w:t>
            </w:r>
            <w:proofErr w:type="gramEnd"/>
            <w:r w:rsidRPr="00E76E5B">
              <w:rPr>
                <w:rFonts w:hint="eastAsia"/>
              </w:rPr>
              <w:t>1.0,mm优质冷轧钢板。</w:t>
            </w:r>
            <w:r w:rsidRPr="00E76E5B">
              <w:rPr>
                <w:rFonts w:hint="eastAsia"/>
              </w:rPr>
              <w:br/>
              <w:t>2.床板：1910*840*15mm，一等品细木工板，其技术要求与质量应符合GB/T 5849-2006规定。</w:t>
            </w:r>
            <w:r w:rsidRPr="00E76E5B">
              <w:rPr>
                <w:rFonts w:hint="eastAsia"/>
              </w:rPr>
              <w:br/>
              <w:t>3.金属部件外表面涂层材料选择环氧聚酯粉末。</w:t>
            </w:r>
            <w:r w:rsidRPr="00E76E5B">
              <w:rPr>
                <w:rFonts w:hint="eastAsia"/>
              </w:rPr>
              <w:br/>
              <w:t>4.床框：采用50*30*1.5mm厚薄</w:t>
            </w:r>
            <w:proofErr w:type="gramStart"/>
            <w:r w:rsidRPr="00E76E5B">
              <w:rPr>
                <w:rFonts w:hint="eastAsia"/>
              </w:rPr>
              <w:t>壁矩管</w:t>
            </w:r>
            <w:proofErr w:type="gramEnd"/>
            <w:r w:rsidRPr="00E76E5B">
              <w:rPr>
                <w:rFonts w:hint="eastAsia"/>
              </w:rPr>
              <w:t>和横撑25*25*1.2mm薄壁方管，床边挡板与床框和床立柱采用M5沉头</w:t>
            </w:r>
            <w:proofErr w:type="gramStart"/>
            <w:r w:rsidRPr="00E76E5B">
              <w:rPr>
                <w:rFonts w:hint="eastAsia"/>
              </w:rPr>
              <w:t>铆</w:t>
            </w:r>
            <w:proofErr w:type="gramEnd"/>
            <w:r w:rsidRPr="00E76E5B">
              <w:rPr>
                <w:rFonts w:hint="eastAsia"/>
              </w:rPr>
              <w:t>螺母对应的M5十字槽头螺钉连接。</w:t>
            </w:r>
            <w:r w:rsidRPr="00E76E5B">
              <w:rPr>
                <w:rFonts w:hint="eastAsia"/>
              </w:rPr>
              <w:br/>
              <w:t>5.床下抽屉：采用0.8mm厚优质以及冷轧钢板，床下配可抽拉储物抽屉柜两个，储物柜前门板右上角安装了90mm*50mm标示卡片槽，抽屉下安装1.5寸尼龙脚轮两个，左右各一个，间距400mm。</w:t>
            </w:r>
            <w:r w:rsidRPr="00E76E5B">
              <w:rPr>
                <w:rFonts w:hint="eastAsia"/>
              </w:rPr>
              <w:br/>
              <w:t>6.伸缩式蚊帐杆伸出后单人床高度为1480mm。</w:t>
            </w:r>
            <w:r w:rsidRPr="00E76E5B">
              <w:rPr>
                <w:rFonts w:hint="eastAsia"/>
              </w:rPr>
              <w:br/>
              <w:t>7.蚊帐</w:t>
            </w:r>
            <w:proofErr w:type="gramStart"/>
            <w:r w:rsidRPr="00E76E5B">
              <w:rPr>
                <w:rFonts w:hint="eastAsia"/>
              </w:rPr>
              <w:t>杆固定</w:t>
            </w:r>
            <w:proofErr w:type="gramEnd"/>
            <w:r w:rsidRPr="00E76E5B">
              <w:rPr>
                <w:rFonts w:hint="eastAsia"/>
              </w:rPr>
              <w:t>旋钮：采用ABS工程塑料一次成型白色梅花形螺栓的固定旋钮（颜色为灰白色），直径为30mm，六角形，并在螺杆</w:t>
            </w:r>
            <w:proofErr w:type="gramStart"/>
            <w:r w:rsidRPr="00E76E5B">
              <w:rPr>
                <w:rFonts w:hint="eastAsia"/>
              </w:rPr>
              <w:t>自由端</w:t>
            </w:r>
            <w:proofErr w:type="gramEnd"/>
            <w:r w:rsidRPr="00E76E5B">
              <w:rPr>
                <w:rFonts w:hint="eastAsia"/>
              </w:rPr>
              <w:t>打孔、螺杆内嵌高出钉头2mm的尼龙垫，在紧锁状态时，蚊帐杆表面不允许有螺杆顶出的印痕。</w:t>
            </w:r>
            <w:r w:rsidRPr="00E76E5B">
              <w:rPr>
                <w:rFonts w:hint="eastAsia"/>
              </w:rPr>
              <w:br/>
              <w:t>8.塑料护套：厚度8mm，高度为80mm，材质为ABS工程塑料，技术性能符合GB/11116规定。颜色为白色，防止床腿与地面的摩擦，同时也起到了隔潮防锈功能。</w:t>
            </w:r>
          </w:p>
        </w:tc>
        <w:tc>
          <w:tcPr>
            <w:tcW w:w="959" w:type="dxa"/>
            <w:noWrap/>
            <w:hideMark/>
          </w:tcPr>
          <w:p w14:paraId="100EEC7B" w14:textId="77777777" w:rsidR="00E76E5B" w:rsidRPr="00E76E5B" w:rsidRDefault="00E76E5B">
            <w:pPr>
              <w:rPr>
                <w:rFonts w:hint="eastAsia"/>
              </w:rPr>
            </w:pPr>
            <w:r w:rsidRPr="00E76E5B">
              <w:rPr>
                <w:rFonts w:hint="eastAsia"/>
              </w:rPr>
              <w:t xml:space="preserve"> </w:t>
            </w:r>
          </w:p>
        </w:tc>
      </w:tr>
      <w:tr w:rsidR="00E76E5B" w:rsidRPr="00E76E5B" w14:paraId="5D9635A5" w14:textId="77777777" w:rsidTr="00E76E5B">
        <w:trPr>
          <w:trHeight w:val="7740"/>
          <w:jc w:val="center"/>
        </w:trPr>
        <w:tc>
          <w:tcPr>
            <w:tcW w:w="514" w:type="dxa"/>
            <w:noWrap/>
            <w:vAlign w:val="center"/>
            <w:hideMark/>
          </w:tcPr>
          <w:p w14:paraId="4ADCDFFC" w14:textId="77777777" w:rsidR="00E76E5B" w:rsidRPr="00E76E5B" w:rsidRDefault="00E76E5B" w:rsidP="00E76E5B">
            <w:pPr>
              <w:jc w:val="center"/>
              <w:rPr>
                <w:rFonts w:hint="eastAsia"/>
              </w:rPr>
            </w:pPr>
            <w:r w:rsidRPr="00E76E5B">
              <w:rPr>
                <w:rFonts w:hint="eastAsia"/>
              </w:rPr>
              <w:lastRenderedPageBreak/>
              <w:t>5</w:t>
            </w:r>
          </w:p>
        </w:tc>
        <w:tc>
          <w:tcPr>
            <w:tcW w:w="1632" w:type="dxa"/>
            <w:noWrap/>
            <w:vAlign w:val="center"/>
            <w:hideMark/>
          </w:tcPr>
          <w:p w14:paraId="1689A9E8" w14:textId="77777777" w:rsidR="00E76E5B" w:rsidRPr="00E76E5B" w:rsidRDefault="00E76E5B" w:rsidP="00E76E5B">
            <w:pPr>
              <w:jc w:val="center"/>
              <w:rPr>
                <w:rFonts w:hint="eastAsia"/>
              </w:rPr>
            </w:pPr>
            <w:r w:rsidRPr="00E76E5B">
              <w:rPr>
                <w:rFonts w:hint="eastAsia"/>
              </w:rPr>
              <w:t>更衣柜</w:t>
            </w:r>
          </w:p>
        </w:tc>
        <w:tc>
          <w:tcPr>
            <w:tcW w:w="2255" w:type="dxa"/>
            <w:noWrap/>
            <w:hideMark/>
          </w:tcPr>
          <w:p w14:paraId="3A47D737" w14:textId="2BACD440" w:rsidR="00E76E5B" w:rsidRPr="00E76E5B" w:rsidRDefault="00E76E5B" w:rsidP="00E76E5B">
            <w:pPr>
              <w:rPr>
                <w:rFonts w:hint="eastAsia"/>
              </w:rPr>
            </w:pPr>
            <w:r w:rsidRPr="00E76E5B">
              <w:rPr>
                <w:rFonts w:hint="eastAsia"/>
              </w:rPr>
              <w:drawing>
                <wp:anchor distT="0" distB="0" distL="114300" distR="114300" simplePos="0" relativeHeight="251662336" behindDoc="0" locked="0" layoutInCell="1" allowOverlap="1" wp14:anchorId="38D941E6" wp14:editId="327E2060">
                  <wp:simplePos x="0" y="0"/>
                  <wp:positionH relativeFrom="column">
                    <wp:posOffset>323850</wp:posOffset>
                  </wp:positionH>
                  <wp:positionV relativeFrom="paragraph">
                    <wp:posOffset>1876425</wp:posOffset>
                  </wp:positionV>
                  <wp:extent cx="904875" cy="952500"/>
                  <wp:effectExtent l="0" t="0" r="0" b="0"/>
                  <wp:wrapNone/>
                  <wp:docPr id="1" name="图片 1" descr="微信图片_20220412145638">
                    <a:extLst xmlns:a="http://schemas.openxmlformats.org/drawingml/2006/main">
                      <a:ext uri="{FF2B5EF4-FFF2-40B4-BE49-F238E27FC236}">
                        <a16:creationId xmlns:a16="http://schemas.microsoft.com/office/drawing/2014/main" id="{6F807E38-97CA-59D4-6349-6F8C211390CA}"/>
                      </a:ext>
                    </a:extLst>
                  </wp:docPr>
                  <wp:cNvGraphicFramePr/>
                  <a:graphic xmlns:a="http://schemas.openxmlformats.org/drawingml/2006/main">
                    <a:graphicData uri="http://schemas.openxmlformats.org/drawingml/2006/picture">
                      <pic:pic xmlns:pic="http://schemas.openxmlformats.org/drawingml/2006/picture">
                        <pic:nvPicPr>
                          <pic:cNvPr id="1167" name="图片 6" descr="微信图片_20220412145638">
                            <a:extLst>
                              <a:ext uri="{FF2B5EF4-FFF2-40B4-BE49-F238E27FC236}">
                                <a16:creationId xmlns:a16="http://schemas.microsoft.com/office/drawing/2014/main" id="{6F807E38-97CA-59D4-6349-6F8C211390CA}"/>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l="30267" t="7600" r="10400" b="7066"/>
                          <a:stretch>
                            <a:fillRect/>
                          </a:stretch>
                        </pic:blipFill>
                        <pic:spPr bwMode="auto">
                          <a:xfrm>
                            <a:off x="0" y="0"/>
                            <a:ext cx="90487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94" w:type="dxa"/>
            <w:noWrap/>
            <w:vAlign w:val="center"/>
            <w:hideMark/>
          </w:tcPr>
          <w:p w14:paraId="711819B7" w14:textId="77777777" w:rsidR="00E76E5B" w:rsidRPr="00E76E5B" w:rsidRDefault="00E76E5B" w:rsidP="00E76E5B">
            <w:pPr>
              <w:jc w:val="center"/>
              <w:rPr>
                <w:rFonts w:hint="eastAsia"/>
              </w:rPr>
            </w:pPr>
            <w:r w:rsidRPr="00E76E5B">
              <w:rPr>
                <w:rFonts w:hint="eastAsia"/>
              </w:rPr>
              <w:t>54</w:t>
            </w:r>
          </w:p>
        </w:tc>
        <w:tc>
          <w:tcPr>
            <w:tcW w:w="7594" w:type="dxa"/>
            <w:hideMark/>
          </w:tcPr>
          <w:p w14:paraId="449F7F49" w14:textId="77777777" w:rsidR="00E76E5B" w:rsidRPr="00E76E5B" w:rsidRDefault="00E76E5B" w:rsidP="00E76E5B">
            <w:pPr>
              <w:rPr>
                <w:rFonts w:hint="eastAsia"/>
              </w:rPr>
            </w:pPr>
            <w:r w:rsidRPr="00E76E5B">
              <w:rPr>
                <w:rFonts w:hint="eastAsia"/>
              </w:rPr>
              <w:t>规格：长900mm*宽50mm*高2000mm</w:t>
            </w:r>
            <w:r w:rsidRPr="00E76E5B">
              <w:rPr>
                <w:rFonts w:hint="eastAsia"/>
              </w:rPr>
              <w:br/>
              <w:t>表面颜色为灰白色（PANTONE7527），同批部件色泽一致。</w:t>
            </w:r>
            <w:r w:rsidRPr="00E76E5B">
              <w:rPr>
                <w:rFonts w:hint="eastAsia"/>
              </w:rPr>
              <w:br/>
              <w:t>1.柜门：采用0.8mm厚冷轧钢板，柜门采用双包边，中间设90mm宽加固带，提高门的强度；在左上门扇上设计90mm*50mm标示插卡。</w:t>
            </w:r>
            <w:r w:rsidRPr="00E76E5B">
              <w:rPr>
                <w:rFonts w:hint="eastAsia"/>
              </w:rPr>
              <w:br/>
              <w:t>2.搁板：采用0.8mm厚冷轧钢板，四边采用</w:t>
            </w:r>
            <w:proofErr w:type="gramStart"/>
            <w:r w:rsidRPr="00E76E5B">
              <w:rPr>
                <w:rFonts w:hint="eastAsia"/>
              </w:rPr>
              <w:t>开口四</w:t>
            </w:r>
            <w:proofErr w:type="gramEnd"/>
            <w:r w:rsidRPr="00E76E5B">
              <w:rPr>
                <w:rFonts w:hint="eastAsia"/>
              </w:rPr>
              <w:t>折弯结构，并在搁板中间使用三重加强焊接结构，加强筋的钢板厚度达到1.0mm，提高搁板承重性，每层承重科大40kg。四角S型卡</w:t>
            </w:r>
            <w:proofErr w:type="gramStart"/>
            <w:r w:rsidRPr="00E76E5B">
              <w:rPr>
                <w:rFonts w:hint="eastAsia"/>
              </w:rPr>
              <w:t>扣采用</w:t>
            </w:r>
            <w:proofErr w:type="gramEnd"/>
            <w:r w:rsidRPr="00E76E5B">
              <w:rPr>
                <w:rFonts w:hint="eastAsia"/>
              </w:rPr>
              <w:t>1.2mm后镀锌钢板一次冲压成型，提高承载能力，设置有活动调节档，柜边调节</w:t>
            </w:r>
            <w:proofErr w:type="gramStart"/>
            <w:r w:rsidRPr="00E76E5B">
              <w:rPr>
                <w:rFonts w:hint="eastAsia"/>
              </w:rPr>
              <w:t>条采用</w:t>
            </w:r>
            <w:proofErr w:type="gramEnd"/>
            <w:r w:rsidRPr="00E76E5B">
              <w:rPr>
                <w:rFonts w:hint="eastAsia"/>
              </w:rPr>
              <w:t>0.8mm后钢板一次性冲压成型，活隔板，可以随意调节高低。</w:t>
            </w:r>
            <w:r w:rsidRPr="00E76E5B">
              <w:rPr>
                <w:rFonts w:hint="eastAsia"/>
              </w:rPr>
              <w:br/>
              <w:t>3.挂衣杆：采用20*1.0mm厚不锈钢钢管连接；</w:t>
            </w:r>
            <w:proofErr w:type="gramStart"/>
            <w:r w:rsidRPr="00E76E5B">
              <w:rPr>
                <w:rFonts w:hint="eastAsia"/>
              </w:rPr>
              <w:t>挂衣杆支座</w:t>
            </w:r>
            <w:proofErr w:type="gramEnd"/>
            <w:r w:rsidRPr="00E76E5B">
              <w:rPr>
                <w:rFonts w:hint="eastAsia"/>
              </w:rPr>
              <w:t>采用不小于0.8mm后的冷轧板支座，支座与</w:t>
            </w:r>
            <w:proofErr w:type="gramStart"/>
            <w:r w:rsidRPr="00E76E5B">
              <w:rPr>
                <w:rFonts w:hint="eastAsia"/>
              </w:rPr>
              <w:t>挂衣杆之间</w:t>
            </w:r>
            <w:proofErr w:type="gramEnd"/>
            <w:r w:rsidRPr="00E76E5B">
              <w:rPr>
                <w:rFonts w:hint="eastAsia"/>
              </w:rPr>
              <w:t>不允许用塑料件连接。</w:t>
            </w:r>
            <w:r w:rsidRPr="00E76E5B">
              <w:rPr>
                <w:rFonts w:hint="eastAsia"/>
              </w:rPr>
              <w:br/>
              <w:t>4.抽屉、上门扇、下门扇、柜体采用0.8mm优质一级冷轧钢板、后板采用1.0mm厚优质一级冷轧钢板，表面经磷化喷塑处理；</w:t>
            </w:r>
            <w:r w:rsidRPr="00E76E5B">
              <w:rPr>
                <w:rFonts w:hint="eastAsia"/>
              </w:rPr>
              <w:br/>
              <w:t>5.磁铁片：柜门上无锁，带强力磁铁片，长度不小于20mm，居中打孔， 胶粘并用自锁</w:t>
            </w:r>
            <w:proofErr w:type="gramStart"/>
            <w:r w:rsidRPr="00E76E5B">
              <w:rPr>
                <w:rFonts w:hint="eastAsia"/>
              </w:rPr>
              <w:t>蠕</w:t>
            </w:r>
            <w:proofErr w:type="gramEnd"/>
            <w:r w:rsidRPr="00E76E5B">
              <w:rPr>
                <w:rFonts w:hint="eastAsia"/>
              </w:rPr>
              <w:t>钉固定，长方形磁铁改为圆形磁铁，防止多次开闭柜门时矩形磁</w:t>
            </w:r>
            <w:proofErr w:type="gramStart"/>
            <w:r w:rsidRPr="00E76E5B">
              <w:rPr>
                <w:rFonts w:hint="eastAsia"/>
              </w:rPr>
              <w:t>吸发生</w:t>
            </w:r>
            <w:proofErr w:type="gramEnd"/>
            <w:r w:rsidRPr="00E76E5B">
              <w:rPr>
                <w:rFonts w:hint="eastAsia"/>
              </w:rPr>
              <w:t>移位、碎裂。</w:t>
            </w:r>
            <w:r w:rsidRPr="00E76E5B">
              <w:rPr>
                <w:rFonts w:hint="eastAsia"/>
              </w:rPr>
              <w:br/>
              <w:t>6.缓冲垫：左右柜门上部分与柜体碰撞处内侧安装有嵌入式软质ABS工程塑料材质的缓冲垫。</w:t>
            </w:r>
            <w:r w:rsidRPr="00E76E5B">
              <w:rPr>
                <w:rFonts w:hint="eastAsia"/>
              </w:rPr>
              <w:br/>
              <w:t>7.支座：物品</w:t>
            </w:r>
            <w:proofErr w:type="gramStart"/>
            <w:r w:rsidRPr="00E76E5B">
              <w:rPr>
                <w:rFonts w:hint="eastAsia"/>
              </w:rPr>
              <w:t>柜左右门挂衣杆</w:t>
            </w:r>
            <w:proofErr w:type="gramEnd"/>
            <w:r w:rsidRPr="00E76E5B">
              <w:rPr>
                <w:rFonts w:hint="eastAsia"/>
              </w:rPr>
              <w:t>支座采用1.0mm后的冷轧钢板，支座与</w:t>
            </w:r>
            <w:proofErr w:type="gramStart"/>
            <w:r w:rsidRPr="00E76E5B">
              <w:rPr>
                <w:rFonts w:hint="eastAsia"/>
              </w:rPr>
              <w:t>挂衣杆之间</w:t>
            </w:r>
            <w:proofErr w:type="gramEnd"/>
            <w:r w:rsidRPr="00E76E5B">
              <w:rPr>
                <w:rFonts w:hint="eastAsia"/>
              </w:rPr>
              <w:t>采用不锈钢管连接；</w:t>
            </w:r>
            <w:r w:rsidRPr="00E76E5B">
              <w:rPr>
                <w:rFonts w:hint="eastAsia"/>
              </w:rPr>
              <w:br/>
              <w:t>8.拉手：所有拉手为铝合金材质，长度为110mm、宽度40mm、厚度不小于18mm，手感圆润。</w:t>
            </w:r>
            <w:r w:rsidRPr="00E76E5B">
              <w:rPr>
                <w:rFonts w:hint="eastAsia"/>
              </w:rPr>
              <w:br/>
              <w:t>9.支脚：柜体下步安装梅花</w:t>
            </w:r>
            <w:proofErr w:type="gramStart"/>
            <w:r w:rsidRPr="00E76E5B">
              <w:rPr>
                <w:rFonts w:hint="eastAsia"/>
              </w:rPr>
              <w:t>形宽支</w:t>
            </w:r>
            <w:proofErr w:type="gramEnd"/>
            <w:r w:rsidRPr="00E76E5B">
              <w:rPr>
                <w:rFonts w:hint="eastAsia"/>
              </w:rPr>
              <w:t>脚，方便清理底部卫生及</w:t>
            </w:r>
            <w:proofErr w:type="gramStart"/>
            <w:r w:rsidRPr="00E76E5B">
              <w:rPr>
                <w:rFonts w:hint="eastAsia"/>
              </w:rPr>
              <w:t>防治柜足水</w:t>
            </w:r>
            <w:proofErr w:type="gramEnd"/>
            <w:r w:rsidRPr="00E76E5B">
              <w:rPr>
                <w:rFonts w:hint="eastAsia"/>
              </w:rPr>
              <w:t>浸生锈延长柜体使用寿命、</w:t>
            </w:r>
            <w:r w:rsidRPr="00E76E5B">
              <w:rPr>
                <w:rFonts w:hint="eastAsia"/>
              </w:rPr>
              <w:br/>
              <w:t>10.抽屉：重型14寸三节滚珠抽屉滑轨，可把抽屉全部拉出。中间设两个带锁抽屉，存放个人私密物品。</w:t>
            </w:r>
          </w:p>
        </w:tc>
        <w:tc>
          <w:tcPr>
            <w:tcW w:w="959" w:type="dxa"/>
            <w:noWrap/>
            <w:hideMark/>
          </w:tcPr>
          <w:p w14:paraId="35E2EC76" w14:textId="77777777" w:rsidR="00E76E5B" w:rsidRPr="00E76E5B" w:rsidRDefault="00E76E5B">
            <w:pPr>
              <w:rPr>
                <w:rFonts w:hint="eastAsia"/>
              </w:rPr>
            </w:pPr>
            <w:r w:rsidRPr="00E76E5B">
              <w:rPr>
                <w:rFonts w:hint="eastAsia"/>
              </w:rPr>
              <w:t xml:space="preserve">　</w:t>
            </w:r>
          </w:p>
        </w:tc>
      </w:tr>
    </w:tbl>
    <w:p w14:paraId="1181607F" w14:textId="77777777" w:rsidR="00304AD0" w:rsidRDefault="00304AD0" w:rsidP="00E76E5B">
      <w:pPr>
        <w:rPr>
          <w:rFonts w:hint="eastAsia"/>
        </w:rPr>
      </w:pPr>
    </w:p>
    <w:sectPr w:rsidR="00304AD0" w:rsidSect="00E76E5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00"/>
    <w:rsid w:val="00304AD0"/>
    <w:rsid w:val="005F1000"/>
    <w:rsid w:val="00E76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D677"/>
  <w15:chartTrackingRefBased/>
  <w15:docId w15:val="{2157D034-4254-4DAC-B055-CA3E16AB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6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2153">
      <w:bodyDiv w:val="1"/>
      <w:marLeft w:val="0"/>
      <w:marRight w:val="0"/>
      <w:marTop w:val="0"/>
      <w:marBottom w:val="0"/>
      <w:divBdr>
        <w:top w:val="none" w:sz="0" w:space="0" w:color="auto"/>
        <w:left w:val="none" w:sz="0" w:space="0" w:color="auto"/>
        <w:bottom w:val="none" w:sz="0" w:space="0" w:color="auto"/>
        <w:right w:val="none" w:sz="0" w:space="0" w:color="auto"/>
      </w:divBdr>
    </w:div>
    <w:div w:id="8813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小丁老师</dc:creator>
  <cp:keywords/>
  <dc:description/>
  <cp:lastModifiedBy>小丁老师</cp:lastModifiedBy>
  <cp:revision>2</cp:revision>
  <dcterms:created xsi:type="dcterms:W3CDTF">2022-07-11T05:44:00Z</dcterms:created>
  <dcterms:modified xsi:type="dcterms:W3CDTF">2022-07-11T05:47:00Z</dcterms:modified>
</cp:coreProperties>
</file>