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08" w:type="dxa"/>
        <w:jc w:val="center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0"/>
        <w:gridCol w:w="4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8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表面肌电采集系统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dxa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国产</w:t>
            </w:r>
          </w:p>
        </w:tc>
        <w:tc>
          <w:tcPr>
            <w:tcW w:w="4808" w:type="dxa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8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</w:t>
            </w:r>
            <w:r>
              <w:rPr>
                <w:rFonts w:hint="eastAsia" w:ascii="仿宋_GB2312" w:eastAsia="仿宋_GB2312"/>
                <w:sz w:val="24"/>
              </w:rPr>
              <w:t>用于高等院校人机工效学领域的肌肉工作的工效学分析 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体育系统（体科所）疲劳判定、运动技术合理性分析、肌纤维类型和无氧阈值的无损伤性预测等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2" w:hRule="atLeast"/>
          <w:jc w:val="center"/>
        </w:trPr>
        <w:tc>
          <w:tcPr>
            <w:tcW w:w="980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1.输入阻抗：≥10GΩ；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2.CMRR共模抑制比：≥130dB；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3.采样精度：12bit；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4.采样率：200-1000HZ可调；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5.硬件增益2500，软件增益500、1000、2000、3000、4000、5000；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6.带宽：10Hz-1000Hz；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7.输入范围：0-2000μ Vrms；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8.灵敏度：＜0.1μ Vrms；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9.精度：±0.3μ Vrms；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10.同步：与视频、测力台、三维运动解析、等速肌力测试系统；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11.数据传输：蓝牙v2.1+EDR，无遮挡可达150米；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12.体积：四通道盒子84mm*52mm*16mm 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13.电源：1800mA锂电池， 所有通道连续采集14小时以上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14.传感器类型：心电和肌电传感器。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15.传感器尺寸：17mm*11mm*6mm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16.可以直接Contrex、BioDex、Isomed 2000等主流等速肌力测试系统的力矩信号，软件本身基本对等速力矩的标定。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17.方便快捷的信号起止选取：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18.仅仅通过鼠标拖拽就可以选择一段数据或输入起止时间，进行分析。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19.鼠标移动到所选区域自动弹出分析指标。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20.在步态测试、跑步测试、功率车测试中，自动分析的识别率可达90%以上。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清单：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4通道肌电盒子单独购买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1个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传感器(带地线)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1条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传感器(不带地线)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1条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采集软件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1套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分析软件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1套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E99"/>
    <w:rsid w:val="000E2626"/>
    <w:rsid w:val="00250ACD"/>
    <w:rsid w:val="002E05C6"/>
    <w:rsid w:val="00516C51"/>
    <w:rsid w:val="00566B0B"/>
    <w:rsid w:val="006F2D69"/>
    <w:rsid w:val="00707EB4"/>
    <w:rsid w:val="007805E6"/>
    <w:rsid w:val="007C35B0"/>
    <w:rsid w:val="00917E99"/>
    <w:rsid w:val="00984A99"/>
    <w:rsid w:val="00A16A30"/>
    <w:rsid w:val="00A5543B"/>
    <w:rsid w:val="00AC0272"/>
    <w:rsid w:val="00B37D5B"/>
    <w:rsid w:val="00BD2D79"/>
    <w:rsid w:val="00D06DED"/>
    <w:rsid w:val="00DC17D3"/>
    <w:rsid w:val="00E31227"/>
    <w:rsid w:val="00EF32B9"/>
    <w:rsid w:val="09492514"/>
    <w:rsid w:val="18B618E5"/>
    <w:rsid w:val="193E7E19"/>
    <w:rsid w:val="246E6DB3"/>
    <w:rsid w:val="2F354EB4"/>
    <w:rsid w:val="3A2128FE"/>
    <w:rsid w:val="4F0D3E91"/>
    <w:rsid w:val="57FE1563"/>
    <w:rsid w:val="587D1D1F"/>
    <w:rsid w:val="636050AD"/>
    <w:rsid w:val="70C04246"/>
    <w:rsid w:val="71947B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952</Characters>
  <Lines>7</Lines>
  <Paragraphs>2</Paragraphs>
  <TotalTime>1</TotalTime>
  <ScaleCrop>false</ScaleCrop>
  <LinksUpToDate>false</LinksUpToDate>
  <CharactersWithSpaces>1116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2018-01-03T09:22:00Z</dcterms:created>
  <dc:creator>Administrator</dc:creator>
  <cp:lastModifiedBy>wzcg</cp:lastModifiedBy>
  <cp:lastPrinted>2017-11-20T09:35:00Z</cp:lastPrinted>
  <dcterms:modified xsi:type="dcterms:W3CDTF">2019-02-22T01:18:47Z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