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750"/>
        <w:gridCol w:w="2384"/>
        <w:gridCol w:w="376"/>
        <w:gridCol w:w="4977"/>
        <w:gridCol w:w="7"/>
      </w:tblGrid>
      <w:tr w:rsidR="00C27D3F" w:rsidTr="00752368">
        <w:trPr>
          <w:gridAfter w:val="1"/>
          <w:wAfter w:w="7" w:type="dxa"/>
          <w:trHeight w:val="755"/>
          <w:jc w:val="center"/>
        </w:trPr>
        <w:tc>
          <w:tcPr>
            <w:tcW w:w="1607" w:type="dxa"/>
            <w:gridSpan w:val="2"/>
            <w:vAlign w:val="center"/>
          </w:tcPr>
          <w:p w:rsidR="00C27D3F" w:rsidRDefault="00240BBA">
            <w:pPr>
              <w:jc w:val="center"/>
              <w:rPr>
                <w:rFonts w:ascii="黑体" w:eastAsia="黑体"/>
                <w:sz w:val="24"/>
              </w:rPr>
            </w:pPr>
            <w:r>
              <w:rPr>
                <w:rFonts w:ascii="黑体" w:eastAsia="黑体" w:hint="eastAsia"/>
                <w:sz w:val="24"/>
              </w:rPr>
              <w:t>设备名称</w:t>
            </w:r>
          </w:p>
        </w:tc>
        <w:tc>
          <w:tcPr>
            <w:tcW w:w="7737" w:type="dxa"/>
            <w:gridSpan w:val="3"/>
            <w:vAlign w:val="center"/>
          </w:tcPr>
          <w:p w:rsidR="00C27D3F" w:rsidRDefault="00240BBA">
            <w:pPr>
              <w:jc w:val="center"/>
              <w:rPr>
                <w:rFonts w:ascii="黑体" w:eastAsia="黑体"/>
                <w:sz w:val="24"/>
              </w:rPr>
            </w:pPr>
            <w:r>
              <w:rPr>
                <w:rFonts w:ascii="黑体" w:eastAsia="黑体" w:hint="eastAsia"/>
                <w:sz w:val="24"/>
              </w:rPr>
              <w:t>激光全息细胞成像及分析系统</w:t>
            </w:r>
          </w:p>
        </w:tc>
      </w:tr>
      <w:tr w:rsidR="00752368" w:rsidTr="00752368">
        <w:trPr>
          <w:gridAfter w:val="1"/>
          <w:wAfter w:w="7" w:type="dxa"/>
          <w:trHeight w:val="808"/>
          <w:jc w:val="center"/>
        </w:trPr>
        <w:tc>
          <w:tcPr>
            <w:tcW w:w="1607" w:type="dxa"/>
            <w:gridSpan w:val="2"/>
            <w:vAlign w:val="center"/>
          </w:tcPr>
          <w:p w:rsidR="00752368" w:rsidRDefault="00752368" w:rsidP="00752368">
            <w:pPr>
              <w:jc w:val="center"/>
              <w:rPr>
                <w:rFonts w:ascii="黑体" w:eastAsia="黑体"/>
                <w:sz w:val="24"/>
              </w:rPr>
            </w:pPr>
            <w:r>
              <w:rPr>
                <w:rFonts w:ascii="黑体" w:eastAsia="黑体" w:hint="eastAsia"/>
                <w:sz w:val="24"/>
              </w:rPr>
              <w:t>设备数量</w:t>
            </w:r>
          </w:p>
        </w:tc>
        <w:tc>
          <w:tcPr>
            <w:tcW w:w="2760" w:type="dxa"/>
            <w:gridSpan w:val="2"/>
            <w:vAlign w:val="center"/>
          </w:tcPr>
          <w:p w:rsidR="00752368" w:rsidRDefault="00752368" w:rsidP="00752368">
            <w:pPr>
              <w:jc w:val="center"/>
              <w:rPr>
                <w:rFonts w:ascii="楷体_GB2312" w:eastAsia="楷体_GB2312"/>
                <w:sz w:val="24"/>
              </w:rPr>
            </w:pPr>
            <w:r>
              <w:rPr>
                <w:rFonts w:ascii="楷体_GB2312" w:eastAsia="楷体_GB2312" w:hint="eastAsia"/>
                <w:sz w:val="24"/>
              </w:rPr>
              <w:t>1</w:t>
            </w:r>
          </w:p>
        </w:tc>
        <w:tc>
          <w:tcPr>
            <w:tcW w:w="4977" w:type="dxa"/>
            <w:vAlign w:val="center"/>
          </w:tcPr>
          <w:p w:rsidR="00752368" w:rsidRDefault="00752368" w:rsidP="00752368">
            <w:pPr>
              <w:jc w:val="center"/>
              <w:rPr>
                <w:rFonts w:ascii="楷体_GB2312" w:eastAsia="楷体_GB2312"/>
                <w:sz w:val="24"/>
              </w:rPr>
            </w:pPr>
            <w:r>
              <w:rPr>
                <w:rFonts w:ascii="黑体" w:eastAsia="黑体" w:hint="eastAsia"/>
                <w:sz w:val="24"/>
              </w:rPr>
              <w:t xml:space="preserve">□国产   </w:t>
            </w:r>
            <w:r>
              <w:rPr>
                <w:rFonts w:ascii="黑体" w:eastAsia="黑体" w:hint="eastAsia"/>
                <w:sz w:val="24"/>
                <w:highlight w:val="black"/>
              </w:rPr>
              <w:t>□</w:t>
            </w:r>
            <w:r>
              <w:rPr>
                <w:rFonts w:ascii="黑体" w:eastAsia="黑体" w:hint="eastAsia"/>
                <w:sz w:val="24"/>
              </w:rPr>
              <w:t xml:space="preserve"> 进口</w:t>
            </w:r>
          </w:p>
        </w:tc>
      </w:tr>
      <w:tr w:rsidR="00752368" w:rsidTr="00752368">
        <w:trPr>
          <w:trHeight w:val="626"/>
          <w:jc w:val="center"/>
        </w:trPr>
        <w:tc>
          <w:tcPr>
            <w:tcW w:w="857" w:type="dxa"/>
            <w:vAlign w:val="center"/>
          </w:tcPr>
          <w:p w:rsidR="00752368" w:rsidRDefault="00752368" w:rsidP="00752368">
            <w:pPr>
              <w:jc w:val="center"/>
              <w:rPr>
                <w:rFonts w:ascii="仿宋_GB2312" w:eastAsia="仿宋_GB2312"/>
                <w:sz w:val="28"/>
                <w:szCs w:val="28"/>
              </w:rPr>
            </w:pPr>
            <w:r>
              <w:rPr>
                <w:rFonts w:ascii="仿宋_GB2312" w:eastAsia="仿宋_GB2312" w:hint="eastAsia"/>
                <w:sz w:val="28"/>
                <w:szCs w:val="28"/>
              </w:rPr>
              <w:t>序号</w:t>
            </w:r>
          </w:p>
        </w:tc>
        <w:tc>
          <w:tcPr>
            <w:tcW w:w="3134" w:type="dxa"/>
            <w:gridSpan w:val="2"/>
            <w:vAlign w:val="center"/>
          </w:tcPr>
          <w:p w:rsidR="00752368" w:rsidRDefault="00752368" w:rsidP="00752368">
            <w:pPr>
              <w:jc w:val="center"/>
              <w:rPr>
                <w:rFonts w:ascii="仿宋_GB2312" w:eastAsia="仿宋_GB2312"/>
                <w:sz w:val="28"/>
                <w:szCs w:val="28"/>
              </w:rPr>
            </w:pPr>
            <w:r>
              <w:rPr>
                <w:rFonts w:ascii="仿宋_GB2312" w:eastAsia="仿宋_GB2312" w:hint="eastAsia"/>
                <w:sz w:val="28"/>
                <w:szCs w:val="28"/>
              </w:rPr>
              <w:t>指标名称</w:t>
            </w:r>
          </w:p>
        </w:tc>
        <w:tc>
          <w:tcPr>
            <w:tcW w:w="5360" w:type="dxa"/>
            <w:gridSpan w:val="3"/>
            <w:vAlign w:val="center"/>
          </w:tcPr>
          <w:p w:rsidR="00752368" w:rsidRDefault="00752368" w:rsidP="00752368">
            <w:pPr>
              <w:jc w:val="center"/>
              <w:rPr>
                <w:rFonts w:ascii="仿宋_GB2312" w:eastAsia="仿宋_GB2312"/>
                <w:sz w:val="28"/>
                <w:szCs w:val="28"/>
              </w:rPr>
            </w:pPr>
            <w:r>
              <w:rPr>
                <w:rFonts w:ascii="仿宋_GB2312" w:eastAsia="仿宋_GB2312" w:hint="eastAsia"/>
                <w:sz w:val="28"/>
                <w:szCs w:val="28"/>
              </w:rPr>
              <w:t>技术参数</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8E6F31" w:rsidRDefault="00752368" w:rsidP="00752368">
            <w:pPr>
              <w:jc w:val="center"/>
              <w:rPr>
                <w:rFonts w:ascii="仿宋_GB2312" w:eastAsia="仿宋_GB2312"/>
                <w:sz w:val="24"/>
              </w:rPr>
            </w:pPr>
            <w:r w:rsidRPr="008E6F31">
              <w:rPr>
                <w:rFonts w:ascii="仿宋_GB2312" w:eastAsia="仿宋_GB2312" w:hint="eastAsia"/>
                <w:sz w:val="24"/>
              </w:rPr>
              <w:t>1</w:t>
            </w:r>
          </w:p>
        </w:tc>
        <w:tc>
          <w:tcPr>
            <w:tcW w:w="3134" w:type="dxa"/>
            <w:gridSpan w:val="2"/>
            <w:vAlign w:val="center"/>
          </w:tcPr>
          <w:p w:rsidR="00752368" w:rsidRPr="00B81701" w:rsidRDefault="00752368" w:rsidP="00752368">
            <w:pPr>
              <w:jc w:val="center"/>
              <w:rPr>
                <w:rFonts w:ascii="仿宋_GB2312" w:eastAsia="仿宋_GB2312"/>
                <w:sz w:val="24"/>
              </w:rPr>
            </w:pPr>
            <w:r w:rsidRPr="008E6F31">
              <w:rPr>
                <w:rFonts w:ascii="仿宋_GB2312" w:eastAsia="仿宋_GB2312" w:hint="eastAsia"/>
                <w:sz w:val="24"/>
              </w:rPr>
              <w:t>★</w:t>
            </w:r>
            <w:r w:rsidRPr="00B81701">
              <w:rPr>
                <w:rFonts w:ascii="宋体" w:hAnsi="宋体" w:hint="eastAsia"/>
                <w:sz w:val="24"/>
              </w:rPr>
              <w:t>显微镜类型</w:t>
            </w:r>
          </w:p>
        </w:tc>
        <w:tc>
          <w:tcPr>
            <w:tcW w:w="5360" w:type="dxa"/>
            <w:gridSpan w:val="3"/>
            <w:vAlign w:val="center"/>
          </w:tcPr>
          <w:p w:rsidR="00752368" w:rsidRPr="00B81701" w:rsidRDefault="00752368" w:rsidP="00752368">
            <w:pPr>
              <w:jc w:val="center"/>
              <w:rPr>
                <w:rFonts w:ascii="仿宋_GB2312" w:eastAsia="仿宋_GB2312"/>
                <w:sz w:val="24"/>
              </w:rPr>
            </w:pPr>
            <w:r>
              <w:rPr>
                <w:rFonts w:ascii="宋体" w:hAnsi="宋体" w:hint="eastAsia"/>
                <w:sz w:val="24"/>
              </w:rPr>
              <w:t>激光3</w:t>
            </w:r>
            <w:r>
              <w:rPr>
                <w:rFonts w:ascii="宋体" w:hAnsi="宋体"/>
                <w:sz w:val="24"/>
              </w:rPr>
              <w:t>D</w:t>
            </w:r>
            <w:r>
              <w:rPr>
                <w:rFonts w:ascii="宋体" w:hAnsi="宋体" w:hint="eastAsia"/>
                <w:sz w:val="24"/>
              </w:rPr>
              <w:t>+明场相差</w:t>
            </w:r>
            <w:r w:rsidRPr="00B81701">
              <w:rPr>
                <w:rFonts w:ascii="宋体" w:hAnsi="宋体" w:hint="eastAsia"/>
                <w:sz w:val="24"/>
              </w:rPr>
              <w:t>显微镜</w:t>
            </w:r>
          </w:p>
        </w:tc>
      </w:tr>
      <w:tr w:rsidR="00752368" w:rsidRPr="008E6F31" w:rsidTr="00752368">
        <w:tblPrEx>
          <w:tblLook w:val="01E0" w:firstRow="1" w:lastRow="1" w:firstColumn="1" w:lastColumn="1" w:noHBand="0" w:noVBand="0"/>
        </w:tblPrEx>
        <w:trPr>
          <w:trHeight w:val="738"/>
          <w:jc w:val="center"/>
        </w:trPr>
        <w:tc>
          <w:tcPr>
            <w:tcW w:w="857" w:type="dxa"/>
            <w:vAlign w:val="center"/>
          </w:tcPr>
          <w:p w:rsidR="00752368" w:rsidRPr="008E6F31" w:rsidRDefault="00752368" w:rsidP="00752368">
            <w:pPr>
              <w:jc w:val="center"/>
              <w:rPr>
                <w:rFonts w:ascii="仿宋_GB2312" w:eastAsia="仿宋_GB2312"/>
                <w:sz w:val="24"/>
              </w:rPr>
            </w:pPr>
            <w:r w:rsidRPr="008E6F31">
              <w:rPr>
                <w:rFonts w:ascii="仿宋_GB2312" w:eastAsia="仿宋_GB2312" w:hint="eastAsia"/>
                <w:sz w:val="24"/>
              </w:rPr>
              <w:t>2</w:t>
            </w:r>
          </w:p>
        </w:tc>
        <w:tc>
          <w:tcPr>
            <w:tcW w:w="3134" w:type="dxa"/>
            <w:gridSpan w:val="2"/>
            <w:vAlign w:val="center"/>
          </w:tcPr>
          <w:p w:rsidR="00752368" w:rsidRPr="00B81701" w:rsidRDefault="00752368" w:rsidP="00752368">
            <w:pPr>
              <w:jc w:val="center"/>
              <w:rPr>
                <w:rFonts w:ascii="仿宋_GB2312" w:eastAsia="仿宋_GB2312"/>
                <w:sz w:val="24"/>
              </w:rPr>
            </w:pPr>
            <w:r w:rsidRPr="008E6F31">
              <w:rPr>
                <w:rFonts w:ascii="仿宋_GB2312" w:eastAsia="仿宋_GB2312" w:hint="eastAsia"/>
                <w:sz w:val="24"/>
              </w:rPr>
              <w:t>★</w:t>
            </w:r>
            <w:r w:rsidRPr="00B81701">
              <w:rPr>
                <w:rFonts w:ascii="宋体" w:hAnsi="宋体" w:hint="eastAsia"/>
                <w:sz w:val="24"/>
              </w:rPr>
              <w:t>成像</w:t>
            </w:r>
          </w:p>
        </w:tc>
        <w:tc>
          <w:tcPr>
            <w:tcW w:w="5360" w:type="dxa"/>
            <w:gridSpan w:val="3"/>
            <w:vAlign w:val="center"/>
          </w:tcPr>
          <w:p w:rsidR="00752368" w:rsidRPr="00B81701" w:rsidRDefault="00752368" w:rsidP="00752368">
            <w:pPr>
              <w:spacing w:line="460" w:lineRule="exact"/>
              <w:ind w:firstLineChars="200" w:firstLine="480"/>
              <w:rPr>
                <w:rFonts w:ascii="宋体" w:hAnsi="宋体"/>
                <w:sz w:val="24"/>
              </w:rPr>
            </w:pPr>
            <w:r>
              <w:rPr>
                <w:rFonts w:ascii="宋体" w:hAnsi="宋体" w:hint="eastAsia"/>
                <w:sz w:val="24"/>
              </w:rPr>
              <w:t>可以对细胞</w:t>
            </w:r>
            <w:r w:rsidRPr="00B81701">
              <w:rPr>
                <w:rFonts w:ascii="宋体" w:hAnsi="宋体" w:hint="eastAsia"/>
                <w:sz w:val="24"/>
              </w:rPr>
              <w:t>3D成像，实时成像</w:t>
            </w:r>
            <w:r>
              <w:rPr>
                <w:rFonts w:ascii="宋体" w:hAnsi="宋体" w:hint="eastAsia"/>
                <w:sz w:val="24"/>
              </w:rPr>
              <w:t>。</w:t>
            </w:r>
          </w:p>
        </w:tc>
      </w:tr>
      <w:tr w:rsidR="00752368" w:rsidRPr="008E6F31" w:rsidTr="00752368">
        <w:tblPrEx>
          <w:tblLook w:val="01E0" w:firstRow="1" w:lastRow="1" w:firstColumn="1" w:lastColumn="1" w:noHBand="0" w:noVBand="0"/>
        </w:tblPrEx>
        <w:trPr>
          <w:trHeight w:val="711"/>
          <w:jc w:val="center"/>
        </w:trPr>
        <w:tc>
          <w:tcPr>
            <w:tcW w:w="857" w:type="dxa"/>
            <w:vAlign w:val="center"/>
          </w:tcPr>
          <w:p w:rsidR="00752368" w:rsidRPr="008E6F31" w:rsidRDefault="00752368" w:rsidP="00752368">
            <w:pPr>
              <w:jc w:val="center"/>
              <w:rPr>
                <w:rFonts w:ascii="仿宋_GB2312" w:eastAsia="仿宋_GB2312"/>
                <w:sz w:val="24"/>
              </w:rPr>
            </w:pPr>
            <w:r w:rsidRPr="008E6F31">
              <w:rPr>
                <w:rFonts w:ascii="仿宋_GB2312" w:eastAsia="仿宋_GB2312" w:hint="eastAsia"/>
                <w:sz w:val="24"/>
              </w:rPr>
              <w:t>3</w:t>
            </w:r>
          </w:p>
        </w:tc>
        <w:tc>
          <w:tcPr>
            <w:tcW w:w="3134" w:type="dxa"/>
            <w:gridSpan w:val="2"/>
            <w:vAlign w:val="center"/>
          </w:tcPr>
          <w:p w:rsidR="00752368" w:rsidRPr="00B81701" w:rsidRDefault="00752368" w:rsidP="00752368">
            <w:pPr>
              <w:jc w:val="center"/>
              <w:rPr>
                <w:rFonts w:ascii="仿宋_GB2312" w:eastAsia="仿宋_GB2312"/>
                <w:sz w:val="24"/>
              </w:rPr>
            </w:pPr>
            <w:r w:rsidRPr="00B81701">
              <w:rPr>
                <w:rFonts w:ascii="宋体" w:hAnsi="宋体" w:hint="eastAsia"/>
                <w:sz w:val="24"/>
              </w:rPr>
              <w:t>活细胞长期实时成像</w:t>
            </w:r>
          </w:p>
        </w:tc>
        <w:tc>
          <w:tcPr>
            <w:tcW w:w="5360" w:type="dxa"/>
            <w:gridSpan w:val="3"/>
            <w:vAlign w:val="center"/>
          </w:tcPr>
          <w:p w:rsidR="00752368" w:rsidRPr="00B81701" w:rsidRDefault="00752368" w:rsidP="00752368">
            <w:pPr>
              <w:jc w:val="center"/>
              <w:rPr>
                <w:rFonts w:ascii="仿宋_GB2312" w:eastAsia="仿宋_GB2312"/>
                <w:sz w:val="24"/>
              </w:rPr>
            </w:pPr>
            <w:r>
              <w:rPr>
                <w:rFonts w:ascii="宋体" w:hAnsi="宋体" w:hint="eastAsia"/>
                <w:sz w:val="24"/>
              </w:rPr>
              <w:t>可以实现活细胞长期实时成像，自带活细胞装置</w:t>
            </w:r>
            <w:r w:rsidRPr="00B81701">
              <w:rPr>
                <w:rFonts w:ascii="仿宋_GB2312" w:eastAsia="仿宋_GB2312" w:hint="eastAsia"/>
                <w:sz w:val="24"/>
              </w:rPr>
              <w:t xml:space="preserve"> </w:t>
            </w:r>
          </w:p>
        </w:tc>
      </w:tr>
      <w:tr w:rsidR="00752368" w:rsidRPr="008E6F31" w:rsidTr="00752368">
        <w:tblPrEx>
          <w:tblLook w:val="01E0" w:firstRow="1" w:lastRow="1" w:firstColumn="1" w:lastColumn="1" w:noHBand="0" w:noVBand="0"/>
        </w:tblPrEx>
        <w:trPr>
          <w:trHeight w:val="711"/>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4</w:t>
            </w:r>
          </w:p>
        </w:tc>
        <w:tc>
          <w:tcPr>
            <w:tcW w:w="3134" w:type="dxa"/>
            <w:gridSpan w:val="2"/>
            <w:vAlign w:val="center"/>
          </w:tcPr>
          <w:p w:rsidR="00752368" w:rsidRPr="00B81701" w:rsidRDefault="00752368" w:rsidP="00752368">
            <w:pPr>
              <w:jc w:val="center"/>
              <w:rPr>
                <w:rFonts w:ascii="宋体" w:hAnsi="宋体"/>
                <w:sz w:val="24"/>
              </w:rPr>
            </w:pPr>
            <w:r w:rsidRPr="008E6F31">
              <w:rPr>
                <w:rFonts w:ascii="仿宋_GB2312" w:eastAsia="仿宋_GB2312" w:hint="eastAsia"/>
                <w:sz w:val="24"/>
              </w:rPr>
              <w:t>★</w:t>
            </w:r>
            <w:r>
              <w:rPr>
                <w:rFonts w:ascii="宋体" w:hAnsi="宋体" w:hint="eastAsia"/>
                <w:sz w:val="24"/>
              </w:rPr>
              <w:t>载物台</w:t>
            </w:r>
          </w:p>
        </w:tc>
        <w:tc>
          <w:tcPr>
            <w:tcW w:w="5360" w:type="dxa"/>
            <w:gridSpan w:val="3"/>
            <w:vAlign w:val="center"/>
          </w:tcPr>
          <w:p w:rsidR="00752368" w:rsidRPr="00B81701" w:rsidRDefault="00752368" w:rsidP="00752368">
            <w:pPr>
              <w:jc w:val="center"/>
              <w:rPr>
                <w:rFonts w:ascii="宋体" w:hAnsi="宋体"/>
                <w:sz w:val="24"/>
              </w:rPr>
            </w:pPr>
            <w:r w:rsidRPr="003C6F65">
              <w:rPr>
                <w:rFonts w:ascii="宋体" w:hAnsi="宋体" w:hint="eastAsia"/>
                <w:sz w:val="24"/>
              </w:rPr>
              <w:t>X</w:t>
            </w:r>
            <w:r>
              <w:rPr>
                <w:rFonts w:ascii="宋体" w:hAnsi="宋体" w:hint="eastAsia"/>
                <w:sz w:val="24"/>
              </w:rPr>
              <w:t>，</w:t>
            </w:r>
            <w:r w:rsidRPr="003C6F65">
              <w:rPr>
                <w:rFonts w:ascii="宋体" w:hAnsi="宋体" w:hint="eastAsia"/>
                <w:sz w:val="24"/>
              </w:rPr>
              <w:t>Y</w:t>
            </w:r>
            <w:r>
              <w:rPr>
                <w:rFonts w:ascii="宋体" w:hAnsi="宋体" w:hint="eastAsia"/>
                <w:sz w:val="24"/>
              </w:rPr>
              <w:t>，</w:t>
            </w:r>
            <w:r w:rsidRPr="003C6F65">
              <w:rPr>
                <w:rFonts w:ascii="宋体" w:hAnsi="宋体" w:hint="eastAsia"/>
                <w:sz w:val="24"/>
              </w:rPr>
              <w:t>Z三轴电动载物台</w:t>
            </w:r>
          </w:p>
        </w:tc>
      </w:tr>
      <w:tr w:rsidR="00752368" w:rsidRPr="00B81701" w:rsidTr="00752368">
        <w:tblPrEx>
          <w:tblLook w:val="01E0" w:firstRow="1" w:lastRow="1" w:firstColumn="1" w:lastColumn="1" w:noHBand="0" w:noVBand="0"/>
        </w:tblPrEx>
        <w:trPr>
          <w:trHeight w:hRule="exact" w:val="1404"/>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5</w:t>
            </w:r>
          </w:p>
        </w:tc>
        <w:tc>
          <w:tcPr>
            <w:tcW w:w="3134" w:type="dxa"/>
            <w:gridSpan w:val="2"/>
            <w:vAlign w:val="center"/>
          </w:tcPr>
          <w:p w:rsidR="00752368" w:rsidRPr="00B81701" w:rsidRDefault="00752368" w:rsidP="00752368">
            <w:pPr>
              <w:jc w:val="center"/>
              <w:rPr>
                <w:rFonts w:ascii="仿宋_GB2312" w:eastAsia="仿宋_GB2312"/>
                <w:sz w:val="24"/>
              </w:rPr>
            </w:pPr>
            <w:r w:rsidRPr="00B81701">
              <w:rPr>
                <w:rFonts w:ascii="宋体" w:hAnsi="宋体" w:hint="eastAsia"/>
                <w:sz w:val="24"/>
              </w:rPr>
              <w:t>聚焦</w:t>
            </w:r>
          </w:p>
        </w:tc>
        <w:tc>
          <w:tcPr>
            <w:tcW w:w="5360" w:type="dxa"/>
            <w:gridSpan w:val="3"/>
            <w:vAlign w:val="center"/>
          </w:tcPr>
          <w:p w:rsidR="00752368" w:rsidRPr="00B81701" w:rsidRDefault="00752368" w:rsidP="00752368">
            <w:pPr>
              <w:spacing w:line="460" w:lineRule="exact"/>
              <w:ind w:firstLineChars="200" w:firstLine="480"/>
              <w:rPr>
                <w:rFonts w:ascii="宋体" w:hAnsi="宋体"/>
                <w:sz w:val="24"/>
              </w:rPr>
            </w:pPr>
            <w:r w:rsidRPr="00B81701">
              <w:rPr>
                <w:rFonts w:ascii="宋体" w:hAnsi="宋体" w:hint="eastAsia"/>
                <w:sz w:val="24"/>
              </w:rPr>
              <w:t>自动聚焦，可达深度至</w:t>
            </w:r>
            <w:r>
              <w:rPr>
                <w:rFonts w:ascii="宋体" w:hAnsi="宋体" w:hint="eastAsia"/>
                <w:sz w:val="24"/>
              </w:rPr>
              <w:t>≥1</w:t>
            </w:r>
            <w:r w:rsidRPr="00B81701">
              <w:rPr>
                <w:rFonts w:ascii="宋体" w:hAnsi="宋体" w:hint="eastAsia"/>
                <w:sz w:val="24"/>
              </w:rPr>
              <w:t>mm，标本总是处于焦点上，不会造成图像模糊。图像可以进行多次重计算，以得到最好的焦点，图像清晰度高</w:t>
            </w:r>
          </w:p>
          <w:p w:rsidR="00752368" w:rsidRPr="00B81701" w:rsidRDefault="00752368" w:rsidP="00752368">
            <w:pPr>
              <w:jc w:val="center"/>
              <w:rPr>
                <w:rFonts w:ascii="仿宋_GB2312" w:eastAsia="仿宋_GB2312"/>
                <w:sz w:val="24"/>
              </w:rPr>
            </w:pPr>
          </w:p>
        </w:tc>
      </w:tr>
      <w:tr w:rsidR="00752368" w:rsidRPr="008E6F31" w:rsidTr="00752368">
        <w:tblPrEx>
          <w:tblLook w:val="01E0" w:firstRow="1" w:lastRow="1" w:firstColumn="1" w:lastColumn="1" w:noHBand="0" w:noVBand="0"/>
        </w:tblPrEx>
        <w:trPr>
          <w:trHeight w:val="696"/>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6</w:t>
            </w:r>
          </w:p>
        </w:tc>
        <w:tc>
          <w:tcPr>
            <w:tcW w:w="3134" w:type="dxa"/>
            <w:gridSpan w:val="2"/>
            <w:vAlign w:val="center"/>
          </w:tcPr>
          <w:p w:rsidR="00752368" w:rsidRPr="00B81701" w:rsidRDefault="00752368" w:rsidP="00752368">
            <w:pPr>
              <w:jc w:val="center"/>
              <w:rPr>
                <w:rFonts w:ascii="仿宋_GB2312" w:eastAsia="仿宋_GB2312"/>
                <w:sz w:val="24"/>
              </w:rPr>
            </w:pPr>
            <w:r>
              <w:rPr>
                <w:rFonts w:ascii="宋体" w:hAnsi="宋体" w:hint="eastAsia"/>
                <w:sz w:val="24"/>
              </w:rPr>
              <w:t>#</w:t>
            </w:r>
            <w:r w:rsidRPr="00B81701">
              <w:rPr>
                <w:rFonts w:ascii="宋体" w:hAnsi="宋体" w:hint="eastAsia"/>
                <w:sz w:val="24"/>
              </w:rPr>
              <w:t>细胞标记</w:t>
            </w:r>
          </w:p>
        </w:tc>
        <w:tc>
          <w:tcPr>
            <w:tcW w:w="5360" w:type="dxa"/>
            <w:gridSpan w:val="3"/>
            <w:vAlign w:val="center"/>
          </w:tcPr>
          <w:p w:rsidR="00752368" w:rsidRPr="00B81701" w:rsidRDefault="00752368" w:rsidP="00752368">
            <w:pPr>
              <w:jc w:val="center"/>
              <w:rPr>
                <w:rFonts w:ascii="仿宋_GB2312" w:eastAsia="仿宋_GB2312"/>
                <w:sz w:val="24"/>
              </w:rPr>
            </w:pPr>
            <w:r w:rsidRPr="00B81701">
              <w:rPr>
                <w:rFonts w:ascii="宋体" w:hAnsi="宋体" w:hint="eastAsia"/>
                <w:sz w:val="24"/>
              </w:rPr>
              <w:t>无</w:t>
            </w:r>
            <w:r>
              <w:rPr>
                <w:rFonts w:ascii="宋体" w:hAnsi="宋体" w:hint="eastAsia"/>
                <w:sz w:val="24"/>
              </w:rPr>
              <w:t>需</w:t>
            </w:r>
            <w:r w:rsidRPr="00B81701">
              <w:rPr>
                <w:rFonts w:ascii="宋体" w:hAnsi="宋体" w:hint="eastAsia"/>
                <w:sz w:val="24"/>
              </w:rPr>
              <w:t>标记，无需染色，无光毒性</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7</w:t>
            </w:r>
          </w:p>
        </w:tc>
        <w:tc>
          <w:tcPr>
            <w:tcW w:w="3134" w:type="dxa"/>
            <w:gridSpan w:val="2"/>
            <w:vAlign w:val="center"/>
          </w:tcPr>
          <w:p w:rsidR="00752368" w:rsidRPr="00B81701" w:rsidRDefault="00752368" w:rsidP="00752368">
            <w:pPr>
              <w:jc w:val="center"/>
              <w:rPr>
                <w:rFonts w:ascii="仿宋_GB2312" w:eastAsia="仿宋_GB2312"/>
                <w:sz w:val="24"/>
              </w:rPr>
            </w:pPr>
            <w:r>
              <w:rPr>
                <w:rFonts w:ascii="宋体" w:hAnsi="宋体" w:hint="eastAsia"/>
                <w:sz w:val="24"/>
              </w:rPr>
              <w:t>#</w:t>
            </w:r>
            <w:r w:rsidRPr="00B81701">
              <w:rPr>
                <w:rFonts w:ascii="宋体" w:hAnsi="宋体" w:hint="eastAsia"/>
                <w:sz w:val="24"/>
              </w:rPr>
              <w:t>细胞</w:t>
            </w:r>
            <w:r>
              <w:rPr>
                <w:rFonts w:ascii="宋体" w:hAnsi="宋体" w:hint="eastAsia"/>
                <w:sz w:val="24"/>
              </w:rPr>
              <w:t>形态参数</w:t>
            </w:r>
          </w:p>
        </w:tc>
        <w:tc>
          <w:tcPr>
            <w:tcW w:w="5360" w:type="dxa"/>
            <w:gridSpan w:val="3"/>
            <w:vAlign w:val="center"/>
          </w:tcPr>
          <w:p w:rsidR="00752368" w:rsidRPr="00B81701" w:rsidRDefault="00752368" w:rsidP="00A97348">
            <w:pPr>
              <w:jc w:val="left"/>
              <w:rPr>
                <w:rFonts w:ascii="仿宋_GB2312" w:eastAsia="仿宋_GB2312"/>
                <w:sz w:val="24"/>
              </w:rPr>
            </w:pPr>
            <w:r w:rsidRPr="008E460E">
              <w:rPr>
                <w:rFonts w:ascii="宋体" w:hAnsi="宋体" w:hint="eastAsia"/>
                <w:sz w:val="24"/>
              </w:rPr>
              <w:t>可以提供大量的活细胞形态学参数 ,如：细胞体积,细胞面积，细胞厚度，偏心度，细胞形状，细胞不规则度，表面粗糙度和细胞密度等; 同时设定有光标尺，用户可根据需要自行丈量每个细胞的相关参数。</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8</w:t>
            </w:r>
          </w:p>
        </w:tc>
        <w:tc>
          <w:tcPr>
            <w:tcW w:w="3134" w:type="dxa"/>
            <w:gridSpan w:val="2"/>
            <w:vAlign w:val="center"/>
          </w:tcPr>
          <w:p w:rsidR="00752368" w:rsidRPr="00B81701" w:rsidRDefault="00752368" w:rsidP="00752368">
            <w:pPr>
              <w:jc w:val="center"/>
              <w:rPr>
                <w:rFonts w:ascii="宋体" w:hAnsi="宋体"/>
                <w:sz w:val="24"/>
              </w:rPr>
            </w:pPr>
            <w:r w:rsidRPr="008E6F31">
              <w:rPr>
                <w:rFonts w:ascii="仿宋_GB2312" w:eastAsia="仿宋_GB2312" w:hint="eastAsia"/>
                <w:sz w:val="24"/>
              </w:rPr>
              <w:t>★</w:t>
            </w:r>
            <w:r>
              <w:rPr>
                <w:rFonts w:ascii="宋体" w:hAnsi="宋体" w:hint="eastAsia"/>
                <w:sz w:val="24"/>
              </w:rPr>
              <w:t>细胞迁移分析</w:t>
            </w:r>
          </w:p>
        </w:tc>
        <w:tc>
          <w:tcPr>
            <w:tcW w:w="5360" w:type="dxa"/>
            <w:gridSpan w:val="3"/>
            <w:vAlign w:val="center"/>
          </w:tcPr>
          <w:p w:rsidR="00752368" w:rsidRPr="008E460E" w:rsidRDefault="00752368" w:rsidP="00A97348">
            <w:pPr>
              <w:jc w:val="left"/>
              <w:rPr>
                <w:rFonts w:ascii="宋体" w:hAnsi="宋体"/>
                <w:sz w:val="24"/>
              </w:rPr>
            </w:pPr>
            <w:r w:rsidRPr="008E460E">
              <w:rPr>
                <w:rFonts w:ascii="宋体" w:hAnsi="宋体" w:hint="eastAsia"/>
                <w:sz w:val="24"/>
              </w:rPr>
              <w:t>主要用于实时观察待分析细胞的群体细胞运动或单个细胞运动详细情况。不仅可以以video的形式反映群体细胞的运动变化。还对每个细胞的轨迹、距离和速度提供更为详尽的参数。并直接生成细胞运动轨迹图谱，并在每一个时间点显示细胞的运动状态。不仅如此，对于单个细胞的体积、厚度、面积等多达30种形态学参数进行实时检测并提供详细数值变化图谱。</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5569EB" w:rsidRDefault="00752368" w:rsidP="00752368">
            <w:pPr>
              <w:jc w:val="center"/>
              <w:rPr>
                <w:rFonts w:ascii="仿宋_GB2312" w:eastAsia="仿宋_GB2312"/>
                <w:sz w:val="24"/>
              </w:rPr>
            </w:pPr>
            <w:r>
              <w:rPr>
                <w:rFonts w:ascii="仿宋_GB2312" w:eastAsia="仿宋_GB2312" w:hint="eastAsia"/>
                <w:sz w:val="24"/>
              </w:rPr>
              <w:t>9</w:t>
            </w:r>
          </w:p>
        </w:tc>
        <w:tc>
          <w:tcPr>
            <w:tcW w:w="3134" w:type="dxa"/>
            <w:gridSpan w:val="2"/>
            <w:vAlign w:val="center"/>
          </w:tcPr>
          <w:p w:rsidR="00752368" w:rsidRDefault="00752368" w:rsidP="00752368">
            <w:pPr>
              <w:jc w:val="center"/>
              <w:rPr>
                <w:rFonts w:ascii="宋体" w:hAnsi="宋体"/>
                <w:sz w:val="24"/>
              </w:rPr>
            </w:pPr>
            <w:r w:rsidRPr="005569EB">
              <w:rPr>
                <w:rFonts w:ascii="宋体" w:hAnsi="宋体" w:hint="eastAsia"/>
                <w:sz w:val="24"/>
              </w:rPr>
              <w:tab/>
            </w:r>
            <w:r>
              <w:rPr>
                <w:rFonts w:ascii="宋体" w:hAnsi="宋体" w:hint="eastAsia"/>
                <w:sz w:val="24"/>
              </w:rPr>
              <w:t>#</w:t>
            </w:r>
            <w:r w:rsidRPr="005569EB">
              <w:rPr>
                <w:rFonts w:ascii="宋体" w:hAnsi="宋体" w:hint="eastAsia"/>
                <w:sz w:val="24"/>
              </w:rPr>
              <w:t>形态分布散点图分析</w:t>
            </w:r>
          </w:p>
        </w:tc>
        <w:tc>
          <w:tcPr>
            <w:tcW w:w="5360" w:type="dxa"/>
            <w:gridSpan w:val="3"/>
            <w:vAlign w:val="center"/>
          </w:tcPr>
          <w:p w:rsidR="00752368" w:rsidRPr="008E460E" w:rsidRDefault="00752368" w:rsidP="00A97348">
            <w:pPr>
              <w:jc w:val="left"/>
              <w:rPr>
                <w:rFonts w:ascii="宋体" w:hAnsi="宋体"/>
                <w:sz w:val="24"/>
              </w:rPr>
            </w:pPr>
            <w:r w:rsidRPr="005569EB">
              <w:rPr>
                <w:rFonts w:ascii="宋体" w:hAnsi="宋体" w:hint="eastAsia"/>
                <w:sz w:val="24"/>
              </w:rPr>
              <w:t>软件在细胞形态测量后，根据记录数据绘制不同横纵坐标的散点图 ，并以excel 或open office的方法输出。细胞类群可以通过对散点区域进行划分来分析。</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5569EB" w:rsidRDefault="00752368" w:rsidP="00752368">
            <w:pPr>
              <w:jc w:val="center"/>
              <w:rPr>
                <w:rFonts w:ascii="仿宋_GB2312" w:eastAsia="仿宋_GB2312"/>
                <w:sz w:val="24"/>
              </w:rPr>
            </w:pPr>
            <w:r>
              <w:rPr>
                <w:rFonts w:ascii="仿宋_GB2312" w:eastAsia="仿宋_GB2312" w:hint="eastAsia"/>
                <w:sz w:val="24"/>
              </w:rPr>
              <w:t>10</w:t>
            </w:r>
          </w:p>
        </w:tc>
        <w:tc>
          <w:tcPr>
            <w:tcW w:w="3134" w:type="dxa"/>
            <w:gridSpan w:val="2"/>
            <w:vAlign w:val="center"/>
          </w:tcPr>
          <w:p w:rsidR="00752368" w:rsidRPr="005569EB" w:rsidRDefault="00752368" w:rsidP="00752368">
            <w:pPr>
              <w:jc w:val="center"/>
              <w:rPr>
                <w:rFonts w:ascii="宋体" w:hAnsi="宋体"/>
                <w:sz w:val="24"/>
              </w:rPr>
            </w:pPr>
            <w:r>
              <w:rPr>
                <w:rFonts w:ascii="宋体" w:hAnsi="宋体" w:hint="eastAsia"/>
                <w:sz w:val="24"/>
              </w:rPr>
              <w:t>#</w:t>
            </w:r>
            <w:r w:rsidRPr="005569EB">
              <w:rPr>
                <w:rFonts w:ascii="宋体" w:hAnsi="宋体" w:hint="eastAsia"/>
                <w:sz w:val="24"/>
              </w:rPr>
              <w:t>细胞死亡研究</w:t>
            </w:r>
          </w:p>
        </w:tc>
        <w:tc>
          <w:tcPr>
            <w:tcW w:w="5360" w:type="dxa"/>
            <w:gridSpan w:val="3"/>
            <w:vAlign w:val="center"/>
          </w:tcPr>
          <w:p w:rsidR="00752368" w:rsidRPr="005569EB" w:rsidRDefault="00752368" w:rsidP="00A97348">
            <w:pPr>
              <w:jc w:val="left"/>
              <w:rPr>
                <w:rFonts w:ascii="宋体" w:hAnsi="宋体"/>
                <w:sz w:val="24"/>
              </w:rPr>
            </w:pPr>
            <w:r w:rsidRPr="005569EB">
              <w:rPr>
                <w:rFonts w:ascii="宋体" w:hAnsi="宋体" w:hint="eastAsia"/>
                <w:sz w:val="24"/>
              </w:rPr>
              <w:t>可实时监测细胞RI值，省去染色或MTT，即可得到细胞死亡率和存活率。IC50值。并可生成细胞死亡率的曲线</w:t>
            </w:r>
          </w:p>
        </w:tc>
      </w:tr>
      <w:tr w:rsidR="00752368" w:rsidRPr="008E6F31" w:rsidTr="00752368">
        <w:tblPrEx>
          <w:tblLook w:val="01E0" w:firstRow="1" w:lastRow="1" w:firstColumn="1" w:lastColumn="1" w:noHBand="0" w:noVBand="0"/>
        </w:tblPrEx>
        <w:trPr>
          <w:trHeight w:val="682"/>
          <w:jc w:val="center"/>
        </w:trPr>
        <w:tc>
          <w:tcPr>
            <w:tcW w:w="857" w:type="dxa"/>
            <w:vAlign w:val="center"/>
          </w:tcPr>
          <w:p w:rsidR="00752368" w:rsidRPr="005569EB" w:rsidRDefault="00752368" w:rsidP="00752368">
            <w:pPr>
              <w:jc w:val="center"/>
              <w:rPr>
                <w:rFonts w:ascii="仿宋_GB2312" w:eastAsia="仿宋_GB2312"/>
                <w:sz w:val="24"/>
              </w:rPr>
            </w:pPr>
            <w:r>
              <w:rPr>
                <w:rFonts w:ascii="仿宋_GB2312" w:eastAsia="仿宋_GB2312" w:hint="eastAsia"/>
                <w:sz w:val="24"/>
              </w:rPr>
              <w:lastRenderedPageBreak/>
              <w:t>11</w:t>
            </w:r>
          </w:p>
        </w:tc>
        <w:tc>
          <w:tcPr>
            <w:tcW w:w="3134" w:type="dxa"/>
            <w:gridSpan w:val="2"/>
            <w:vAlign w:val="center"/>
          </w:tcPr>
          <w:p w:rsidR="00752368" w:rsidRDefault="00752368" w:rsidP="00752368">
            <w:pPr>
              <w:jc w:val="center"/>
              <w:rPr>
                <w:rFonts w:ascii="宋体" w:hAnsi="宋体"/>
                <w:sz w:val="24"/>
              </w:rPr>
            </w:pPr>
            <w:r>
              <w:rPr>
                <w:rFonts w:ascii="宋体" w:hAnsi="宋体" w:hint="eastAsia"/>
                <w:sz w:val="24"/>
              </w:rPr>
              <w:t>#</w:t>
            </w:r>
            <w:r w:rsidRPr="005569EB">
              <w:rPr>
                <w:rFonts w:ascii="宋体" w:hAnsi="宋体" w:hint="eastAsia"/>
                <w:sz w:val="24"/>
              </w:rPr>
              <w:t>细胞种群溯源分析</w:t>
            </w:r>
          </w:p>
        </w:tc>
        <w:tc>
          <w:tcPr>
            <w:tcW w:w="5360" w:type="dxa"/>
            <w:gridSpan w:val="3"/>
            <w:vAlign w:val="center"/>
          </w:tcPr>
          <w:p w:rsidR="00752368" w:rsidRPr="005569EB" w:rsidRDefault="00752368" w:rsidP="00A97348">
            <w:pPr>
              <w:jc w:val="left"/>
              <w:rPr>
                <w:rFonts w:ascii="宋体" w:hAnsi="宋体"/>
                <w:sz w:val="24"/>
              </w:rPr>
            </w:pPr>
            <w:r w:rsidRPr="005569EB">
              <w:rPr>
                <w:rFonts w:ascii="宋体" w:hAnsi="宋体" w:hint="eastAsia"/>
                <w:sz w:val="24"/>
              </w:rPr>
              <w:t>可以监控父代细胞分裂成子代细胞的时间，及子代一代一代传下去分别历经多长时间。并同时监控父代和各个子代的运动速率，迁移速率，迁移距离实时</w:t>
            </w:r>
            <w:bookmarkStart w:id="0" w:name="_GoBack"/>
            <w:bookmarkEnd w:id="0"/>
            <w:r w:rsidRPr="005569EB">
              <w:rPr>
                <w:rFonts w:ascii="宋体" w:hAnsi="宋体" w:hint="eastAsia"/>
                <w:sz w:val="24"/>
              </w:rPr>
              <w:t>变化等重要参数，用于育种研究，干细胞分化研究。</w:t>
            </w:r>
          </w:p>
        </w:tc>
      </w:tr>
      <w:tr w:rsidR="00752368" w:rsidRPr="008E6F31" w:rsidTr="00752368">
        <w:tblPrEx>
          <w:tblLook w:val="01E0" w:firstRow="1" w:lastRow="1" w:firstColumn="1" w:lastColumn="1" w:noHBand="0" w:noVBand="0"/>
        </w:tblPrEx>
        <w:trPr>
          <w:trHeight w:val="697"/>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12</w:t>
            </w:r>
          </w:p>
        </w:tc>
        <w:tc>
          <w:tcPr>
            <w:tcW w:w="3134" w:type="dxa"/>
            <w:gridSpan w:val="2"/>
            <w:vAlign w:val="center"/>
          </w:tcPr>
          <w:p w:rsidR="00752368" w:rsidRPr="00B81701" w:rsidRDefault="00752368" w:rsidP="00752368">
            <w:pPr>
              <w:jc w:val="center"/>
              <w:rPr>
                <w:rFonts w:ascii="宋体" w:hAnsi="宋体"/>
                <w:sz w:val="24"/>
              </w:rPr>
            </w:pPr>
            <w:r>
              <w:rPr>
                <w:rFonts w:ascii="宋体" w:hAnsi="宋体" w:hint="eastAsia"/>
                <w:sz w:val="24"/>
              </w:rPr>
              <w:t>#3</w:t>
            </w:r>
            <w:r>
              <w:rPr>
                <w:rFonts w:ascii="宋体" w:hAnsi="宋体"/>
                <w:sz w:val="24"/>
              </w:rPr>
              <w:t>D</w:t>
            </w:r>
            <w:r>
              <w:rPr>
                <w:rFonts w:ascii="宋体" w:hAnsi="宋体" w:hint="eastAsia"/>
                <w:sz w:val="24"/>
              </w:rPr>
              <w:t>细胞</w:t>
            </w:r>
            <w:r w:rsidRPr="009D7DA2">
              <w:rPr>
                <w:rFonts w:ascii="宋体" w:hAnsi="宋体" w:hint="eastAsia"/>
                <w:sz w:val="24"/>
              </w:rPr>
              <w:t>重建速度:</w:t>
            </w:r>
          </w:p>
        </w:tc>
        <w:tc>
          <w:tcPr>
            <w:tcW w:w="5360" w:type="dxa"/>
            <w:gridSpan w:val="3"/>
            <w:vAlign w:val="center"/>
          </w:tcPr>
          <w:p w:rsidR="00752368" w:rsidRPr="00B81701" w:rsidRDefault="00752368" w:rsidP="00A97348">
            <w:pPr>
              <w:jc w:val="left"/>
              <w:rPr>
                <w:rFonts w:ascii="宋体" w:hAnsi="宋体"/>
                <w:sz w:val="24"/>
              </w:rPr>
            </w:pPr>
            <w:r>
              <w:rPr>
                <w:rFonts w:ascii="宋体" w:hAnsi="宋体" w:hint="eastAsia"/>
                <w:sz w:val="24"/>
              </w:rPr>
              <w:t>不小于4 fps (500</w:t>
            </w:r>
            <w:r w:rsidRPr="009D7DA2">
              <w:rPr>
                <w:rFonts w:ascii="宋体" w:hAnsi="宋体" w:hint="eastAsia"/>
                <w:sz w:val="24"/>
              </w:rPr>
              <w:t xml:space="preserve"> ×</w:t>
            </w:r>
            <w:r>
              <w:rPr>
                <w:rFonts w:ascii="宋体" w:hAnsi="宋体" w:hint="eastAsia"/>
                <w:sz w:val="24"/>
              </w:rPr>
              <w:t xml:space="preserve"> 500</w:t>
            </w:r>
            <w:r w:rsidRPr="009D7DA2">
              <w:rPr>
                <w:rFonts w:ascii="宋体" w:hAnsi="宋体" w:hint="eastAsia"/>
                <w:sz w:val="24"/>
              </w:rPr>
              <w:t xml:space="preserve"> 像素), </w:t>
            </w:r>
            <w:r>
              <w:rPr>
                <w:rFonts w:ascii="宋体" w:hAnsi="宋体" w:hint="eastAsia"/>
                <w:sz w:val="24"/>
              </w:rPr>
              <w:t>不小于</w:t>
            </w:r>
            <w:r w:rsidRPr="009D7DA2">
              <w:rPr>
                <w:rFonts w:ascii="宋体" w:hAnsi="宋体" w:hint="eastAsia"/>
                <w:sz w:val="24"/>
              </w:rPr>
              <w:t>1 fps (1024 × 1024像素)</w:t>
            </w:r>
          </w:p>
        </w:tc>
      </w:tr>
      <w:tr w:rsidR="00752368" w:rsidRPr="008E6F31" w:rsidTr="00752368">
        <w:tblPrEx>
          <w:tblLook w:val="01E0" w:firstRow="1" w:lastRow="1" w:firstColumn="1" w:lastColumn="1" w:noHBand="0" w:noVBand="0"/>
        </w:tblPrEx>
        <w:trPr>
          <w:trHeight w:val="738"/>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13</w:t>
            </w:r>
          </w:p>
        </w:tc>
        <w:tc>
          <w:tcPr>
            <w:tcW w:w="3134" w:type="dxa"/>
            <w:gridSpan w:val="2"/>
            <w:vAlign w:val="center"/>
          </w:tcPr>
          <w:p w:rsidR="00752368" w:rsidRPr="00B81701" w:rsidRDefault="00752368" w:rsidP="00752368">
            <w:pPr>
              <w:jc w:val="center"/>
              <w:rPr>
                <w:rFonts w:ascii="仿宋_GB2312" w:eastAsia="仿宋_GB2312"/>
                <w:sz w:val="24"/>
              </w:rPr>
            </w:pPr>
            <w:r w:rsidRPr="00B81701">
              <w:rPr>
                <w:rFonts w:ascii="宋体" w:hAnsi="宋体" w:hint="eastAsia"/>
                <w:sz w:val="24"/>
              </w:rPr>
              <w:t>传感器</w:t>
            </w:r>
          </w:p>
        </w:tc>
        <w:tc>
          <w:tcPr>
            <w:tcW w:w="5360" w:type="dxa"/>
            <w:gridSpan w:val="3"/>
            <w:vAlign w:val="center"/>
          </w:tcPr>
          <w:p w:rsidR="00752368" w:rsidRPr="002F2764" w:rsidRDefault="00752368" w:rsidP="00752368">
            <w:pPr>
              <w:adjustRightInd w:val="0"/>
              <w:snapToGrid w:val="0"/>
              <w:spacing w:line="240" w:lineRule="atLeast"/>
              <w:jc w:val="left"/>
              <w:rPr>
                <w:rFonts w:ascii="宋体" w:hAnsi="宋体"/>
                <w:sz w:val="24"/>
              </w:rPr>
            </w:pPr>
            <w:r w:rsidRPr="00B81701">
              <w:rPr>
                <w:rFonts w:ascii="宋体" w:hAnsi="宋体" w:hint="eastAsia"/>
                <w:sz w:val="24"/>
              </w:rPr>
              <w:t>8bit</w:t>
            </w:r>
            <w:r>
              <w:rPr>
                <w:rFonts w:ascii="宋体" w:hAnsi="宋体" w:hint="eastAsia"/>
                <w:sz w:val="24"/>
              </w:rPr>
              <w:t>或10 bits (全息图）</w:t>
            </w:r>
            <w:r w:rsidRPr="00B81701">
              <w:rPr>
                <w:rFonts w:ascii="宋体" w:hAnsi="宋体" w:hint="eastAsia"/>
                <w:sz w:val="24"/>
              </w:rPr>
              <w:t>，1.3 M pixel</w:t>
            </w:r>
            <w:r w:rsidRPr="00AD5A56">
              <w:rPr>
                <w:rFonts w:ascii="宋体" w:hAnsi="宋体" w:cs="宋体" w:hint="eastAsia"/>
                <w:color w:val="000000"/>
                <w:kern w:val="0"/>
                <w:sz w:val="24"/>
              </w:rPr>
              <w:t>捕获速度: 4 fps ；</w:t>
            </w:r>
            <w:r w:rsidRPr="00AD5A56">
              <w:rPr>
                <w:rFonts w:ascii="宋体" w:hAnsi="宋体" w:hint="eastAsia"/>
                <w:sz w:val="24"/>
              </w:rPr>
              <w:t>2048X1536像素（相差图）</w:t>
            </w:r>
            <w:r>
              <w:rPr>
                <w:rFonts w:ascii="宋体" w:hAnsi="宋体" w:hint="eastAsia"/>
                <w:sz w:val="24"/>
              </w:rPr>
              <w:t>不小于</w:t>
            </w:r>
            <w:r w:rsidRPr="00B81701">
              <w:rPr>
                <w:rFonts w:ascii="宋体" w:hAnsi="宋体" w:hint="eastAsia"/>
                <w:sz w:val="24"/>
              </w:rPr>
              <w:t>全息</w:t>
            </w:r>
            <w:r>
              <w:rPr>
                <w:rFonts w:ascii="宋体" w:hAnsi="宋体" w:hint="eastAsia"/>
                <w:sz w:val="24"/>
              </w:rPr>
              <w:t xml:space="preserve">    1024</w:t>
            </w:r>
            <w:r w:rsidRPr="00B81701">
              <w:rPr>
                <w:rFonts w:ascii="宋体" w:hAnsi="宋体" w:hint="eastAsia"/>
                <w:sz w:val="24"/>
              </w:rPr>
              <w:t>×1024 pixel CMOS</w:t>
            </w:r>
          </w:p>
        </w:tc>
      </w:tr>
      <w:tr w:rsidR="00752368" w:rsidRPr="008E6F31" w:rsidTr="00752368">
        <w:tblPrEx>
          <w:tblLook w:val="01E0" w:firstRow="1" w:lastRow="1" w:firstColumn="1" w:lastColumn="1" w:noHBand="0" w:noVBand="0"/>
        </w:tblPrEx>
        <w:trPr>
          <w:trHeight w:val="710"/>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14</w:t>
            </w:r>
          </w:p>
        </w:tc>
        <w:tc>
          <w:tcPr>
            <w:tcW w:w="3134" w:type="dxa"/>
            <w:gridSpan w:val="2"/>
            <w:vAlign w:val="center"/>
          </w:tcPr>
          <w:p w:rsidR="00752368" w:rsidRPr="00B81701" w:rsidRDefault="00752368" w:rsidP="00752368">
            <w:pPr>
              <w:jc w:val="center"/>
              <w:rPr>
                <w:rFonts w:ascii="仿宋_GB2312" w:eastAsia="仿宋_GB2312"/>
                <w:sz w:val="24"/>
              </w:rPr>
            </w:pPr>
            <w:r>
              <w:rPr>
                <w:rFonts w:ascii="宋体" w:hAnsi="宋体" w:hint="eastAsia"/>
                <w:sz w:val="24"/>
              </w:rPr>
              <w:t>#</w:t>
            </w:r>
            <w:r w:rsidRPr="00B81701">
              <w:rPr>
                <w:rFonts w:ascii="宋体" w:hAnsi="宋体" w:hint="eastAsia"/>
                <w:sz w:val="24"/>
              </w:rPr>
              <w:t>光源</w:t>
            </w:r>
          </w:p>
        </w:tc>
        <w:tc>
          <w:tcPr>
            <w:tcW w:w="5360" w:type="dxa"/>
            <w:gridSpan w:val="3"/>
            <w:vAlign w:val="center"/>
          </w:tcPr>
          <w:p w:rsidR="00752368" w:rsidRPr="00B81701" w:rsidRDefault="00752368" w:rsidP="00752368">
            <w:pPr>
              <w:spacing w:line="460" w:lineRule="exact"/>
              <w:ind w:firstLineChars="2" w:firstLine="5"/>
              <w:rPr>
                <w:rFonts w:ascii="宋体" w:hAnsi="宋体"/>
                <w:sz w:val="24"/>
              </w:rPr>
            </w:pPr>
            <w:r w:rsidRPr="00B81701">
              <w:rPr>
                <w:rFonts w:ascii="宋体" w:hAnsi="宋体" w:hint="eastAsia"/>
                <w:sz w:val="24"/>
              </w:rPr>
              <w:t>633nm</w:t>
            </w:r>
            <w:r>
              <w:rPr>
                <w:rFonts w:ascii="宋体" w:hAnsi="宋体" w:hint="eastAsia"/>
                <w:sz w:val="24"/>
              </w:rPr>
              <w:t>单色激光、和LED光源，对细胞无损害</w:t>
            </w:r>
          </w:p>
        </w:tc>
      </w:tr>
      <w:tr w:rsidR="00752368" w:rsidRPr="008E6F31" w:rsidTr="00752368">
        <w:tblPrEx>
          <w:tblLook w:val="01E0" w:firstRow="1" w:lastRow="1" w:firstColumn="1" w:lastColumn="1" w:noHBand="0" w:noVBand="0"/>
        </w:tblPrEx>
        <w:trPr>
          <w:trHeight w:val="710"/>
          <w:jc w:val="center"/>
        </w:trPr>
        <w:tc>
          <w:tcPr>
            <w:tcW w:w="857" w:type="dxa"/>
            <w:vAlign w:val="center"/>
          </w:tcPr>
          <w:p w:rsidR="00752368" w:rsidRDefault="00752368" w:rsidP="00752368">
            <w:pPr>
              <w:jc w:val="center"/>
              <w:rPr>
                <w:rFonts w:ascii="仿宋_GB2312" w:eastAsia="仿宋_GB2312"/>
                <w:sz w:val="24"/>
              </w:rPr>
            </w:pPr>
            <w:r>
              <w:rPr>
                <w:rFonts w:ascii="仿宋_GB2312" w:eastAsia="仿宋_GB2312" w:hint="eastAsia"/>
                <w:sz w:val="24"/>
              </w:rPr>
              <w:t>15</w:t>
            </w:r>
          </w:p>
        </w:tc>
        <w:tc>
          <w:tcPr>
            <w:tcW w:w="3134" w:type="dxa"/>
            <w:gridSpan w:val="2"/>
            <w:vAlign w:val="center"/>
          </w:tcPr>
          <w:p w:rsidR="00752368" w:rsidRDefault="00752368" w:rsidP="00752368">
            <w:pPr>
              <w:jc w:val="center"/>
              <w:rPr>
                <w:rFonts w:ascii="宋体" w:hAnsi="宋体"/>
                <w:sz w:val="24"/>
              </w:rPr>
            </w:pPr>
            <w:r>
              <w:rPr>
                <w:rFonts w:ascii="宋体" w:hAnsi="宋体" w:hint="eastAsia"/>
                <w:sz w:val="24"/>
              </w:rPr>
              <w:t>#</w:t>
            </w:r>
            <w:r w:rsidRPr="0021675D">
              <w:rPr>
                <w:rFonts w:ascii="宋体" w:hAnsi="宋体" w:hint="eastAsia"/>
                <w:sz w:val="24"/>
              </w:rPr>
              <w:t>样品照度:</w:t>
            </w:r>
          </w:p>
        </w:tc>
        <w:tc>
          <w:tcPr>
            <w:tcW w:w="5360" w:type="dxa"/>
            <w:gridSpan w:val="3"/>
            <w:vAlign w:val="center"/>
          </w:tcPr>
          <w:p w:rsidR="00752368" w:rsidRPr="00B81701" w:rsidRDefault="00752368" w:rsidP="00752368">
            <w:pPr>
              <w:spacing w:line="460" w:lineRule="exact"/>
              <w:ind w:firstLineChars="2" w:firstLine="5"/>
              <w:rPr>
                <w:rFonts w:ascii="宋体" w:hAnsi="宋体"/>
                <w:sz w:val="24"/>
              </w:rPr>
            </w:pPr>
            <w:r>
              <w:rPr>
                <w:rFonts w:ascii="宋体" w:hAnsi="宋体" w:hint="eastAsia"/>
                <w:sz w:val="24"/>
              </w:rPr>
              <w:t>不高于</w:t>
            </w:r>
            <w:r w:rsidRPr="0021675D">
              <w:rPr>
                <w:rFonts w:ascii="宋体" w:hAnsi="宋体" w:hint="eastAsia"/>
                <w:sz w:val="24"/>
              </w:rPr>
              <w:t>0.1 mW/cm2</w:t>
            </w:r>
          </w:p>
        </w:tc>
      </w:tr>
      <w:tr w:rsidR="00752368" w:rsidRPr="008E6F31" w:rsidTr="00752368">
        <w:tblPrEx>
          <w:tblLook w:val="01E0" w:firstRow="1" w:lastRow="1" w:firstColumn="1" w:lastColumn="1" w:noHBand="0" w:noVBand="0"/>
        </w:tblPrEx>
        <w:trPr>
          <w:trHeight w:hRule="exact" w:val="996"/>
          <w:jc w:val="center"/>
        </w:trPr>
        <w:tc>
          <w:tcPr>
            <w:tcW w:w="857" w:type="dxa"/>
            <w:vAlign w:val="center"/>
          </w:tcPr>
          <w:p w:rsidR="00752368" w:rsidRPr="008E6F31" w:rsidRDefault="00752368" w:rsidP="00752368">
            <w:pPr>
              <w:jc w:val="center"/>
              <w:rPr>
                <w:rFonts w:ascii="仿宋_GB2312" w:eastAsia="仿宋_GB2312"/>
                <w:sz w:val="24"/>
              </w:rPr>
            </w:pPr>
            <w:r w:rsidRPr="008E6F31">
              <w:rPr>
                <w:rFonts w:ascii="仿宋_GB2312" w:eastAsia="仿宋_GB2312" w:hint="eastAsia"/>
                <w:sz w:val="24"/>
              </w:rPr>
              <w:t>1</w:t>
            </w:r>
            <w:r>
              <w:rPr>
                <w:rFonts w:ascii="仿宋_GB2312" w:eastAsia="仿宋_GB2312" w:hint="eastAsia"/>
                <w:sz w:val="24"/>
              </w:rPr>
              <w:t>6</w:t>
            </w:r>
          </w:p>
        </w:tc>
        <w:tc>
          <w:tcPr>
            <w:tcW w:w="3134" w:type="dxa"/>
            <w:gridSpan w:val="2"/>
            <w:vAlign w:val="center"/>
          </w:tcPr>
          <w:p w:rsidR="00752368" w:rsidRPr="00B81701" w:rsidRDefault="00752368" w:rsidP="00752368">
            <w:pPr>
              <w:jc w:val="center"/>
              <w:rPr>
                <w:rFonts w:ascii="仿宋_GB2312" w:eastAsia="仿宋_GB2312"/>
                <w:sz w:val="24"/>
              </w:rPr>
            </w:pPr>
            <w:r>
              <w:rPr>
                <w:rFonts w:ascii="宋体" w:hAnsi="宋体" w:hint="eastAsia"/>
                <w:sz w:val="24"/>
              </w:rPr>
              <w:t>#</w:t>
            </w:r>
            <w:r w:rsidRPr="00B81701">
              <w:rPr>
                <w:rFonts w:ascii="宋体" w:hAnsi="宋体" w:hint="eastAsia"/>
                <w:sz w:val="24"/>
              </w:rPr>
              <w:t>显微镜镜头</w:t>
            </w:r>
          </w:p>
        </w:tc>
        <w:tc>
          <w:tcPr>
            <w:tcW w:w="5360" w:type="dxa"/>
            <w:gridSpan w:val="3"/>
            <w:vAlign w:val="center"/>
          </w:tcPr>
          <w:p w:rsidR="00752368" w:rsidRPr="00B81701" w:rsidRDefault="00752368" w:rsidP="00752368">
            <w:pPr>
              <w:jc w:val="center"/>
              <w:rPr>
                <w:rFonts w:ascii="仿宋_GB2312" w:eastAsia="仿宋_GB2312"/>
                <w:sz w:val="24"/>
              </w:rPr>
            </w:pPr>
            <w:r w:rsidRPr="00B81701">
              <w:rPr>
                <w:rFonts w:ascii="宋体" w:hAnsi="宋体" w:hint="eastAsia"/>
                <w:sz w:val="24"/>
              </w:rPr>
              <w:t>10X</w:t>
            </w:r>
            <w:r>
              <w:rPr>
                <w:rFonts w:ascii="宋体" w:hAnsi="宋体" w:hint="eastAsia"/>
                <w:sz w:val="24"/>
              </w:rPr>
              <w:t>相差镜头</w:t>
            </w:r>
            <w:r w:rsidRPr="00B81701">
              <w:rPr>
                <w:rFonts w:ascii="宋体" w:hAnsi="宋体" w:hint="eastAsia"/>
                <w:sz w:val="24"/>
              </w:rPr>
              <w:t>、20X</w:t>
            </w:r>
            <w:r>
              <w:rPr>
                <w:rFonts w:ascii="宋体" w:hAnsi="宋体" w:hint="eastAsia"/>
                <w:sz w:val="24"/>
              </w:rPr>
              <w:t>全息镜头标配，</w:t>
            </w:r>
            <w:r w:rsidRPr="00B81701">
              <w:rPr>
                <w:rFonts w:ascii="宋体" w:hAnsi="宋体" w:hint="eastAsia"/>
                <w:sz w:val="24"/>
              </w:rPr>
              <w:t>40X全息镜头，10X</w:t>
            </w:r>
            <w:r>
              <w:rPr>
                <w:rFonts w:ascii="宋体" w:hAnsi="宋体" w:hint="eastAsia"/>
                <w:sz w:val="24"/>
              </w:rPr>
              <w:t>全息镜头</w:t>
            </w:r>
            <w:r w:rsidRPr="00B81701">
              <w:rPr>
                <w:rFonts w:ascii="宋体" w:hAnsi="宋体" w:hint="eastAsia"/>
                <w:sz w:val="24"/>
              </w:rPr>
              <w:t xml:space="preserve">、20X相差镜头可选配  </w:t>
            </w:r>
          </w:p>
        </w:tc>
      </w:tr>
      <w:tr w:rsidR="00752368" w:rsidRPr="008E6F31" w:rsidTr="00752368">
        <w:tblPrEx>
          <w:tblLook w:val="01E0" w:firstRow="1" w:lastRow="1" w:firstColumn="1" w:lastColumn="1" w:noHBand="0" w:noVBand="0"/>
        </w:tblPrEx>
        <w:trPr>
          <w:trHeight w:hRule="exact" w:val="996"/>
          <w:jc w:val="center"/>
        </w:trPr>
        <w:tc>
          <w:tcPr>
            <w:tcW w:w="857" w:type="dxa"/>
            <w:vAlign w:val="center"/>
          </w:tcPr>
          <w:p w:rsidR="00752368" w:rsidRPr="008E6F31" w:rsidRDefault="00752368" w:rsidP="00752368">
            <w:pPr>
              <w:jc w:val="center"/>
              <w:rPr>
                <w:rFonts w:ascii="仿宋_GB2312" w:eastAsia="仿宋_GB2312"/>
                <w:sz w:val="24"/>
              </w:rPr>
            </w:pPr>
            <w:r>
              <w:rPr>
                <w:rFonts w:ascii="仿宋_GB2312" w:eastAsia="仿宋_GB2312" w:hint="eastAsia"/>
                <w:sz w:val="24"/>
              </w:rPr>
              <w:t>17</w:t>
            </w:r>
          </w:p>
        </w:tc>
        <w:tc>
          <w:tcPr>
            <w:tcW w:w="3134" w:type="dxa"/>
            <w:gridSpan w:val="2"/>
            <w:vAlign w:val="center"/>
          </w:tcPr>
          <w:p w:rsidR="00752368" w:rsidRDefault="00752368" w:rsidP="00752368">
            <w:pPr>
              <w:jc w:val="center"/>
              <w:rPr>
                <w:rFonts w:ascii="宋体" w:hAnsi="宋体"/>
                <w:sz w:val="24"/>
              </w:rPr>
            </w:pPr>
            <w:r w:rsidRPr="008E6F31">
              <w:rPr>
                <w:rFonts w:ascii="仿宋_GB2312" w:eastAsia="仿宋_GB2312" w:hint="eastAsia"/>
                <w:sz w:val="24"/>
              </w:rPr>
              <w:t>★</w:t>
            </w:r>
            <w:r w:rsidRPr="00D86806">
              <w:rPr>
                <w:rFonts w:ascii="宋体" w:hAnsi="宋体" w:hint="eastAsia"/>
                <w:sz w:val="24"/>
              </w:rPr>
              <w:t>高通量监测</w:t>
            </w:r>
          </w:p>
        </w:tc>
        <w:tc>
          <w:tcPr>
            <w:tcW w:w="5360" w:type="dxa"/>
            <w:gridSpan w:val="3"/>
            <w:vAlign w:val="center"/>
          </w:tcPr>
          <w:p w:rsidR="00752368" w:rsidRPr="00B81701" w:rsidRDefault="00752368" w:rsidP="00752368">
            <w:pPr>
              <w:jc w:val="center"/>
              <w:rPr>
                <w:rFonts w:ascii="宋体" w:hAnsi="宋体"/>
                <w:sz w:val="24"/>
              </w:rPr>
            </w:pPr>
            <w:r w:rsidRPr="00D86806">
              <w:rPr>
                <w:rFonts w:ascii="宋体" w:hAnsi="宋体" w:hint="eastAsia"/>
                <w:sz w:val="24"/>
              </w:rPr>
              <w:t>可兼容24孔，</w:t>
            </w:r>
            <w:r>
              <w:rPr>
                <w:rFonts w:ascii="宋体" w:hAnsi="宋体" w:hint="eastAsia"/>
                <w:sz w:val="24"/>
              </w:rPr>
              <w:t>48</w:t>
            </w:r>
            <w:r w:rsidRPr="00D86806">
              <w:rPr>
                <w:rFonts w:ascii="宋体" w:hAnsi="宋体" w:hint="eastAsia"/>
                <w:sz w:val="24"/>
              </w:rPr>
              <w:t>孔板，IBIDI微流控芯片，4个35cm皿，T25瓶等。</w:t>
            </w:r>
          </w:p>
        </w:tc>
      </w:tr>
    </w:tbl>
    <w:p w:rsidR="008E2B89" w:rsidRDefault="008E2B89" w:rsidP="008E2B89">
      <w:pPr>
        <w:ind w:left="720" w:hangingChars="300" w:hanging="720"/>
        <w:rPr>
          <w:rFonts w:ascii="仿宋_GB2312" w:eastAsia="仿宋_GB2312"/>
          <w:sz w:val="24"/>
        </w:rPr>
      </w:pPr>
      <w:r w:rsidRPr="008E6F31">
        <w:rPr>
          <w:rFonts w:ascii="仿宋_GB2312" w:eastAsia="仿宋_GB2312" w:hint="eastAsia"/>
          <w:sz w:val="24"/>
        </w:rPr>
        <w:t>说明: 功能要求、配置清单为必备要求，从功能角度提出；技术参数总数不得超过10项，应体现设备档次要求，参数中区分“★”、“＃”参数，其中“★”参数为核心参数，为必须满足参数；“＃”参数为重要参数，在采购评审中分值较高。</w:t>
      </w:r>
    </w:p>
    <w:p w:rsidR="00C27D3F" w:rsidRDefault="00C27D3F">
      <w:pPr>
        <w:ind w:left="720" w:hangingChars="300" w:hanging="720"/>
        <w:rPr>
          <w:rFonts w:eastAsia="楷体_GB2312"/>
          <w:sz w:val="24"/>
        </w:rPr>
      </w:pPr>
    </w:p>
    <w:sectPr w:rsidR="00C27D3F" w:rsidSect="00C27D3F">
      <w:footerReference w:type="even" r:id="rId7"/>
      <w:pgSz w:w="11907" w:h="16840"/>
      <w:pgMar w:top="1418" w:right="1418" w:bottom="1418" w:left="1418" w:header="851" w:footer="1814" w:gutter="0"/>
      <w:pgNumType w:start="6"/>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2F7" w:rsidRDefault="007542F7" w:rsidP="00C27D3F">
      <w:r>
        <w:separator/>
      </w:r>
    </w:p>
  </w:endnote>
  <w:endnote w:type="continuationSeparator" w:id="0">
    <w:p w:rsidR="007542F7" w:rsidRDefault="007542F7" w:rsidP="00C2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D3F" w:rsidRDefault="00392902">
    <w:pPr>
      <w:pStyle w:val="a4"/>
      <w:framePr w:wrap="around" w:vAnchor="text" w:hAnchor="margin" w:xAlign="outside" w:y="1"/>
      <w:rPr>
        <w:rStyle w:val="a6"/>
      </w:rPr>
    </w:pPr>
    <w:r>
      <w:rPr>
        <w:rStyle w:val="a6"/>
      </w:rPr>
      <w:fldChar w:fldCharType="begin"/>
    </w:r>
    <w:r w:rsidR="00240BBA">
      <w:rPr>
        <w:rStyle w:val="a6"/>
      </w:rPr>
      <w:instrText xml:space="preserve">PAGE  </w:instrText>
    </w:r>
    <w:r>
      <w:rPr>
        <w:rStyle w:val="a6"/>
      </w:rPr>
      <w:fldChar w:fldCharType="end"/>
    </w:r>
  </w:p>
  <w:p w:rsidR="00C27D3F" w:rsidRDefault="00C27D3F">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2F7" w:rsidRDefault="007542F7" w:rsidP="00C27D3F">
      <w:r>
        <w:separator/>
      </w:r>
    </w:p>
  </w:footnote>
  <w:footnote w:type="continuationSeparator" w:id="0">
    <w:p w:rsidR="007542F7" w:rsidRDefault="007542F7" w:rsidP="00C2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3055"/>
    <w:rsid w:val="00004BB8"/>
    <w:rsid w:val="000100C9"/>
    <w:rsid w:val="0001282C"/>
    <w:rsid w:val="00031EBE"/>
    <w:rsid w:val="00041BFB"/>
    <w:rsid w:val="000440C3"/>
    <w:rsid w:val="00050193"/>
    <w:rsid w:val="000512EA"/>
    <w:rsid w:val="00062CD9"/>
    <w:rsid w:val="00065BC5"/>
    <w:rsid w:val="000727AD"/>
    <w:rsid w:val="000939C7"/>
    <w:rsid w:val="00097F13"/>
    <w:rsid w:val="000B34EF"/>
    <w:rsid w:val="000C10AB"/>
    <w:rsid w:val="000E24EC"/>
    <w:rsid w:val="000F2FA5"/>
    <w:rsid w:val="000F52C4"/>
    <w:rsid w:val="0010069F"/>
    <w:rsid w:val="001104D8"/>
    <w:rsid w:val="001204D8"/>
    <w:rsid w:val="00124E98"/>
    <w:rsid w:val="00136588"/>
    <w:rsid w:val="00137CE0"/>
    <w:rsid w:val="00162A74"/>
    <w:rsid w:val="00162E1A"/>
    <w:rsid w:val="001723C0"/>
    <w:rsid w:val="001735EA"/>
    <w:rsid w:val="00176AA4"/>
    <w:rsid w:val="00177DD0"/>
    <w:rsid w:val="00186BC5"/>
    <w:rsid w:val="0019329A"/>
    <w:rsid w:val="001968C6"/>
    <w:rsid w:val="001A2DEA"/>
    <w:rsid w:val="001A3055"/>
    <w:rsid w:val="001B2FD2"/>
    <w:rsid w:val="001B58F6"/>
    <w:rsid w:val="001C02B3"/>
    <w:rsid w:val="001D0405"/>
    <w:rsid w:val="001E054E"/>
    <w:rsid w:val="001E0B20"/>
    <w:rsid w:val="001E1E9A"/>
    <w:rsid w:val="001F3400"/>
    <w:rsid w:val="0020211C"/>
    <w:rsid w:val="002029B1"/>
    <w:rsid w:val="00210AFB"/>
    <w:rsid w:val="00227B07"/>
    <w:rsid w:val="00233121"/>
    <w:rsid w:val="0023434A"/>
    <w:rsid w:val="00240BBA"/>
    <w:rsid w:val="00250716"/>
    <w:rsid w:val="002570B1"/>
    <w:rsid w:val="00274EF4"/>
    <w:rsid w:val="00283960"/>
    <w:rsid w:val="0029501D"/>
    <w:rsid w:val="002D6226"/>
    <w:rsid w:val="002E17D3"/>
    <w:rsid w:val="002E6020"/>
    <w:rsid w:val="002E76A1"/>
    <w:rsid w:val="002F2764"/>
    <w:rsid w:val="002F7BF8"/>
    <w:rsid w:val="00314607"/>
    <w:rsid w:val="00316790"/>
    <w:rsid w:val="00330438"/>
    <w:rsid w:val="00334D19"/>
    <w:rsid w:val="00344BD1"/>
    <w:rsid w:val="00346A55"/>
    <w:rsid w:val="0036107E"/>
    <w:rsid w:val="00362E13"/>
    <w:rsid w:val="00383BD7"/>
    <w:rsid w:val="00387B34"/>
    <w:rsid w:val="00392902"/>
    <w:rsid w:val="003A0991"/>
    <w:rsid w:val="003A2C3A"/>
    <w:rsid w:val="003A5954"/>
    <w:rsid w:val="003A5A56"/>
    <w:rsid w:val="003B6D20"/>
    <w:rsid w:val="003B74FB"/>
    <w:rsid w:val="003C20C9"/>
    <w:rsid w:val="003D0426"/>
    <w:rsid w:val="003E1BB2"/>
    <w:rsid w:val="003E4601"/>
    <w:rsid w:val="003F273D"/>
    <w:rsid w:val="003F7312"/>
    <w:rsid w:val="00403DB8"/>
    <w:rsid w:val="0041080B"/>
    <w:rsid w:val="00412701"/>
    <w:rsid w:val="00412F82"/>
    <w:rsid w:val="004156BE"/>
    <w:rsid w:val="0042772B"/>
    <w:rsid w:val="00442605"/>
    <w:rsid w:val="00456AEA"/>
    <w:rsid w:val="00460A25"/>
    <w:rsid w:val="00460D3B"/>
    <w:rsid w:val="004628BA"/>
    <w:rsid w:val="004661B7"/>
    <w:rsid w:val="004713AE"/>
    <w:rsid w:val="0047749F"/>
    <w:rsid w:val="004963D4"/>
    <w:rsid w:val="004A2B63"/>
    <w:rsid w:val="004B74CB"/>
    <w:rsid w:val="004B75DA"/>
    <w:rsid w:val="004C6A80"/>
    <w:rsid w:val="004E55C8"/>
    <w:rsid w:val="004F6390"/>
    <w:rsid w:val="004F6612"/>
    <w:rsid w:val="00500C2A"/>
    <w:rsid w:val="005064A1"/>
    <w:rsid w:val="005121A1"/>
    <w:rsid w:val="00512A42"/>
    <w:rsid w:val="00533133"/>
    <w:rsid w:val="0054676C"/>
    <w:rsid w:val="005508C2"/>
    <w:rsid w:val="00556091"/>
    <w:rsid w:val="005809C6"/>
    <w:rsid w:val="00586AD3"/>
    <w:rsid w:val="005878A1"/>
    <w:rsid w:val="00590FA2"/>
    <w:rsid w:val="0059461E"/>
    <w:rsid w:val="005A0CFB"/>
    <w:rsid w:val="005C3967"/>
    <w:rsid w:val="005C51F0"/>
    <w:rsid w:val="005D0381"/>
    <w:rsid w:val="005E4192"/>
    <w:rsid w:val="00611F93"/>
    <w:rsid w:val="006318DA"/>
    <w:rsid w:val="0064010E"/>
    <w:rsid w:val="0064614C"/>
    <w:rsid w:val="00650FB3"/>
    <w:rsid w:val="00652E1A"/>
    <w:rsid w:val="0067600A"/>
    <w:rsid w:val="006A2D7D"/>
    <w:rsid w:val="006C7168"/>
    <w:rsid w:val="006D148B"/>
    <w:rsid w:val="006D448F"/>
    <w:rsid w:val="006F4BD1"/>
    <w:rsid w:val="007056A9"/>
    <w:rsid w:val="007064B9"/>
    <w:rsid w:val="00713061"/>
    <w:rsid w:val="007143ED"/>
    <w:rsid w:val="00716D49"/>
    <w:rsid w:val="00716DD6"/>
    <w:rsid w:val="00722A85"/>
    <w:rsid w:val="00731907"/>
    <w:rsid w:val="00742A08"/>
    <w:rsid w:val="00746CEA"/>
    <w:rsid w:val="00752368"/>
    <w:rsid w:val="007542F7"/>
    <w:rsid w:val="00762CB0"/>
    <w:rsid w:val="007663C7"/>
    <w:rsid w:val="00774C0F"/>
    <w:rsid w:val="0077613D"/>
    <w:rsid w:val="00786034"/>
    <w:rsid w:val="00787421"/>
    <w:rsid w:val="007B54A0"/>
    <w:rsid w:val="007C1F31"/>
    <w:rsid w:val="007D4199"/>
    <w:rsid w:val="007D46B6"/>
    <w:rsid w:val="007D7ECD"/>
    <w:rsid w:val="007E4437"/>
    <w:rsid w:val="007F6153"/>
    <w:rsid w:val="00827C1D"/>
    <w:rsid w:val="008402D2"/>
    <w:rsid w:val="00854C10"/>
    <w:rsid w:val="008654BC"/>
    <w:rsid w:val="008750E5"/>
    <w:rsid w:val="0087585A"/>
    <w:rsid w:val="008767F7"/>
    <w:rsid w:val="0088605B"/>
    <w:rsid w:val="008867FF"/>
    <w:rsid w:val="00896B70"/>
    <w:rsid w:val="008A5602"/>
    <w:rsid w:val="008B1F7C"/>
    <w:rsid w:val="008C0EB0"/>
    <w:rsid w:val="008C4B84"/>
    <w:rsid w:val="008D746B"/>
    <w:rsid w:val="008E2B89"/>
    <w:rsid w:val="008E6F31"/>
    <w:rsid w:val="008E7DB6"/>
    <w:rsid w:val="00902B95"/>
    <w:rsid w:val="0091257F"/>
    <w:rsid w:val="009129DB"/>
    <w:rsid w:val="00917F3A"/>
    <w:rsid w:val="0093758F"/>
    <w:rsid w:val="00941ED4"/>
    <w:rsid w:val="00944349"/>
    <w:rsid w:val="00982796"/>
    <w:rsid w:val="009A17DB"/>
    <w:rsid w:val="009A2A67"/>
    <w:rsid w:val="009B1098"/>
    <w:rsid w:val="009B26CF"/>
    <w:rsid w:val="009C1C09"/>
    <w:rsid w:val="009C3815"/>
    <w:rsid w:val="009D685E"/>
    <w:rsid w:val="009E4CBE"/>
    <w:rsid w:val="009E78AE"/>
    <w:rsid w:val="00A16578"/>
    <w:rsid w:val="00A31747"/>
    <w:rsid w:val="00A6191F"/>
    <w:rsid w:val="00A65294"/>
    <w:rsid w:val="00A76D51"/>
    <w:rsid w:val="00A77C9D"/>
    <w:rsid w:val="00A94CE7"/>
    <w:rsid w:val="00A97348"/>
    <w:rsid w:val="00A979C3"/>
    <w:rsid w:val="00AA4107"/>
    <w:rsid w:val="00AA551F"/>
    <w:rsid w:val="00AB2E7B"/>
    <w:rsid w:val="00AB38AE"/>
    <w:rsid w:val="00AC5B37"/>
    <w:rsid w:val="00AC72EA"/>
    <w:rsid w:val="00AD450D"/>
    <w:rsid w:val="00AD7FF7"/>
    <w:rsid w:val="00AF4F8C"/>
    <w:rsid w:val="00B01290"/>
    <w:rsid w:val="00B03DF2"/>
    <w:rsid w:val="00B04167"/>
    <w:rsid w:val="00B15F19"/>
    <w:rsid w:val="00B42513"/>
    <w:rsid w:val="00B446BB"/>
    <w:rsid w:val="00B44793"/>
    <w:rsid w:val="00B504B5"/>
    <w:rsid w:val="00B6492F"/>
    <w:rsid w:val="00B67CDD"/>
    <w:rsid w:val="00B81701"/>
    <w:rsid w:val="00BB2099"/>
    <w:rsid w:val="00BB3094"/>
    <w:rsid w:val="00BC0B5F"/>
    <w:rsid w:val="00BC7F1B"/>
    <w:rsid w:val="00BE1759"/>
    <w:rsid w:val="00BE299E"/>
    <w:rsid w:val="00C0010A"/>
    <w:rsid w:val="00C109EB"/>
    <w:rsid w:val="00C1332A"/>
    <w:rsid w:val="00C17C28"/>
    <w:rsid w:val="00C27D3F"/>
    <w:rsid w:val="00C362B8"/>
    <w:rsid w:val="00C403A7"/>
    <w:rsid w:val="00C40D32"/>
    <w:rsid w:val="00C44452"/>
    <w:rsid w:val="00C643F1"/>
    <w:rsid w:val="00C65C0D"/>
    <w:rsid w:val="00C6606D"/>
    <w:rsid w:val="00C81BB0"/>
    <w:rsid w:val="00C8255E"/>
    <w:rsid w:val="00C94D63"/>
    <w:rsid w:val="00C94F78"/>
    <w:rsid w:val="00C959FD"/>
    <w:rsid w:val="00C96AB6"/>
    <w:rsid w:val="00CA686F"/>
    <w:rsid w:val="00CB6199"/>
    <w:rsid w:val="00CF4F25"/>
    <w:rsid w:val="00CF5511"/>
    <w:rsid w:val="00D05BDB"/>
    <w:rsid w:val="00D20F1E"/>
    <w:rsid w:val="00D3138C"/>
    <w:rsid w:val="00D377F8"/>
    <w:rsid w:val="00D42C49"/>
    <w:rsid w:val="00D547AB"/>
    <w:rsid w:val="00D60E96"/>
    <w:rsid w:val="00D763C9"/>
    <w:rsid w:val="00D809EB"/>
    <w:rsid w:val="00D80C40"/>
    <w:rsid w:val="00D92C8D"/>
    <w:rsid w:val="00DA07CD"/>
    <w:rsid w:val="00DB128E"/>
    <w:rsid w:val="00DB5F99"/>
    <w:rsid w:val="00DC2BDB"/>
    <w:rsid w:val="00DF45B8"/>
    <w:rsid w:val="00DF7A87"/>
    <w:rsid w:val="00E000A9"/>
    <w:rsid w:val="00E027A8"/>
    <w:rsid w:val="00E03969"/>
    <w:rsid w:val="00E04E23"/>
    <w:rsid w:val="00E05998"/>
    <w:rsid w:val="00E1176C"/>
    <w:rsid w:val="00E13ECA"/>
    <w:rsid w:val="00E210F5"/>
    <w:rsid w:val="00E236A7"/>
    <w:rsid w:val="00E600C8"/>
    <w:rsid w:val="00E64936"/>
    <w:rsid w:val="00E67BE7"/>
    <w:rsid w:val="00E76E11"/>
    <w:rsid w:val="00E92D02"/>
    <w:rsid w:val="00E93771"/>
    <w:rsid w:val="00EB3B52"/>
    <w:rsid w:val="00EC4C3D"/>
    <w:rsid w:val="00EC6617"/>
    <w:rsid w:val="00ED29FD"/>
    <w:rsid w:val="00ED3E39"/>
    <w:rsid w:val="00F06A1D"/>
    <w:rsid w:val="00F16143"/>
    <w:rsid w:val="00F227F0"/>
    <w:rsid w:val="00F2550A"/>
    <w:rsid w:val="00F35AEB"/>
    <w:rsid w:val="00F41FF9"/>
    <w:rsid w:val="00F60692"/>
    <w:rsid w:val="00F71FD1"/>
    <w:rsid w:val="00F7376F"/>
    <w:rsid w:val="00F8731E"/>
    <w:rsid w:val="00FA32A6"/>
    <w:rsid w:val="00FA3922"/>
    <w:rsid w:val="00FA5E90"/>
    <w:rsid w:val="00FB029D"/>
    <w:rsid w:val="00FE7AE1"/>
    <w:rsid w:val="0171373A"/>
    <w:rsid w:val="348607C9"/>
    <w:rsid w:val="4348477F"/>
    <w:rsid w:val="53CA1776"/>
    <w:rsid w:val="61874E20"/>
    <w:rsid w:val="650F4BF4"/>
    <w:rsid w:val="70A405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E6DC2"/>
  <w15:docId w15:val="{CE27ACB3-2645-45C0-8D93-5990B0F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7D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C27D3F"/>
    <w:pPr>
      <w:ind w:leftChars="2500" w:left="100"/>
    </w:pPr>
  </w:style>
  <w:style w:type="paragraph" w:styleId="a4">
    <w:name w:val="footer"/>
    <w:basedOn w:val="a"/>
    <w:qFormat/>
    <w:rsid w:val="00C27D3F"/>
    <w:pPr>
      <w:tabs>
        <w:tab w:val="center" w:pos="4153"/>
        <w:tab w:val="right" w:pos="8306"/>
      </w:tabs>
      <w:snapToGrid w:val="0"/>
      <w:jc w:val="left"/>
    </w:pPr>
    <w:rPr>
      <w:sz w:val="18"/>
      <w:szCs w:val="18"/>
    </w:rPr>
  </w:style>
  <w:style w:type="paragraph" w:styleId="a5">
    <w:name w:val="header"/>
    <w:basedOn w:val="a"/>
    <w:qFormat/>
    <w:rsid w:val="00C27D3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27D3F"/>
  </w:style>
  <w:style w:type="character" w:styleId="a7">
    <w:name w:val="Hyperlink"/>
    <w:qFormat/>
    <w:rsid w:val="00C27D3F"/>
    <w:rPr>
      <w:color w:val="0000FF"/>
      <w:u w:val="single"/>
    </w:rPr>
  </w:style>
  <w:style w:type="table" w:styleId="a8">
    <w:name w:val="Table Grid"/>
    <w:basedOn w:val="a1"/>
    <w:qFormat/>
    <w:rsid w:val="00C27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关于上报2008年春季设备器材采购计划</dc:title>
  <dc:creator>ibm</dc:creator>
  <cp:lastModifiedBy>c m</cp:lastModifiedBy>
  <cp:revision>6</cp:revision>
  <cp:lastPrinted>2016-01-27T09:56:00Z</cp:lastPrinted>
  <dcterms:created xsi:type="dcterms:W3CDTF">2018-12-01T03:08:00Z</dcterms:created>
  <dcterms:modified xsi:type="dcterms:W3CDTF">2018-12-03T07:04:00Z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