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 w:cs="黑体"/>
          <w:snapToGrid w:val="0"/>
          <w:sz w:val="24"/>
        </w:rPr>
      </w:pPr>
      <w:r>
        <w:rPr>
          <w:rFonts w:hint="eastAsia" w:ascii="宋体" w:hAnsi="宋体" w:cs="黑体"/>
          <w:snapToGrid w:val="0"/>
          <w:sz w:val="24"/>
        </w:rPr>
        <w:t>公告附件</w:t>
      </w:r>
      <w:r>
        <w:rPr>
          <w:rFonts w:hint="eastAsia" w:ascii="宋体" w:hAnsi="宋体" w:cs="黑体"/>
          <w:snapToGrid w:val="0"/>
          <w:sz w:val="24"/>
          <w:lang w:val="en-US" w:eastAsia="zh-CN"/>
        </w:rPr>
        <w:t>3</w:t>
      </w:r>
      <w:bookmarkStart w:id="2" w:name="_GoBack"/>
      <w:bookmarkEnd w:id="2"/>
      <w:r>
        <w:rPr>
          <w:rFonts w:hint="eastAsia" w:ascii="宋体" w:hAnsi="宋体" w:cs="黑体"/>
          <w:snapToGrid w:val="0"/>
          <w:sz w:val="24"/>
        </w:rPr>
        <w:t>：</w:t>
      </w:r>
    </w:p>
    <w:tbl>
      <w:tblPr>
        <w:tblStyle w:val="13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641"/>
        <w:gridCol w:w="1559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bookmarkStart w:id="1" w:name="_Hlk98601959"/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2022-JK15-W1115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等离子空气消毒机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00FE"/>
            </w:r>
            <w:r>
              <w:rPr>
                <w:rFonts w:hint="eastAsia" w:ascii="宋体" w:hAnsi="宋体"/>
                <w:sz w:val="24"/>
              </w:rPr>
              <w:t xml:space="preserve">国产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sym w:font="Wingdings" w:char="00FE"/>
            </w:r>
            <w:r>
              <w:rPr>
                <w:rFonts w:hint="eastAsia" w:ascii="宋体" w:hAnsi="宋体"/>
                <w:sz w:val="24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180</w:t>
            </w:r>
            <w:r>
              <w:rPr>
                <w:rFonts w:hint="eastAsia" w:ascii="宋体" w:hAns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等离子空气消毒机将空气中的微生物同时暴露于强电场、等离子体、以及电离产生的氧化性物质（O, O</w:t>
            </w:r>
            <w:r>
              <w:rPr>
                <w:rFonts w:hint="eastAsia" w:ascii="宋体" w:hAnsi="宋体"/>
                <w:sz w:val="24"/>
                <w:vertAlign w:val="subscript"/>
              </w:rPr>
              <w:t>3</w:t>
            </w:r>
            <w:r>
              <w:rPr>
                <w:rFonts w:hint="eastAsia" w:ascii="宋体" w:hAnsi="宋体"/>
                <w:sz w:val="24"/>
              </w:rPr>
              <w:t>, OH</w:t>
            </w:r>
            <w:r>
              <w:rPr>
                <w:rFonts w:hint="eastAsia" w:ascii="宋体" w:hAnsi="宋体"/>
                <w:sz w:val="24"/>
                <w:vertAlign w:val="superscript"/>
              </w:rPr>
              <w:t>-</w:t>
            </w:r>
            <w:r>
              <w:rPr>
                <w:rFonts w:hint="eastAsia" w:ascii="宋体" w:hAnsi="宋体"/>
                <w:sz w:val="24"/>
              </w:rPr>
              <w:t>, H</w:t>
            </w:r>
            <w:r>
              <w:rPr>
                <w:rFonts w:hint="eastAsia" w:ascii="宋体" w:hAnsi="宋体"/>
                <w:sz w:val="24"/>
                <w:vertAlign w:val="subscript"/>
              </w:rPr>
              <w:t>2</w:t>
            </w:r>
            <w:r>
              <w:rPr>
                <w:rFonts w:hint="eastAsia" w:ascii="宋体" w:hAnsi="宋体"/>
                <w:sz w:val="24"/>
              </w:rPr>
              <w:t>O</w:t>
            </w:r>
            <w:r>
              <w:rPr>
                <w:rFonts w:hint="eastAsia" w:ascii="宋体" w:hAnsi="宋体"/>
                <w:sz w:val="24"/>
                <w:vertAlign w:val="subscript"/>
              </w:rPr>
              <w:t>2</w:t>
            </w:r>
            <w:r>
              <w:rPr>
                <w:rFonts w:hint="eastAsia" w:ascii="宋体" w:hAnsi="宋体"/>
                <w:sz w:val="24"/>
              </w:rPr>
              <w:t>）中，从而达到高效杀灭微生物的效果。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等离子空气消毒机主机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电源线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存储罩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指标名称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主机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符合国家消毒技术规范要求，</w:t>
            </w:r>
            <w:r>
              <w:rPr>
                <w:rFonts w:cs="仿宋" w:asciiTheme="minorEastAsia" w:hAnsiTheme="minorEastAsia" w:eastAsiaTheme="minorEastAsia"/>
                <w:sz w:val="24"/>
              </w:rPr>
              <w:t>获得省级卫生安全评价报告备案并合格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★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安装方式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cs="仿宋" w:asciiTheme="minorEastAsia" w:hAnsiTheme="minorEastAsia" w:eastAsiaTheme="minorEastAsia"/>
                <w:sz w:val="24"/>
              </w:rPr>
              <w:t>柜式机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，</w:t>
            </w:r>
            <w:r>
              <w:rPr>
                <w:rFonts w:cs="仿宋" w:asciiTheme="minorEastAsia" w:hAnsiTheme="minorEastAsia" w:eastAsiaTheme="minorEastAsia"/>
                <w:sz w:val="24"/>
              </w:rPr>
              <w:t>可移动使用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★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消毒因子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消毒因子为等离子体；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cs="仿宋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＃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噬菌体</w:t>
            </w:r>
            <w:r>
              <w:rPr>
                <w:rFonts w:cs="仿宋" w:asciiTheme="minorEastAsia" w:hAnsiTheme="minorEastAsia" w:eastAsiaTheme="minorEastAsia"/>
                <w:sz w:val="24"/>
              </w:rPr>
              <w:t xml:space="preserve"> “一次过”灭菌实验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cs="仿宋" w:asciiTheme="minorEastAsia" w:hAnsiTheme="minorEastAsia" w:eastAsiaTheme="minorEastAsia"/>
                <w:sz w:val="24"/>
              </w:rPr>
              <w:t>等离子模块反应器对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噬菌体</w:t>
            </w:r>
            <w:r>
              <w:rPr>
                <w:rFonts w:cs="仿宋" w:asciiTheme="minorEastAsia" w:hAnsiTheme="minorEastAsia" w:eastAsiaTheme="minorEastAsia"/>
                <w:sz w:val="24"/>
              </w:rPr>
              <w:t>“一次过”灭菌实验，杀菌率≥99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.95</w:t>
            </w:r>
            <w:r>
              <w:rPr>
                <w:rFonts w:cs="仿宋" w:asciiTheme="minorEastAsia" w:hAnsiTheme="minorEastAsia" w:eastAsiaTheme="minorEastAsia"/>
                <w:sz w:val="24"/>
              </w:rPr>
              <w:t>%（提供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第三方</w:t>
            </w:r>
            <w:r>
              <w:rPr>
                <w:rFonts w:cs="仿宋" w:asciiTheme="minorEastAsia" w:hAnsiTheme="minorEastAsia" w:eastAsiaTheme="minorEastAsia"/>
                <w:sz w:val="24"/>
              </w:rPr>
              <w:t>检测机构出具的证明文件）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＃</w:t>
            </w:r>
            <w:r>
              <w:rPr>
                <w:rFonts w:cs="仿宋" w:asciiTheme="minorEastAsia" w:hAnsiTheme="minorEastAsia" w:eastAsiaTheme="minorEastAsia"/>
                <w:sz w:val="24"/>
              </w:rPr>
              <w:t>黑曲霉（真菌）“一次过”灭菌实验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cs="仿宋" w:asciiTheme="minorEastAsia" w:hAnsiTheme="minorEastAsia" w:eastAsiaTheme="minorEastAsia"/>
                <w:sz w:val="24"/>
              </w:rPr>
              <w:t>等离子模块反应器对黑曲霉（真菌）“一次过”灭菌实验，杀菌率≥99%（提供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第三方</w:t>
            </w:r>
            <w:r>
              <w:rPr>
                <w:rFonts w:cs="仿宋" w:asciiTheme="minorEastAsia" w:hAnsiTheme="minorEastAsia" w:eastAsiaTheme="minorEastAsia"/>
                <w:sz w:val="24"/>
              </w:rPr>
              <w:t>检测机构出具的证明文件）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＃</w:t>
            </w:r>
            <w:r>
              <w:rPr>
                <w:rFonts w:cs="仿宋" w:asciiTheme="minorEastAsia" w:hAnsiTheme="minorEastAsia" w:eastAsiaTheme="minorEastAsia"/>
                <w:sz w:val="24"/>
              </w:rPr>
              <w:t>流感（病毒）“一次过”灭菌实验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cs="仿宋" w:asciiTheme="minorEastAsia" w:hAnsiTheme="minorEastAsia" w:eastAsiaTheme="minorEastAsia"/>
                <w:sz w:val="24"/>
              </w:rPr>
              <w:t>等离子模块反应器对流感（病毒） “一次过”的效率:＞99.9%（提供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第三方</w:t>
            </w:r>
            <w:r>
              <w:rPr>
                <w:rFonts w:cs="仿宋" w:asciiTheme="minorEastAsia" w:hAnsiTheme="minorEastAsia" w:eastAsiaTheme="minorEastAsia"/>
                <w:sz w:val="24"/>
              </w:rPr>
              <w:t>检测机构出具的证明文件）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cs="仿宋" w:asciiTheme="minorEastAsia" w:hAnsiTheme="minorEastAsia" w:eastAsiaTheme="minorEastAsia"/>
                <w:sz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＃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产品认证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提供设备生产企业</w:t>
            </w:r>
            <w:r>
              <w:rPr>
                <w:rFonts w:cs="仿宋" w:asciiTheme="minorEastAsia" w:hAnsiTheme="minorEastAsia" w:eastAsiaTheme="minorEastAsia"/>
                <w:sz w:val="24"/>
              </w:rPr>
              <w:t>ISO9001认证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及</w:t>
            </w:r>
            <w:r>
              <w:rPr>
                <w:rFonts w:cs="仿宋" w:asciiTheme="minorEastAsia" w:hAnsiTheme="minorEastAsia" w:eastAsiaTheme="minorEastAsia"/>
                <w:sz w:val="24"/>
              </w:rPr>
              <w:t>ISO13485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（</w:t>
            </w:r>
            <w:r>
              <w:rPr>
                <w:rFonts w:cs="仿宋" w:asciiTheme="minorEastAsia" w:hAnsiTheme="minorEastAsia" w:eastAsiaTheme="minorEastAsia"/>
                <w:sz w:val="24"/>
              </w:rPr>
              <w:t>YY/T0287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）</w:t>
            </w:r>
            <w:r>
              <w:rPr>
                <w:rFonts w:cs="仿宋" w:asciiTheme="minorEastAsia" w:hAnsiTheme="minorEastAsia" w:eastAsiaTheme="minorEastAsia"/>
                <w:sz w:val="24"/>
              </w:rPr>
              <w:t>认证文件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,或I</w:t>
            </w:r>
            <w:r>
              <w:rPr>
                <w:rFonts w:cs="仿宋" w:asciiTheme="minorEastAsia" w:hAnsiTheme="minorEastAsia" w:eastAsiaTheme="minorEastAsia"/>
                <w:sz w:val="24"/>
              </w:rPr>
              <w:t>SO14001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认证；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cs="仿宋" w:asciiTheme="minorEastAsia" w:hAnsiTheme="minorEastAsia" w:eastAsiaTheme="minorEastAsia"/>
                <w:sz w:val="24"/>
              </w:rPr>
              <w:t>8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★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设备风量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风量：≥</w:t>
            </w:r>
            <w:r>
              <w:rPr>
                <w:rFonts w:cs="仿宋" w:asciiTheme="minorEastAsia" w:hAnsiTheme="minorEastAsia" w:eastAsiaTheme="minorEastAsia"/>
                <w:sz w:val="24"/>
              </w:rPr>
              <w:t>2500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 xml:space="preserve"> m</w:t>
            </w:r>
            <w:r>
              <w:rPr>
                <w:rFonts w:hint="eastAsia" w:cs="仿宋" w:asciiTheme="minorEastAsia" w:hAnsiTheme="minorEastAsia" w:eastAsiaTheme="minorEastAsia"/>
                <w:sz w:val="24"/>
                <w:vertAlign w:val="superscript"/>
              </w:rPr>
              <w:t>3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/h，使用范围：≥160m</w:t>
            </w:r>
            <w:r>
              <w:rPr>
                <w:rFonts w:hint="eastAsia" w:cs="仿宋" w:asciiTheme="minorEastAsia" w:hAnsiTheme="minorEastAsia" w:eastAsiaTheme="minorEastAsia"/>
                <w:sz w:val="24"/>
                <w:vertAlign w:val="superscript"/>
              </w:rPr>
              <w:t>3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（提供省级或省级以上取得计量认证（CMA）合格证书的检测机构出具的检测报告）；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cs="仿宋" w:asciiTheme="minorEastAsia" w:hAnsiTheme="minorEastAsia" w:eastAsiaTheme="minorEastAsia"/>
                <w:sz w:val="24"/>
              </w:rPr>
              <w:t>9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臭氧残留量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臭氧残留量（30m³，开机60分钟后）：＜0.001 mg / m</w:t>
            </w:r>
            <w:r>
              <w:rPr>
                <w:rFonts w:hint="eastAsia" w:cs="仿宋" w:asciiTheme="minorEastAsia" w:hAnsiTheme="minorEastAsia" w:eastAsiaTheme="minorEastAsia"/>
                <w:sz w:val="24"/>
                <w:vertAlign w:val="superscript"/>
              </w:rPr>
              <w:t>3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（提供省市级或以上取得计量认证（CMA）合格证书的检测机构出具的检测报告）；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1</w:t>
            </w:r>
            <w:r>
              <w:rPr>
                <w:rFonts w:cs="仿宋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★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颗粒物洁净空气量（CADR）检测试验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颗粒物的洁净空气量（CADR）实测值：≥2</w:t>
            </w:r>
            <w:r>
              <w:rPr>
                <w:rFonts w:cs="仿宋" w:asciiTheme="minorEastAsia" w:hAnsiTheme="minorEastAsia" w:eastAsiaTheme="minorEastAsia"/>
                <w:sz w:val="24"/>
              </w:rPr>
              <w:t>000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 xml:space="preserve"> m</w:t>
            </w:r>
            <w:r>
              <w:rPr>
                <w:rFonts w:hint="eastAsia" w:cs="仿宋" w:asciiTheme="minorEastAsia" w:hAnsiTheme="minorEastAsia" w:eastAsiaTheme="minorEastAsia"/>
                <w:sz w:val="24"/>
                <w:vertAlign w:val="superscript"/>
              </w:rPr>
              <w:t>3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/h；（提供省级或省级以上取得计量认证（CMA）合格证书的检测机构出具的检测报告）；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1</w:t>
            </w:r>
            <w:r>
              <w:rPr>
                <w:rFonts w:cs="仿宋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气态污染物（甲醛）检测试验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气态污染物（甲醛）洁净空气量（CADR）实测值：≥780 m</w:t>
            </w:r>
            <w:r>
              <w:rPr>
                <w:rFonts w:hint="eastAsia" w:cs="仿宋" w:asciiTheme="minorEastAsia" w:hAnsiTheme="minorEastAsia" w:eastAsiaTheme="minorEastAsia"/>
                <w:sz w:val="24"/>
                <w:vertAlign w:val="superscript"/>
              </w:rPr>
              <w:t>3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/h；（提供省级或省级以上取得计量认证（CMA）合格证书的检测机构出具的检测报告）；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cs="仿宋" w:asciiTheme="minorEastAsia" w:hAnsiTheme="minorEastAsia" w:eastAsiaTheme="minorEastAsia"/>
                <w:sz w:val="24"/>
              </w:rPr>
              <w:t>12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气态污染物（TVOC）检测试验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气态污染物（TVOC）洁净空气量（CADR）实测值：≥640 m</w:t>
            </w:r>
            <w:r>
              <w:rPr>
                <w:rFonts w:hint="eastAsia" w:cs="仿宋" w:asciiTheme="minorEastAsia" w:hAnsiTheme="minorEastAsia" w:eastAsiaTheme="minorEastAsia"/>
                <w:sz w:val="24"/>
                <w:vertAlign w:val="superscript"/>
              </w:rPr>
              <w:t>3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/h；（提供省级或省级以上取得计量认证（CMA）合格证书的检测机构出具的检测报告）；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cs="仿宋" w:asciiTheme="minorEastAsia" w:hAnsiTheme="minorEastAsia" w:eastAsiaTheme="minorEastAsia"/>
                <w:sz w:val="24"/>
              </w:rPr>
              <w:t>13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＃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等离子密度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等离子模块的等离子密度：≥1.</w:t>
            </w:r>
            <w:r>
              <w:rPr>
                <w:rFonts w:cs="仿宋" w:asciiTheme="minorEastAsia" w:hAnsiTheme="minorEastAsia" w:eastAsiaTheme="minorEastAsia"/>
                <w:sz w:val="24"/>
              </w:rPr>
              <w:t>3*10</w:t>
            </w:r>
            <w:r>
              <w:rPr>
                <w:rFonts w:cs="仿宋" w:asciiTheme="minorEastAsia" w:hAnsiTheme="minorEastAsia" w:eastAsiaTheme="minorEastAsia"/>
                <w:sz w:val="24"/>
                <w:vertAlign w:val="superscript"/>
              </w:rPr>
              <w:t>1</w:t>
            </w:r>
            <w:r>
              <w:rPr>
                <w:rFonts w:hint="eastAsia" w:cs="仿宋" w:asciiTheme="minorEastAsia" w:hAnsiTheme="minorEastAsia" w:eastAsiaTheme="minorEastAsia"/>
                <w:sz w:val="24"/>
                <w:vertAlign w:val="superscript"/>
              </w:rPr>
              <w:t>9</w:t>
            </w:r>
            <w:r>
              <w:rPr>
                <w:rFonts w:cs="仿宋" w:asciiTheme="minorEastAsia" w:hAnsiTheme="minorEastAsia" w:eastAsiaTheme="minorEastAsia"/>
                <w:sz w:val="24"/>
              </w:rPr>
              <w:t>m</w:t>
            </w:r>
            <w:r>
              <w:rPr>
                <w:rFonts w:cs="仿宋" w:asciiTheme="minorEastAsia" w:hAnsiTheme="minorEastAsia" w:eastAsiaTheme="minorEastAsia"/>
                <w:sz w:val="24"/>
                <w:vertAlign w:val="superscript"/>
              </w:rPr>
              <w:t>-3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 xml:space="preserve"> (须提供检测机构出具的检测报告)；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仿宋" w:asciiTheme="minorEastAsia" w:hAnsiTheme="minorEastAsia" w:eastAsiaTheme="minorEastAsia"/>
                <w:sz w:val="24"/>
              </w:rPr>
              <w:t>14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空气消毒效果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★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1.消毒模拟现场实验运行时间≤</w:t>
            </w:r>
            <w:r>
              <w:rPr>
                <w:rFonts w:cs="仿宋" w:asciiTheme="minorEastAsia" w:hAnsiTheme="minorEastAsia" w:eastAsiaTheme="minorEastAsia"/>
                <w:sz w:val="24"/>
              </w:rPr>
              <w:t>60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分钟，实验空间≥20m</w:t>
            </w:r>
            <w:r>
              <w:rPr>
                <w:rFonts w:hint="eastAsia" w:cs="仿宋" w:asciiTheme="minorEastAsia" w:hAnsiTheme="minorEastAsia" w:eastAsiaTheme="minorEastAsia"/>
                <w:sz w:val="24"/>
                <w:vertAlign w:val="superscript"/>
              </w:rPr>
              <w:t>3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，白色葡萄球菌杀灭率：≥</w:t>
            </w:r>
            <w:r>
              <w:rPr>
                <w:rFonts w:cs="仿宋" w:asciiTheme="minorEastAsia" w:hAnsiTheme="minorEastAsia" w:eastAsiaTheme="minorEastAsia"/>
                <w:sz w:val="24"/>
              </w:rPr>
              <w:t>99.9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%（提供省市级或以上取得计量认证（CMA）合格证书的检测机构出具的检测报告上注明的使用范围）；</w:t>
            </w:r>
          </w:p>
          <w:p>
            <w:pPr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★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2.空气消毒现场实验</w:t>
            </w:r>
            <w:r>
              <w:rPr>
                <w:rFonts w:cs="仿宋" w:asciiTheme="minorEastAsia" w:hAnsiTheme="minorEastAsia" w:eastAsiaTheme="minorEastAsia"/>
                <w:sz w:val="24"/>
              </w:rPr>
              <w:t>运行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时间≤</w:t>
            </w:r>
            <w:r>
              <w:rPr>
                <w:rFonts w:cs="仿宋" w:asciiTheme="minorEastAsia" w:hAnsiTheme="minorEastAsia" w:eastAsiaTheme="minorEastAsia"/>
                <w:sz w:val="24"/>
              </w:rPr>
              <w:t>60分钟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，实验空间≥</w:t>
            </w:r>
            <w:r>
              <w:rPr>
                <w:rFonts w:cs="仿宋" w:asciiTheme="minorEastAsia" w:hAnsiTheme="minorEastAsia" w:eastAsiaTheme="minorEastAsia"/>
                <w:sz w:val="24"/>
              </w:rPr>
              <w:t>30m</w:t>
            </w:r>
            <w:r>
              <w:rPr>
                <w:rFonts w:cs="仿宋" w:asciiTheme="minorEastAsia" w:hAnsiTheme="minorEastAsia" w:eastAsiaTheme="minorEastAsia"/>
                <w:sz w:val="24"/>
                <w:vertAlign w:val="superscript"/>
              </w:rPr>
              <w:t>3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，自然菌消亡率：≥</w:t>
            </w:r>
            <w:r>
              <w:rPr>
                <w:rFonts w:cs="仿宋" w:asciiTheme="minorEastAsia" w:hAnsiTheme="minorEastAsia" w:eastAsiaTheme="minorEastAsia"/>
                <w:sz w:val="24"/>
              </w:rPr>
              <w:t>9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5</w:t>
            </w:r>
            <w:r>
              <w:rPr>
                <w:rFonts w:cs="仿宋" w:asciiTheme="minorEastAsia" w:hAnsiTheme="minorEastAsia" w:eastAsiaTheme="minorEastAsia"/>
                <w:sz w:val="24"/>
              </w:rPr>
              <w:t>%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（提供省级或省级以上取得计量认证（CMA）合格证书的检测机构出具的检测报告上注明的使用范围）；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＃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3.单独等离子模块(主机内拆除所有过滤和消毒技术模块，仅保留等离子体模块) ，运行时间≤</w:t>
            </w:r>
            <w:r>
              <w:rPr>
                <w:rFonts w:cs="仿宋" w:asciiTheme="minorEastAsia" w:hAnsiTheme="minorEastAsia" w:eastAsiaTheme="minorEastAsia"/>
                <w:sz w:val="24"/>
              </w:rPr>
              <w:t>60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分钟，实验空间≥30m</w:t>
            </w:r>
            <w:r>
              <w:rPr>
                <w:rFonts w:hint="eastAsia" w:cs="仿宋" w:asciiTheme="minorEastAsia" w:hAnsiTheme="minorEastAsia" w:eastAsiaTheme="minorEastAsia"/>
                <w:sz w:val="24"/>
                <w:vertAlign w:val="superscript"/>
              </w:rPr>
              <w:t>3</w:t>
            </w:r>
            <w:r>
              <w:rPr>
                <w:rFonts w:cs="仿宋" w:asciiTheme="minorEastAsia" w:hAnsiTheme="minorEastAsia" w:eastAsiaTheme="minorEastAsia"/>
                <w:sz w:val="24"/>
                <w:vertAlign w:val="superscript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灭菌率：≥99.99%（提供省市级或以上取得计量认证（CMA）合格证书的检测机构出具的检测报告）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15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设备尺寸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受场地条件限制，须提供现有设备真实尺寸的实物照片和印刷彩页资料，且整机尺寸≤高</w:t>
            </w:r>
            <w:r>
              <w:rPr>
                <w:rFonts w:cs="仿宋" w:asciiTheme="minorEastAsia" w:hAnsiTheme="minorEastAsia" w:eastAsiaTheme="minorEastAsia"/>
                <w:sz w:val="24"/>
              </w:rPr>
              <w:t>200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cm*宽</w:t>
            </w:r>
            <w:r>
              <w:rPr>
                <w:rFonts w:cs="仿宋" w:asciiTheme="minorEastAsia" w:hAnsiTheme="minorEastAsia" w:eastAsiaTheme="minorEastAsia"/>
                <w:sz w:val="24"/>
              </w:rPr>
              <w:t>100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cm*深</w:t>
            </w:r>
            <w:r>
              <w:rPr>
                <w:rFonts w:cs="仿宋" w:asciiTheme="minorEastAsia" w:hAnsiTheme="minorEastAsia" w:eastAsiaTheme="minorEastAsia"/>
                <w:sz w:val="24"/>
              </w:rPr>
              <w:t>70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 xml:space="preserve"> cm；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16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故障代码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设备出现性能下降或故障有自动警告或警报功能，并显示故障识别代码，警告识别代码数量≥8个；警报识别代码数量≥7个（提供说明书）；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17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＃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监测功能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可以监测温湿度、气溶胶、P</w:t>
            </w:r>
            <w:r>
              <w:rPr>
                <w:rFonts w:cs="仿宋" w:asciiTheme="minorEastAsia" w:hAnsiTheme="minorEastAsia" w:eastAsiaTheme="minorEastAsia"/>
                <w:sz w:val="24"/>
              </w:rPr>
              <w:t>M2.5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浓度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18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＃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噪音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≤50</w:t>
            </w:r>
            <w:r>
              <w:rPr>
                <w:rFonts w:cs="仿宋" w:asciiTheme="minorEastAsia" w:hAnsiTheme="minorEastAsia" w:eastAsiaTheme="minorEastAsia"/>
                <w:sz w:val="24"/>
              </w:rPr>
              <w:t>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19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配套资料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提供详尽操作手册、维修保养手册、安装手册等。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质保期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备件库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在国内设有备件库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维修站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在西安设有售后服务维修点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收费标准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提供质保期外配件、维修费用优惠报价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培训支持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（1）设备安装调试后一周内，在买方院内对相关人员进行维护和操作培训，参加人数不计。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（2）培训内容：设备的性能、技术原理和操作使用方法、维护管理的技术、实际操作练习。使其能对设备进行日常的维护保养及一般故障判断排除方法，并向培训人员提供相应资料。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（3）培训实行包教包会，确认每位被培训的人员已经掌握相关的知识、操作流程和方法。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维修响应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2小时内响应，24小时到达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到货时间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合同签订后，30天内</w:t>
            </w:r>
          </w:p>
        </w:tc>
      </w:tr>
      <w:bookmarkEnd w:id="0"/>
      <w:bookmarkEnd w:id="1"/>
    </w:tbl>
    <w:p>
      <w:pPr>
        <w:widowControl/>
        <w:jc w:val="left"/>
        <w:rPr>
          <w:rFonts w:cs="黑体" w:asciiTheme="minorEastAsia" w:hAnsiTheme="minorEastAsia" w:eastAsiaTheme="minorEastAsia"/>
          <w:snapToGrid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4E2926"/>
    <w:multiLevelType w:val="multilevel"/>
    <w:tmpl w:val="564E292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2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OWRmOWVmMmM1ZTVkZDQxY2FiNGE3NjBlMTg2ZWUifQ=="/>
  </w:docVars>
  <w:rsids>
    <w:rsidRoot w:val="19A15E62"/>
    <w:rsid w:val="0002044D"/>
    <w:rsid w:val="000342A6"/>
    <w:rsid w:val="00046163"/>
    <w:rsid w:val="000524C0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34945"/>
    <w:rsid w:val="002468A0"/>
    <w:rsid w:val="00251BA2"/>
    <w:rsid w:val="00252FE9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C7D01"/>
    <w:rsid w:val="002E0956"/>
    <w:rsid w:val="00312C68"/>
    <w:rsid w:val="003151D7"/>
    <w:rsid w:val="003250CD"/>
    <w:rsid w:val="00344E7A"/>
    <w:rsid w:val="003526D5"/>
    <w:rsid w:val="00361D23"/>
    <w:rsid w:val="003A3ABE"/>
    <w:rsid w:val="003A77C9"/>
    <w:rsid w:val="003B55C8"/>
    <w:rsid w:val="003C04BD"/>
    <w:rsid w:val="003C0D17"/>
    <w:rsid w:val="003C1FAC"/>
    <w:rsid w:val="003E304F"/>
    <w:rsid w:val="0040111D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25F6"/>
    <w:rsid w:val="004E7B7D"/>
    <w:rsid w:val="004F0634"/>
    <w:rsid w:val="00502B07"/>
    <w:rsid w:val="0050461A"/>
    <w:rsid w:val="00532C52"/>
    <w:rsid w:val="00540256"/>
    <w:rsid w:val="00541053"/>
    <w:rsid w:val="0054680A"/>
    <w:rsid w:val="00570E37"/>
    <w:rsid w:val="00576DCF"/>
    <w:rsid w:val="00580FC7"/>
    <w:rsid w:val="00581A2E"/>
    <w:rsid w:val="005A05C3"/>
    <w:rsid w:val="005B1EAD"/>
    <w:rsid w:val="005C1886"/>
    <w:rsid w:val="005F6608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832B9"/>
    <w:rsid w:val="006C75FB"/>
    <w:rsid w:val="006D71A6"/>
    <w:rsid w:val="006F5127"/>
    <w:rsid w:val="00725A54"/>
    <w:rsid w:val="0073745C"/>
    <w:rsid w:val="0074369E"/>
    <w:rsid w:val="00776C3E"/>
    <w:rsid w:val="00790D63"/>
    <w:rsid w:val="007975BA"/>
    <w:rsid w:val="007A2AE1"/>
    <w:rsid w:val="007C061A"/>
    <w:rsid w:val="007D147D"/>
    <w:rsid w:val="007D37E2"/>
    <w:rsid w:val="007D6AA8"/>
    <w:rsid w:val="007E2DAD"/>
    <w:rsid w:val="007F4F99"/>
    <w:rsid w:val="008025C6"/>
    <w:rsid w:val="00815EDB"/>
    <w:rsid w:val="00822751"/>
    <w:rsid w:val="00826E11"/>
    <w:rsid w:val="0082728A"/>
    <w:rsid w:val="0083471C"/>
    <w:rsid w:val="008456AC"/>
    <w:rsid w:val="00846B87"/>
    <w:rsid w:val="008564A1"/>
    <w:rsid w:val="00860B28"/>
    <w:rsid w:val="00862772"/>
    <w:rsid w:val="008769A2"/>
    <w:rsid w:val="00891FC3"/>
    <w:rsid w:val="008A4967"/>
    <w:rsid w:val="008A64F5"/>
    <w:rsid w:val="00905E6A"/>
    <w:rsid w:val="00911B92"/>
    <w:rsid w:val="0091323C"/>
    <w:rsid w:val="00934229"/>
    <w:rsid w:val="00937EAA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15F5"/>
    <w:rsid w:val="00B05F70"/>
    <w:rsid w:val="00B22D2F"/>
    <w:rsid w:val="00B43BC2"/>
    <w:rsid w:val="00B46DCB"/>
    <w:rsid w:val="00B4737F"/>
    <w:rsid w:val="00B52870"/>
    <w:rsid w:val="00B57386"/>
    <w:rsid w:val="00B7345A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B4529"/>
    <w:rsid w:val="00CC08FC"/>
    <w:rsid w:val="00CC5702"/>
    <w:rsid w:val="00CF4071"/>
    <w:rsid w:val="00D035B2"/>
    <w:rsid w:val="00D25455"/>
    <w:rsid w:val="00D3534D"/>
    <w:rsid w:val="00D509BA"/>
    <w:rsid w:val="00D538F7"/>
    <w:rsid w:val="00D5507D"/>
    <w:rsid w:val="00D6649E"/>
    <w:rsid w:val="00D66EFD"/>
    <w:rsid w:val="00D769DA"/>
    <w:rsid w:val="00D844E9"/>
    <w:rsid w:val="00D972C4"/>
    <w:rsid w:val="00DA396E"/>
    <w:rsid w:val="00DA3A8B"/>
    <w:rsid w:val="00DC5219"/>
    <w:rsid w:val="00E0561B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61E8"/>
    <w:rsid w:val="00EC711F"/>
    <w:rsid w:val="00ED42E8"/>
    <w:rsid w:val="00EE242E"/>
    <w:rsid w:val="00EE2CE1"/>
    <w:rsid w:val="00EE384E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A1361"/>
    <w:rsid w:val="00FA17E7"/>
    <w:rsid w:val="00FA1DCC"/>
    <w:rsid w:val="00FA7DD0"/>
    <w:rsid w:val="00FB4B89"/>
    <w:rsid w:val="00FD101E"/>
    <w:rsid w:val="00FD63B8"/>
    <w:rsid w:val="00FE304F"/>
    <w:rsid w:val="19A15E62"/>
    <w:rsid w:val="3CA742F9"/>
    <w:rsid w:val="494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99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link w:val="34"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uiPriority w:val="0"/>
    <w:pPr>
      <w:ind w:firstLine="420" w:firstLineChars="200"/>
    </w:pPr>
  </w:style>
  <w:style w:type="paragraph" w:styleId="4">
    <w:name w:val="Document Map"/>
    <w:basedOn w:val="1"/>
    <w:link w:val="26"/>
    <w:qFormat/>
    <w:uiPriority w:val="0"/>
    <w:rPr>
      <w:rFonts w:ascii="宋体"/>
      <w:sz w:val="18"/>
      <w:szCs w:val="18"/>
    </w:rPr>
  </w:style>
  <w:style w:type="paragraph" w:styleId="5">
    <w:name w:val="annotation text"/>
    <w:basedOn w:val="1"/>
    <w:link w:val="18"/>
    <w:uiPriority w:val="0"/>
    <w:pPr>
      <w:jc w:val="left"/>
    </w:pPr>
  </w:style>
  <w:style w:type="paragraph" w:styleId="6">
    <w:name w:val="Body Text"/>
    <w:basedOn w:val="1"/>
    <w:link w:val="38"/>
    <w:semiHidden/>
    <w:unhideWhenUsed/>
    <w:qFormat/>
    <w:uiPriority w:val="99"/>
    <w:pPr>
      <w:spacing w:after="120"/>
    </w:pPr>
    <w:rPr>
      <w:rFonts w:cs="Times New Roman"/>
    </w:rPr>
  </w:style>
  <w:style w:type="paragraph" w:styleId="7">
    <w:name w:val="Plain Text"/>
    <w:basedOn w:val="1"/>
    <w:link w:val="22"/>
    <w:unhideWhenUsed/>
    <w:uiPriority w:val="0"/>
    <w:rPr>
      <w:rFonts w:ascii="宋体" w:hAnsi="Courier New" w:eastAsiaTheme="minorEastAsia" w:cstheme="minorBidi"/>
      <w:szCs w:val="20"/>
    </w:rPr>
  </w:style>
  <w:style w:type="paragraph" w:styleId="8">
    <w:name w:val="Balloon Text"/>
    <w:basedOn w:val="1"/>
    <w:link w:val="21"/>
    <w:uiPriority w:val="0"/>
    <w:rPr>
      <w:sz w:val="18"/>
      <w:szCs w:val="18"/>
    </w:rPr>
  </w:style>
  <w:style w:type="paragraph" w:styleId="9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12">
    <w:name w:val="annotation subject"/>
    <w:basedOn w:val="5"/>
    <w:next w:val="5"/>
    <w:link w:val="19"/>
    <w:uiPriority w:val="0"/>
    <w:rPr>
      <w:b/>
      <w:bCs/>
    </w:rPr>
  </w:style>
  <w:style w:type="character" w:styleId="15">
    <w:name w:val="annotation reference"/>
    <w:basedOn w:val="14"/>
    <w:qFormat/>
    <w:uiPriority w:val="0"/>
    <w:rPr>
      <w:sz w:val="21"/>
      <w:szCs w:val="21"/>
    </w:rPr>
  </w:style>
  <w:style w:type="character" w:customStyle="1" w:styleId="16">
    <w:name w:val="页眉 字符"/>
    <w:basedOn w:val="14"/>
    <w:link w:val="10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7">
    <w:name w:val="页脚 字符"/>
    <w:basedOn w:val="14"/>
    <w:link w:val="9"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8">
    <w:name w:val="批注文字 字符"/>
    <w:basedOn w:val="14"/>
    <w:link w:val="5"/>
    <w:qFormat/>
    <w:uiPriority w:val="0"/>
    <w:rPr>
      <w:rFonts w:ascii="Times New Roman" w:hAnsi="Times New Roman" w:eastAsia="宋体" w:cs="宋体"/>
      <w:kern w:val="2"/>
      <w:sz w:val="21"/>
      <w:szCs w:val="24"/>
    </w:rPr>
  </w:style>
  <w:style w:type="character" w:customStyle="1" w:styleId="19">
    <w:name w:val="批注主题 字符"/>
    <w:basedOn w:val="18"/>
    <w:link w:val="12"/>
    <w:uiPriority w:val="0"/>
    <w:rPr>
      <w:rFonts w:ascii="Times New Roman" w:hAnsi="Times New Roman" w:eastAsia="宋体" w:cs="宋体"/>
      <w:b/>
      <w:bCs/>
      <w:kern w:val="2"/>
      <w:sz w:val="21"/>
      <w:szCs w:val="24"/>
    </w:rPr>
  </w:style>
  <w:style w:type="paragraph" w:customStyle="1" w:styleId="20">
    <w:name w:val="Revision"/>
    <w:hidden/>
    <w:semiHidden/>
    <w:qFormat/>
    <w:uiPriority w:val="99"/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customStyle="1" w:styleId="21">
    <w:name w:val="批注框文本 字符"/>
    <w:basedOn w:val="14"/>
    <w:link w:val="8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22">
    <w:name w:val="纯文本 字符1"/>
    <w:link w:val="7"/>
    <w:qFormat/>
    <w:uiPriority w:val="0"/>
    <w:rPr>
      <w:rFonts w:ascii="宋体" w:hAnsi="Courier New"/>
      <w:kern w:val="2"/>
      <w:sz w:val="21"/>
    </w:rPr>
  </w:style>
  <w:style w:type="character" w:customStyle="1" w:styleId="23">
    <w:name w:val="纯文本 字符"/>
    <w:basedOn w:val="14"/>
    <w:uiPriority w:val="0"/>
    <w:rPr>
      <w:rFonts w:hAnsi="Courier New" w:cs="Courier New" w:asciiTheme="minorEastAsia"/>
      <w:kern w:val="2"/>
      <w:sz w:val="21"/>
      <w:szCs w:val="24"/>
    </w:rPr>
  </w:style>
  <w:style w:type="paragraph" w:customStyle="1" w:styleId="24">
    <w:name w:val="中等深浅网格 1 - 强调文字颜色 21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character" w:customStyle="1" w:styleId="26">
    <w:name w:val="文档结构图 字符"/>
    <w:basedOn w:val="14"/>
    <w:link w:val="4"/>
    <w:qFormat/>
    <w:uiPriority w:val="0"/>
    <w:rPr>
      <w:rFonts w:ascii="宋体" w:hAnsi="Times New Roman" w:eastAsia="宋体" w:cs="宋体"/>
      <w:kern w:val="2"/>
      <w:sz w:val="18"/>
      <w:szCs w:val="18"/>
    </w:rPr>
  </w:style>
  <w:style w:type="character" w:customStyle="1" w:styleId="27">
    <w:name w:val="NormalCharacter"/>
    <w:semiHidden/>
    <w:qFormat/>
    <w:uiPriority w:val="0"/>
  </w:style>
  <w:style w:type="paragraph" w:customStyle="1" w:styleId="28">
    <w:name w:val="正文 A"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lang w:val="en-US" w:eastAsia="zh-CN" w:bidi="ar-SA"/>
    </w:rPr>
  </w:style>
  <w:style w:type="paragraph" w:styleId="2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_Style 26"/>
    <w:basedOn w:val="1"/>
    <w:next w:val="25"/>
    <w:qFormat/>
    <w:uiPriority w:val="34"/>
    <w:pPr>
      <w:ind w:firstLine="420" w:firstLineChars="200"/>
    </w:pPr>
    <w:rPr>
      <w:rFonts w:cs="Times New Roman"/>
    </w:rPr>
  </w:style>
  <w:style w:type="character" w:customStyle="1" w:styleId="31">
    <w:name w:val="font3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3">
    <w:name w:val="标题 3 字符"/>
    <w:basedOn w:val="14"/>
    <w:semiHidden/>
    <w:qFormat/>
    <w:uiPriority w:val="0"/>
    <w:rPr>
      <w:rFonts w:ascii="Times New Roman" w:hAnsi="Times New Roman" w:eastAsia="宋体" w:cs="宋体"/>
      <w:b/>
      <w:bCs/>
      <w:kern w:val="2"/>
      <w:sz w:val="32"/>
      <w:szCs w:val="32"/>
    </w:rPr>
  </w:style>
  <w:style w:type="character" w:customStyle="1" w:styleId="34">
    <w:name w:val="标题 3 字符1"/>
    <w:link w:val="2"/>
    <w:qFormat/>
    <w:uiPriority w:val="0"/>
    <w:rPr>
      <w:rFonts w:ascii="Calibri" w:hAnsi="Calibri" w:eastAsia="宋体" w:cs="Times New Roman"/>
      <w:b/>
      <w:bCs/>
      <w:kern w:val="2"/>
      <w:sz w:val="28"/>
      <w:szCs w:val="32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character" w:customStyle="1" w:styleId="36">
    <w:name w:val="font61"/>
    <w:basedOn w:val="14"/>
    <w:qFormat/>
    <w:uiPriority w:val="0"/>
    <w:rPr>
      <w:rFonts w:hint="default" w:ascii="幼圆" w:hAnsi="幼圆" w:eastAsia="幼圆" w:cs="幼圆"/>
      <w:color w:val="000000"/>
      <w:sz w:val="20"/>
      <w:szCs w:val="20"/>
      <w:u w:val="none"/>
    </w:rPr>
  </w:style>
  <w:style w:type="character" w:customStyle="1" w:styleId="37">
    <w:name w:val="font12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8">
    <w:name w:val="正文文本 字符"/>
    <w:basedOn w:val="14"/>
    <w:link w:val="6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2B1F-772B-4C33-9B26-FBE03CCCE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1529</Words>
  <Characters>1729</Characters>
  <Lines>13</Lines>
  <Paragraphs>3</Paragraphs>
  <TotalTime>171</TotalTime>
  <ScaleCrop>false</ScaleCrop>
  <LinksUpToDate>false</LinksUpToDate>
  <CharactersWithSpaces>1750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2019-11-08T04:25:00Z</dcterms:created>
  <dc:creator>ghost</dc:creator>
  <cp:lastModifiedBy>十四.</cp:lastModifiedBy>
  <dcterms:modified xsi:type="dcterms:W3CDTF">2022-07-07T12:41:30Z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0B7596E93263452794D44A5244E93A99</vt:lpwstr>
  </property>
</Properties>
</file>