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cs="黑体" w:asciiTheme="minorEastAsia" w:hAnsiTheme="minorEastAsia" w:eastAsiaTheme="minorEastAsia"/>
          <w:snapToGrid w:val="0"/>
          <w:szCs w:val="21"/>
        </w:rPr>
      </w:pPr>
      <w:r>
        <w:rPr>
          <w:rFonts w:hint="eastAsia" w:cs="黑体" w:asciiTheme="minorEastAsia" w:hAnsiTheme="minorEastAsia" w:eastAsiaTheme="minorEastAsia"/>
          <w:snapToGrid w:val="0"/>
          <w:szCs w:val="21"/>
        </w:rPr>
        <w:t>公告附件</w:t>
      </w:r>
      <w:r>
        <w:rPr>
          <w:rFonts w:cs="黑体" w:asciiTheme="minorEastAsia" w:hAnsiTheme="minorEastAsia" w:eastAsiaTheme="minorEastAsia"/>
          <w:snapToGrid w:val="0"/>
          <w:szCs w:val="21"/>
        </w:rPr>
        <w:t>1</w:t>
      </w:r>
      <w:r>
        <w:rPr>
          <w:rFonts w:hint="eastAsia" w:cs="黑体" w:asciiTheme="minorEastAsia" w:hAnsiTheme="minorEastAsia" w:eastAsiaTheme="minorEastAsia"/>
          <w:snapToGrid w:val="0"/>
          <w:szCs w:val="21"/>
          <w:lang w:val="en-US" w:eastAsia="zh-CN"/>
        </w:rPr>
        <w:t>3</w:t>
      </w:r>
      <w:r>
        <w:rPr>
          <w:rFonts w:hint="eastAsia" w:cs="黑体" w:asciiTheme="minorEastAsia" w:hAnsiTheme="minorEastAsia" w:eastAsiaTheme="minorEastAsia"/>
          <w:snapToGrid w:val="0"/>
          <w:szCs w:val="21"/>
        </w:rPr>
        <w:t>：</w:t>
      </w:r>
    </w:p>
    <w:tbl>
      <w:tblPr>
        <w:tblStyle w:val="13"/>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09"/>
        <w:gridCol w:w="351"/>
        <w:gridCol w:w="641"/>
        <w:gridCol w:w="1559"/>
        <w:gridCol w:w="2251"/>
        <w:gridCol w:w="327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asciiTheme="minorEastAsia" w:hAnsiTheme="minorEastAsia" w:eastAsiaTheme="minorEastAsia"/>
                <w:szCs w:val="21"/>
              </w:rPr>
            </w:pPr>
            <w:bookmarkStart w:id="0" w:name="_Hlk50096648"/>
            <w:bookmarkStart w:id="1" w:name="_Hlk98601959"/>
            <w:r>
              <w:rPr>
                <w:rFonts w:hint="eastAsia" w:asciiTheme="minorEastAsia" w:hAnsiTheme="minorEastAsia" w:eastAsiaTheme="minorEastAsia"/>
                <w:szCs w:val="21"/>
              </w:rPr>
              <w:t>项目编号</w:t>
            </w:r>
          </w:p>
        </w:tc>
        <w:tc>
          <w:tcPr>
            <w:tcW w:w="7737" w:type="dxa"/>
            <w:gridSpan w:val="5"/>
            <w:vAlign w:val="center"/>
          </w:tcPr>
          <w:p>
            <w:pPr>
              <w:rPr>
                <w:rFonts w:asciiTheme="minorEastAsia" w:hAnsiTheme="minorEastAsia" w:eastAsiaTheme="minorEastAsia"/>
                <w:szCs w:val="21"/>
              </w:rPr>
            </w:pPr>
            <w:r>
              <w:rPr>
                <w:rFonts w:asciiTheme="minorEastAsia" w:hAnsiTheme="minorEastAsia" w:eastAsiaTheme="minorEastAsia"/>
                <w:szCs w:val="21"/>
              </w:rPr>
              <w:t>2022-JK15-W1158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737" w:type="dxa"/>
            <w:gridSpan w:val="5"/>
            <w:vAlign w:val="center"/>
          </w:tcPr>
          <w:p>
            <w:pPr>
              <w:rPr>
                <w:rFonts w:asciiTheme="minorEastAsia" w:hAnsiTheme="minorEastAsia" w:eastAsiaTheme="minorEastAsia"/>
                <w:szCs w:val="21"/>
              </w:rPr>
            </w:pPr>
            <w:r>
              <w:rPr>
                <w:rFonts w:hint="eastAsia" w:asciiTheme="minorEastAsia" w:hAnsiTheme="minorEastAsia" w:eastAsiaTheme="minorEastAsia"/>
                <w:szCs w:val="21"/>
              </w:rPr>
              <w:t>智能外呼系统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2200" w:type="dxa"/>
            <w:gridSpan w:val="2"/>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5537"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国产 </w:t>
            </w:r>
            <w:r>
              <w:rPr>
                <w:rFonts w:asciiTheme="minorEastAsia" w:hAnsiTheme="minorEastAsia" w:eastAsiaTheme="minorEastAsia"/>
                <w:szCs w:val="21"/>
              </w:rPr>
              <w:t xml:space="preserve">  </w:t>
            </w:r>
            <w:r>
              <w:rPr>
                <w:rFonts w:hint="eastAsia" w:asciiTheme="minorEastAsia" w:hAnsiTheme="minorEastAsia" w:eastAsiaTheme="minorEastAsia"/>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最高投标限价</w:t>
            </w:r>
          </w:p>
        </w:tc>
        <w:tc>
          <w:tcPr>
            <w:tcW w:w="7737" w:type="dxa"/>
            <w:gridSpan w:val="5"/>
            <w:vAlign w:val="center"/>
          </w:tcPr>
          <w:p>
            <w:pPr>
              <w:jc w:val="left"/>
              <w:rPr>
                <w:rFonts w:asciiTheme="minorEastAsia" w:hAnsiTheme="minorEastAsia" w:eastAsiaTheme="minorEastAsia"/>
                <w:szCs w:val="21"/>
              </w:rPr>
            </w:pPr>
            <w:r>
              <w:rPr>
                <w:rFonts w:asciiTheme="minorEastAsia" w:hAnsiTheme="minorEastAsia" w:eastAsiaTheme="minorEastAsia"/>
                <w:szCs w:val="21"/>
              </w:rPr>
              <w:t>198</w:t>
            </w: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7" w:type="dxa"/>
            <w:gridSpan w:val="8"/>
            <w:vAlign w:val="center"/>
          </w:tcPr>
          <w:p>
            <w:pPr>
              <w:jc w:val="center"/>
              <w:rPr>
                <w:rFonts w:asciiTheme="minorEastAsia" w:hAnsiTheme="minorEastAsia" w:eastAsiaTheme="minorEastAsia"/>
                <w:szCs w:val="21"/>
              </w:rPr>
            </w:pPr>
            <w:r>
              <w:rPr>
                <w:rFonts w:hint="eastAsia" w:cs="仿宋" w:asciiTheme="minorEastAsia" w:hAnsiTheme="minorEastAsia" w:eastAsiaTheme="minorEastAsia"/>
                <w:b/>
                <w:szCs w:val="21"/>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7" w:type="dxa"/>
            <w:gridSpan w:val="8"/>
            <w:vAlign w:val="center"/>
          </w:tcPr>
          <w:p>
            <w:pPr>
              <w:widowControl/>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语音识别引擎系统：使用语音识别引擎为业务应用程序提供多路并发的语音识别、自然语言理解功能，通过本地化部署获得高质量的语音服务；同时可实现基</w:t>
            </w:r>
            <w:bookmarkStart w:id="2" w:name="_GoBack"/>
            <w:bookmarkEnd w:id="2"/>
            <w:r>
              <w:rPr>
                <w:rFonts w:hint="eastAsia" w:asciiTheme="minorEastAsia" w:hAnsiTheme="minorEastAsia" w:eastAsiaTheme="minorEastAsia"/>
                <w:color w:val="000000"/>
                <w:kern w:val="0"/>
                <w:szCs w:val="21"/>
              </w:rPr>
              <w:t>于移动终端以及桌面平台的语音应用客户端，提高医护人员工作效率。</w:t>
            </w:r>
          </w:p>
          <w:p>
            <w:pPr>
              <w:widowControl/>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诊前病史采集系统：以提高医院临床业务系统的智能化水平、提升患者的就医体验为目标，采用先进人工智能技术和语音交互技术，前置患者病史采集，增加患者问诊时间，节约医生书写病历的时间，提高工作效率。</w:t>
            </w:r>
          </w:p>
          <w:p>
            <w:pPr>
              <w:widowControl/>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智能随访系统：具备呼出能力的智能语音机器人系统，能够根据医院各科室需求，在指定时间范围内，对患者实现主动呼叫服务，如健康宣教、到院复诊提醒、治疗跟踪随访、随访服务、满意度调查等，解决医院原有人工重复打电话的繁琐工作，提升医院主动服务能力，提升医院患者再诊次数和满意度。</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color w:val="000000"/>
                <w:kern w:val="0"/>
                <w:szCs w:val="21"/>
              </w:rPr>
              <w:t>智能客服系统：基于智能语音、自然语言理解等人工智能技术，构建医院智能语音客服服务。当患者来电咨询时，由机器人替代人工客服解决高频且简单重复问题，当机器人无法解决时提供转接人工服务。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7" w:type="dxa"/>
            <w:gridSpan w:val="8"/>
            <w:vAlign w:val="center"/>
          </w:tcPr>
          <w:p>
            <w:pPr>
              <w:jc w:val="center"/>
              <w:rPr>
                <w:rFonts w:cs="仿宋" w:asciiTheme="minorEastAsia" w:hAnsiTheme="minorEastAsia" w:eastAsiaTheme="minorEastAsia"/>
                <w:b/>
                <w:szCs w:val="21"/>
              </w:rPr>
            </w:pPr>
            <w:r>
              <w:rPr>
                <w:rFonts w:cs="仿宋" w:asciiTheme="minorEastAsia" w:hAnsiTheme="minorEastAsia" w:eastAsiaTheme="minorEastAsia"/>
                <w:b/>
                <w:szCs w:val="21"/>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widowControl/>
              <w:jc w:val="center"/>
              <w:rPr>
                <w:rFonts w:asciiTheme="minorEastAsia" w:hAnsiTheme="minorEastAsia" w:eastAsiaTheme="minorEastAsia"/>
                <w:b/>
                <w:color w:val="000000"/>
                <w:kern w:val="0"/>
                <w:szCs w:val="21"/>
              </w:rPr>
            </w:pPr>
            <w:r>
              <w:rPr>
                <w:rFonts w:asciiTheme="minorEastAsia" w:hAnsiTheme="minorEastAsia" w:eastAsiaTheme="minorEastAsia"/>
                <w:b/>
                <w:color w:val="000000"/>
                <w:kern w:val="0"/>
                <w:szCs w:val="21"/>
              </w:rPr>
              <w:t>序号</w:t>
            </w:r>
          </w:p>
        </w:tc>
        <w:tc>
          <w:tcPr>
            <w:tcW w:w="4802" w:type="dxa"/>
            <w:gridSpan w:val="4"/>
            <w:vAlign w:val="center"/>
          </w:tcPr>
          <w:p>
            <w:pPr>
              <w:widowControl/>
              <w:jc w:val="center"/>
              <w:rPr>
                <w:rFonts w:asciiTheme="minorEastAsia" w:hAnsiTheme="minorEastAsia" w:eastAsiaTheme="minorEastAsia"/>
                <w:b/>
                <w:color w:val="000000"/>
                <w:kern w:val="0"/>
                <w:szCs w:val="21"/>
              </w:rPr>
            </w:pPr>
            <w:r>
              <w:rPr>
                <w:rFonts w:asciiTheme="minorEastAsia" w:hAnsiTheme="minorEastAsia" w:eastAsiaTheme="minorEastAsia"/>
                <w:b/>
                <w:color w:val="000000"/>
                <w:kern w:val="0"/>
                <w:szCs w:val="21"/>
              </w:rPr>
              <w:t>描  述</w:t>
            </w:r>
          </w:p>
        </w:tc>
        <w:tc>
          <w:tcPr>
            <w:tcW w:w="3286" w:type="dxa"/>
            <w:gridSpan w:val="2"/>
            <w:vAlign w:val="center"/>
          </w:tcPr>
          <w:p>
            <w:pPr>
              <w:widowControl/>
              <w:jc w:val="center"/>
              <w:rPr>
                <w:rFonts w:asciiTheme="minorEastAsia" w:hAnsiTheme="minorEastAsia" w:eastAsiaTheme="minorEastAsia"/>
                <w:b/>
                <w:color w:val="000000"/>
                <w:kern w:val="0"/>
                <w:szCs w:val="21"/>
              </w:rPr>
            </w:pPr>
            <w:r>
              <w:rPr>
                <w:rFonts w:asciiTheme="minorEastAsia" w:hAnsiTheme="minorEastAsia" w:eastAsiaTheme="minorEastAsia"/>
                <w:b/>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w:t>
            </w:r>
          </w:p>
        </w:tc>
        <w:tc>
          <w:tcPr>
            <w:tcW w:w="4802" w:type="dxa"/>
            <w:gridSpan w:val="4"/>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语音识别引擎系统</w:t>
            </w:r>
          </w:p>
        </w:tc>
        <w:tc>
          <w:tcPr>
            <w:tcW w:w="3286" w:type="dxa"/>
            <w:gridSpan w:val="2"/>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p>
        </w:tc>
        <w:tc>
          <w:tcPr>
            <w:tcW w:w="4802" w:type="dxa"/>
            <w:gridSpan w:val="4"/>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诊前病史采集系统</w:t>
            </w:r>
          </w:p>
        </w:tc>
        <w:tc>
          <w:tcPr>
            <w:tcW w:w="3286" w:type="dxa"/>
            <w:gridSpan w:val="2"/>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w:t>
            </w:r>
          </w:p>
        </w:tc>
        <w:tc>
          <w:tcPr>
            <w:tcW w:w="4802" w:type="dxa"/>
            <w:gridSpan w:val="4"/>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智能随访系统</w:t>
            </w:r>
          </w:p>
        </w:tc>
        <w:tc>
          <w:tcPr>
            <w:tcW w:w="3286" w:type="dxa"/>
            <w:gridSpan w:val="2"/>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w:t>
            </w:r>
          </w:p>
        </w:tc>
        <w:tc>
          <w:tcPr>
            <w:tcW w:w="4802" w:type="dxa"/>
            <w:gridSpan w:val="4"/>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智能客服系统</w:t>
            </w:r>
          </w:p>
        </w:tc>
        <w:tc>
          <w:tcPr>
            <w:tcW w:w="3286" w:type="dxa"/>
            <w:gridSpan w:val="2"/>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7"/>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b/>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701" w:type="dxa"/>
            <w:gridSpan w:val="3"/>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指标名称</w:t>
            </w:r>
          </w:p>
        </w:tc>
        <w:tc>
          <w:tcPr>
            <w:tcW w:w="7087" w:type="dxa"/>
            <w:gridSpan w:val="3"/>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Cs w:val="21"/>
              </w:rPr>
            </w:pPr>
            <w:r>
              <w:rPr>
                <w:rFonts w:hint="eastAsia" w:asciiTheme="minorEastAsia" w:hAnsiTheme="minorEastAsia" w:eastAsiaTheme="minorEastAsia"/>
                <w:color w:val="000000"/>
                <w:kern w:val="0"/>
                <w:szCs w:val="21"/>
              </w:rPr>
              <w:t>1</w:t>
            </w:r>
          </w:p>
        </w:tc>
        <w:tc>
          <w:tcPr>
            <w:tcW w:w="8788" w:type="dxa"/>
            <w:gridSpan w:val="6"/>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color w:val="000000"/>
                <w:kern w:val="0"/>
                <w:szCs w:val="21"/>
              </w:rPr>
              <w:t>语音识别引擎系统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Cs w:val="21"/>
              </w:rPr>
            </w:pPr>
            <w:r>
              <w:rPr>
                <w:rFonts w:hint="eastAsia" w:asciiTheme="minorEastAsia" w:hAnsiTheme="minorEastAsia" w:eastAsiaTheme="minorEastAsia"/>
                <w:color w:val="000000"/>
                <w:kern w:val="0"/>
                <w:szCs w:val="21"/>
              </w:rPr>
              <w:t>1.1</w:t>
            </w:r>
          </w:p>
        </w:tc>
        <w:tc>
          <w:tcPr>
            <w:tcW w:w="1701" w:type="dxa"/>
            <w:gridSpan w:val="3"/>
            <w:vAlign w:val="center"/>
          </w:tcPr>
          <w:p>
            <w:pPr>
              <w:jc w:val="center"/>
              <w:rPr>
                <w:rFonts w:cs="仿宋" w:asciiTheme="minorEastAsia" w:hAnsiTheme="minorEastAsia" w:eastAsiaTheme="minorEastAsia"/>
                <w:szCs w:val="21"/>
              </w:rPr>
            </w:pPr>
            <w:r>
              <w:rPr>
                <w:rFonts w:hint="eastAsia" w:asciiTheme="minorEastAsia" w:hAnsiTheme="minorEastAsia" w:eastAsiaTheme="minorEastAsia"/>
                <w:color w:val="000000"/>
                <w:kern w:val="0"/>
                <w:szCs w:val="21"/>
              </w:rPr>
              <w:t>★语音识别</w:t>
            </w:r>
          </w:p>
        </w:tc>
        <w:tc>
          <w:tcPr>
            <w:tcW w:w="7087" w:type="dxa"/>
            <w:gridSpan w:val="3"/>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color w:val="000000"/>
                <w:kern w:val="0"/>
                <w:szCs w:val="21"/>
              </w:rPr>
              <w:t>1.支持中文连续听写，支持普通话连续语音听写识别功能；</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2.支持中英文混合听写，提供中文中混读简单英文单词或字母（如 MRI、 CT）的听写识别功能；</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3.支持按数字串或数值读多种方式的听写识别功能；</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4.提供标点智能预测和口述标点相结合功能；</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5.提供噪声消除和带噪声音频听写识别功能；</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支持热词优化，可在客户端、服务端添加个性化或全局热词，实时生效，提升专有词汇的识别率；</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支持对语音起止间隔进行参数配置，满足不同场景需求；</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6.根据积累的日志，不断迭代优化服务模型，持续提升语音识别准确率。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Cs w:val="21"/>
              </w:rPr>
            </w:pPr>
            <w:r>
              <w:rPr>
                <w:rFonts w:hint="eastAsia" w:asciiTheme="minorEastAsia" w:hAnsiTheme="minorEastAsia" w:eastAsiaTheme="minorEastAsia"/>
                <w:color w:val="000000"/>
                <w:kern w:val="0"/>
                <w:szCs w:val="21"/>
              </w:rPr>
              <w:t>1.2</w:t>
            </w:r>
          </w:p>
        </w:tc>
        <w:tc>
          <w:tcPr>
            <w:tcW w:w="1701" w:type="dxa"/>
            <w:gridSpan w:val="3"/>
            <w:vAlign w:val="center"/>
          </w:tcPr>
          <w:p>
            <w:pPr>
              <w:jc w:val="center"/>
              <w:rPr>
                <w:rFonts w:cs="仿宋" w:asciiTheme="minorEastAsia" w:hAnsiTheme="minorEastAsia" w:eastAsiaTheme="minorEastAsia"/>
                <w:szCs w:val="21"/>
              </w:rPr>
            </w:pPr>
            <w:r>
              <w:rPr>
                <w:rFonts w:hint="eastAsia" w:asciiTheme="minorEastAsia" w:hAnsiTheme="minorEastAsia" w:eastAsiaTheme="minorEastAsia"/>
                <w:color w:val="000000"/>
                <w:kern w:val="0"/>
                <w:szCs w:val="21"/>
              </w:rPr>
              <w:t>语音输入</w:t>
            </w:r>
          </w:p>
        </w:tc>
        <w:tc>
          <w:tcPr>
            <w:tcW w:w="7087" w:type="dxa"/>
            <w:gridSpan w:val="3"/>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color w:val="000000"/>
                <w:kern w:val="0"/>
                <w:szCs w:val="21"/>
              </w:rPr>
              <w:t>★1.支持标准普通话的语音输入功能；</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★2.客户端支持私有云语音识别服务的配置；</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★3.支持特殊符号点选输入，并对最近符号进行置顶显示；</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4.软件支持四麦台式降噪麦克风，并可对麦克风进行联动操作和设置；</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★5.软件支持智能控制鼠标，鼠标按键可控制语音录入功能的启停；</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★6.支持各种医学专有名词、医学常用计量单位、医学专有特殊符号、医学专用中英文混合单词、医学专有英文简称、罗马数字、希腊字母识别，支持英文单词大小写区分；</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★7.支持数字串自动规整功能，可以准确识别日期、血压、脉搏等阿拉伯数字；</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★8.支持识别文本内容的顺滑，自动过滤语气词等无意义内容；</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9.支持语音控制光标跳转功能，包括回车、换行、删除；</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10.支持输入法对接，可满足我院业务系统的集成调用，支持指令控制。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hint="eastAsia"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w:t>
            </w:r>
            <w:r>
              <w:rPr>
                <w:rFonts w:asciiTheme="minorEastAsia" w:hAnsiTheme="minorEastAsia" w:eastAsiaTheme="minorEastAsia"/>
                <w:color w:val="000000"/>
                <w:kern w:val="0"/>
                <w:szCs w:val="21"/>
              </w:rPr>
              <w:t>.3</w:t>
            </w:r>
          </w:p>
        </w:tc>
        <w:tc>
          <w:tcPr>
            <w:tcW w:w="1701" w:type="dxa"/>
            <w:gridSpan w:val="3"/>
            <w:vAlign w:val="center"/>
          </w:tcPr>
          <w:p>
            <w:pPr>
              <w:jc w:val="center"/>
              <w:rPr>
                <w:rFonts w:hint="eastAsia"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部署方式</w:t>
            </w:r>
          </w:p>
        </w:tc>
        <w:tc>
          <w:tcPr>
            <w:tcW w:w="7087" w:type="dxa"/>
            <w:gridSpan w:val="3"/>
            <w:vAlign w:val="center"/>
          </w:tcPr>
          <w:p>
            <w:pPr>
              <w:widowControl/>
              <w:jc w:val="left"/>
              <w:rPr>
                <w:rFonts w:hint="eastAsia"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系统需支持本地化部署。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Cs w:val="21"/>
              </w:rPr>
            </w:pPr>
            <w:r>
              <w:rPr>
                <w:rFonts w:hint="eastAsia" w:asciiTheme="minorEastAsia" w:hAnsiTheme="minorEastAsia" w:eastAsiaTheme="minorEastAsia"/>
                <w:color w:val="000000"/>
                <w:kern w:val="0"/>
                <w:szCs w:val="21"/>
              </w:rPr>
              <w:t>2</w:t>
            </w:r>
          </w:p>
        </w:tc>
        <w:tc>
          <w:tcPr>
            <w:tcW w:w="8788" w:type="dxa"/>
            <w:gridSpan w:val="6"/>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color w:val="000000"/>
                <w:kern w:val="0"/>
                <w:szCs w:val="21"/>
              </w:rPr>
              <w:t>诊前病史采集系统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Cs w:val="21"/>
              </w:rPr>
            </w:pPr>
            <w:r>
              <w:rPr>
                <w:rFonts w:hint="eastAsia" w:asciiTheme="minorEastAsia" w:hAnsiTheme="minorEastAsia" w:eastAsiaTheme="minorEastAsia"/>
                <w:color w:val="000000"/>
                <w:kern w:val="0"/>
                <w:szCs w:val="21"/>
              </w:rPr>
              <w:t>2.1</w:t>
            </w:r>
          </w:p>
        </w:tc>
        <w:tc>
          <w:tcPr>
            <w:tcW w:w="1701" w:type="dxa"/>
            <w:gridSpan w:val="3"/>
            <w:vAlign w:val="center"/>
          </w:tcPr>
          <w:p>
            <w:pPr>
              <w:jc w:val="center"/>
              <w:rPr>
                <w:rFonts w:cs="仿宋" w:asciiTheme="minorEastAsia" w:hAnsiTheme="minorEastAsia" w:eastAsiaTheme="minorEastAsia"/>
                <w:szCs w:val="21"/>
              </w:rPr>
            </w:pPr>
            <w:r>
              <w:rPr>
                <w:rFonts w:hint="eastAsia" w:asciiTheme="minorEastAsia" w:hAnsiTheme="minorEastAsia" w:eastAsiaTheme="minorEastAsia"/>
                <w:color w:val="000000"/>
                <w:kern w:val="0"/>
                <w:szCs w:val="21"/>
              </w:rPr>
              <w:t>采集应用</w:t>
            </w:r>
          </w:p>
        </w:tc>
        <w:tc>
          <w:tcPr>
            <w:tcW w:w="7087" w:type="dxa"/>
            <w:gridSpan w:val="3"/>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★1.支持通过二维码、微信公众号和第三方APP等集成方式进入程序；</w:t>
            </w:r>
          </w:p>
          <w:p>
            <w:pPr>
              <w:widowControl/>
              <w:jc w:val="left"/>
              <w:rPr>
                <w:rFonts w:asciiTheme="minorEastAsia" w:hAnsiTheme="minorEastAsia" w:eastAsiaTheme="minorEastAsia"/>
                <w:szCs w:val="21"/>
              </w:rPr>
            </w:pPr>
            <w:r>
              <w:rPr>
                <w:rFonts w:hint="eastAsia" w:asciiTheme="minorEastAsia" w:hAnsiTheme="minorEastAsia" w:eastAsiaTheme="minorEastAsia"/>
                <w:color w:val="000000"/>
                <w:kern w:val="0"/>
                <w:szCs w:val="21"/>
              </w:rPr>
              <w:t>★2.与掌上医院系统对接，可利用预约信息进行输入患者信息，含接口费；</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★3.问诊模板选择：支持按照挂号科室、挂号医生、指定模板等方式灵活选择相应的模板；</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4.合法性校验：可对患者输入的内容进行长度和类型的合法性校验；</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5.交互方式：对话方式交互，如同患者面对医生问诊的场景体验；</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6.结构化输入：支持对日期、时间等内容有单选、多选等结构化点选和输入方式；</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★7.描述性内容：针对专业术语选项，可进行口语化描述性内容展示，帮助用户理解；</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★8.拍照上传：支持对既往检查/检验结果拍照或选择本地照片上传；</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9.图形化选择：支持针对人体部位图形化展示和选择；</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★10.病史预览：支持采集完后的病史预览；</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★11.病史智能生成：依据患者回答的病情内容自动生成结构化病史；</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★12.病史自动同步：可对生成的结构化病史进行提交归档操作，同时可将病史数据同步至门诊电子病历；</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13.既往病史：针对患者信息页，可查看既往采集的病史内容。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Cs w:val="21"/>
              </w:rPr>
            </w:pPr>
            <w:r>
              <w:rPr>
                <w:rFonts w:hint="eastAsia" w:asciiTheme="minorEastAsia" w:hAnsiTheme="minorEastAsia" w:eastAsiaTheme="minorEastAsia"/>
                <w:color w:val="000000"/>
                <w:kern w:val="0"/>
                <w:szCs w:val="21"/>
              </w:rPr>
              <w:t>2.2</w:t>
            </w:r>
          </w:p>
        </w:tc>
        <w:tc>
          <w:tcPr>
            <w:tcW w:w="1701" w:type="dxa"/>
            <w:gridSpan w:val="3"/>
            <w:vAlign w:val="center"/>
          </w:tcPr>
          <w:p>
            <w:pPr>
              <w:jc w:val="center"/>
              <w:rPr>
                <w:rFonts w:cs="仿宋" w:asciiTheme="minorEastAsia" w:hAnsiTheme="minorEastAsia" w:eastAsiaTheme="minorEastAsia"/>
                <w:szCs w:val="21"/>
              </w:rPr>
            </w:pPr>
            <w:r>
              <w:rPr>
                <w:rFonts w:hint="eastAsia" w:asciiTheme="minorEastAsia" w:hAnsiTheme="minorEastAsia" w:eastAsiaTheme="minorEastAsia"/>
                <w:color w:val="000000"/>
                <w:kern w:val="0"/>
                <w:szCs w:val="21"/>
              </w:rPr>
              <w:t>后台管理</w:t>
            </w:r>
          </w:p>
        </w:tc>
        <w:tc>
          <w:tcPr>
            <w:tcW w:w="7087" w:type="dxa"/>
            <w:gridSpan w:val="3"/>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color w:val="000000"/>
                <w:kern w:val="0"/>
                <w:szCs w:val="21"/>
              </w:rPr>
              <w:t>★1.模板管理：支持医院级、科室级、个人3个维度模板管理；</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★2.模板编辑器：支持自定义模板，支持模板内容的维护及问题间逻辑关系的设置；</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3.病史查询：对采集完成的病史进行多维度查询，并可直接打印；</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4.医学量表：可针对患者自身主观情况进行医学量表评测或问卷采集，最终得出评测结果，并同步给医生；</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5.统计报表：可针对采集病历数、采集设备、模板使用量、科室、日期等维度进行图形化报表展示。并输出；</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6.日志管理：可对用户登录和操作模板行为进行日志分析，支持时间段和操作类型进行检索查询。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Cs w:val="21"/>
              </w:rPr>
            </w:pPr>
            <w:r>
              <w:rPr>
                <w:rFonts w:hint="eastAsia" w:asciiTheme="minorEastAsia" w:hAnsiTheme="minorEastAsia" w:eastAsiaTheme="minorEastAsia"/>
                <w:color w:val="000000"/>
                <w:kern w:val="0"/>
                <w:szCs w:val="21"/>
              </w:rPr>
              <w:t>2.3</w:t>
            </w:r>
          </w:p>
        </w:tc>
        <w:tc>
          <w:tcPr>
            <w:tcW w:w="1701" w:type="dxa"/>
            <w:gridSpan w:val="3"/>
            <w:vAlign w:val="center"/>
          </w:tcPr>
          <w:p>
            <w:pPr>
              <w:jc w:val="center"/>
              <w:rPr>
                <w:rFonts w:cs="仿宋" w:asciiTheme="minorEastAsia" w:hAnsiTheme="minorEastAsia" w:eastAsiaTheme="minorEastAsia"/>
                <w:szCs w:val="21"/>
              </w:rPr>
            </w:pPr>
            <w:r>
              <w:rPr>
                <w:rFonts w:hint="eastAsia" w:asciiTheme="minorEastAsia" w:hAnsiTheme="minorEastAsia" w:eastAsiaTheme="minorEastAsia"/>
                <w:color w:val="000000"/>
                <w:kern w:val="0"/>
                <w:szCs w:val="21"/>
              </w:rPr>
              <w:t>★业务集成</w:t>
            </w:r>
          </w:p>
        </w:tc>
        <w:tc>
          <w:tcPr>
            <w:tcW w:w="7087" w:type="dxa"/>
            <w:gridSpan w:val="3"/>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color w:val="000000"/>
                <w:kern w:val="0"/>
                <w:szCs w:val="21"/>
              </w:rPr>
              <w:t>诊前病史采集系统需要和HIS/EMR对接，实现患者自述的病史资料能够回写到电子病历中，方便医生查看，含接口费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Cs w:val="21"/>
              </w:rPr>
            </w:pPr>
            <w:r>
              <w:rPr>
                <w:rFonts w:hint="eastAsia" w:asciiTheme="minorEastAsia" w:hAnsiTheme="minorEastAsia" w:eastAsiaTheme="minorEastAsia"/>
                <w:color w:val="000000"/>
                <w:kern w:val="0"/>
                <w:szCs w:val="21"/>
              </w:rPr>
              <w:t>2</w:t>
            </w:r>
            <w:r>
              <w:rPr>
                <w:rFonts w:asciiTheme="minorEastAsia" w:hAnsiTheme="minorEastAsia" w:eastAsiaTheme="minorEastAsia"/>
                <w:color w:val="000000"/>
                <w:kern w:val="0"/>
                <w:szCs w:val="21"/>
              </w:rPr>
              <w:t>.4</w:t>
            </w:r>
          </w:p>
        </w:tc>
        <w:tc>
          <w:tcPr>
            <w:tcW w:w="1701" w:type="dxa"/>
            <w:gridSpan w:val="3"/>
            <w:vAlign w:val="center"/>
          </w:tcPr>
          <w:p>
            <w:pPr>
              <w:jc w:val="center"/>
              <w:rPr>
                <w:rFonts w:cs="仿宋" w:asciiTheme="minorEastAsia" w:hAnsiTheme="minorEastAsia" w:eastAsiaTheme="minorEastAsia"/>
                <w:szCs w:val="21"/>
              </w:rPr>
            </w:pPr>
            <w:r>
              <w:rPr>
                <w:rFonts w:hint="eastAsia" w:asciiTheme="minorEastAsia" w:hAnsiTheme="minorEastAsia" w:eastAsiaTheme="minorEastAsia"/>
                <w:color w:val="000000"/>
                <w:kern w:val="0"/>
                <w:szCs w:val="21"/>
              </w:rPr>
              <w:t>部署方式</w:t>
            </w:r>
          </w:p>
        </w:tc>
        <w:tc>
          <w:tcPr>
            <w:tcW w:w="7087" w:type="dxa"/>
            <w:gridSpan w:val="3"/>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color w:val="000000"/>
                <w:kern w:val="0"/>
                <w:szCs w:val="21"/>
              </w:rPr>
              <w:t>系统需支持本地化部署。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cs="仿宋" w:asciiTheme="minorEastAsia" w:hAnsiTheme="minorEastAsia" w:eastAsiaTheme="minorEastAsia"/>
                <w:szCs w:val="21"/>
              </w:rPr>
            </w:pPr>
            <w:r>
              <w:rPr>
                <w:rFonts w:hint="eastAsia" w:asciiTheme="minorEastAsia" w:hAnsiTheme="minorEastAsia" w:eastAsiaTheme="minorEastAsia"/>
                <w:color w:val="000000"/>
                <w:kern w:val="0"/>
                <w:szCs w:val="21"/>
              </w:rPr>
              <w:t>3</w:t>
            </w:r>
          </w:p>
        </w:tc>
        <w:tc>
          <w:tcPr>
            <w:tcW w:w="1701" w:type="dxa"/>
            <w:gridSpan w:val="3"/>
            <w:vAlign w:val="center"/>
          </w:tcPr>
          <w:p>
            <w:pPr>
              <w:jc w:val="center"/>
              <w:rPr>
                <w:rFonts w:cs="仿宋" w:asciiTheme="minorEastAsia" w:hAnsiTheme="minorEastAsia" w:eastAsiaTheme="minorEastAsia"/>
                <w:szCs w:val="21"/>
              </w:rPr>
            </w:pPr>
            <w:r>
              <w:rPr>
                <w:rFonts w:hint="eastAsia" w:asciiTheme="minorEastAsia" w:hAnsiTheme="minorEastAsia" w:eastAsiaTheme="minorEastAsia"/>
                <w:color w:val="000000"/>
                <w:kern w:val="0"/>
                <w:szCs w:val="21"/>
              </w:rPr>
              <w:t>智能随访系统</w:t>
            </w:r>
          </w:p>
        </w:tc>
        <w:tc>
          <w:tcPr>
            <w:tcW w:w="7087" w:type="dxa"/>
            <w:gridSpan w:val="3"/>
            <w:vAlign w:val="center"/>
          </w:tcPr>
          <w:p>
            <w:pPr>
              <w:jc w:val="left"/>
              <w:rPr>
                <w:rFonts w:asciiTheme="minorEastAsia" w:hAnsiTheme="minorEastAsia" w:eastAsiaTheme="minorEastAsia"/>
                <w:color w:val="FF0000"/>
                <w:szCs w:val="21"/>
              </w:rPr>
            </w:pPr>
            <w:r>
              <w:rPr>
                <w:rFonts w:hint="eastAsia" w:asciiTheme="minorEastAsia" w:hAnsiTheme="minorEastAsia" w:eastAsiaTheme="minorEastAsia"/>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3.1</w:t>
            </w:r>
          </w:p>
        </w:tc>
        <w:tc>
          <w:tcPr>
            <w:tcW w:w="1701"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lang w:bidi="ar"/>
              </w:rPr>
              <w:t>信息看板</w:t>
            </w:r>
          </w:p>
        </w:tc>
        <w:tc>
          <w:tcPr>
            <w:tcW w:w="7087" w:type="dxa"/>
            <w:gridSpan w:val="3"/>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1.今日统计：支持当日多维度的随访统计概览；</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★2.今日待办：直观展示医生、护士今日待办任务情况，包括随访异常任务待办、人工随访任务待办等；</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3.患者数统计：支持月度患者随访人数统计，以可视化图形展示；</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★4.随访覆盖率统计：支持出院、入院、门诊等场景的总体随访覆盖率月度统计及走势图；</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5.随访人次统计：支持月度整体随访人次统计，以可视化柱状图展示；</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6.接通率统计：支持出院、入院、门诊等场景的总体随访接通率月度统计及走势图；</w:t>
            </w:r>
          </w:p>
          <w:p>
            <w:pPr>
              <w:widowControl/>
              <w:rPr>
                <w:rFonts w:asciiTheme="minorEastAsia" w:hAnsiTheme="minorEastAsia" w:eastAsiaTheme="minorEastAsia"/>
                <w:kern w:val="0"/>
                <w:szCs w:val="21"/>
              </w:rPr>
            </w:pPr>
            <w:r>
              <w:rPr>
                <w:rFonts w:hint="eastAsia" w:asciiTheme="minorEastAsia" w:hAnsiTheme="minorEastAsia" w:eastAsiaTheme="minorEastAsia"/>
                <w:color w:val="000000"/>
                <w:kern w:val="0"/>
                <w:szCs w:val="21"/>
              </w:rPr>
              <w:t>7.通知公告：日常消息提醒、系统更新提醒等。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color w:val="000000"/>
                <w:kern w:val="0"/>
                <w:szCs w:val="21"/>
              </w:rPr>
              <w:t>3.2</w:t>
            </w:r>
          </w:p>
        </w:tc>
        <w:tc>
          <w:tcPr>
            <w:tcW w:w="1701" w:type="dxa"/>
            <w:gridSpan w:val="3"/>
            <w:vAlign w:val="center"/>
          </w:tcPr>
          <w:p>
            <w:pPr>
              <w:jc w:val="center"/>
              <w:rPr>
                <w:rFonts w:cs="仿宋" w:asciiTheme="minorEastAsia" w:hAnsiTheme="minorEastAsia" w:eastAsiaTheme="minorEastAsia"/>
                <w:szCs w:val="21"/>
              </w:rPr>
            </w:pPr>
            <w:r>
              <w:rPr>
                <w:rFonts w:hint="eastAsia" w:asciiTheme="minorEastAsia" w:hAnsiTheme="minorEastAsia" w:eastAsiaTheme="minorEastAsia"/>
                <w:color w:val="000000"/>
                <w:kern w:val="0"/>
                <w:szCs w:val="21"/>
              </w:rPr>
              <w:t>随访路径综合管理</w:t>
            </w:r>
          </w:p>
        </w:tc>
        <w:tc>
          <w:tcPr>
            <w:tcW w:w="7087" w:type="dxa"/>
            <w:gridSpan w:val="3"/>
            <w:vAlign w:val="center"/>
          </w:tcPr>
          <w:p>
            <w:pPr>
              <w:rPr>
                <w:rFonts w:asciiTheme="minorEastAsia" w:hAnsiTheme="minorEastAsia" w:eastAsiaTheme="minorEastAsia"/>
                <w:szCs w:val="21"/>
              </w:rPr>
            </w:pPr>
            <w:r>
              <w:rPr>
                <w:rFonts w:hint="eastAsia" w:asciiTheme="minorEastAsia" w:hAnsiTheme="minorEastAsia" w:eastAsiaTheme="minorEastAsia"/>
                <w:szCs w:val="21"/>
              </w:rPr>
              <w:t>1.随访路径模板：系统具备相关科室通用随访路径模板供医生、护士选择；</w:t>
            </w:r>
          </w:p>
          <w:p>
            <w:pPr>
              <w:rPr>
                <w:rFonts w:asciiTheme="minorEastAsia" w:hAnsiTheme="minorEastAsia" w:eastAsiaTheme="minorEastAsia"/>
                <w:szCs w:val="21"/>
              </w:rPr>
            </w:pPr>
            <w:r>
              <w:rPr>
                <w:rFonts w:hint="eastAsia" w:asciiTheme="minorEastAsia" w:hAnsiTheme="minorEastAsia" w:eastAsiaTheme="minorEastAsia"/>
                <w:szCs w:val="21"/>
              </w:rPr>
              <w:t>2.随访路径自定义：</w:t>
            </w:r>
          </w:p>
          <w:p>
            <w:pPr>
              <w:rPr>
                <w:rFonts w:asciiTheme="minorEastAsia" w:hAnsiTheme="minorEastAsia" w:eastAsiaTheme="minorEastAsia"/>
                <w:szCs w:val="21"/>
              </w:rPr>
            </w:pPr>
            <w:r>
              <w:rPr>
                <w:rFonts w:hint="eastAsia" w:asciiTheme="minorEastAsia" w:hAnsiTheme="minorEastAsia" w:eastAsiaTheme="minorEastAsia"/>
                <w:szCs w:val="21"/>
              </w:rPr>
              <w:t>（1）可针对不同类型的患者（如住院、门诊等）自定义制定各病种随访路径；</w:t>
            </w:r>
          </w:p>
          <w:p>
            <w:pPr>
              <w:rPr>
                <w:rFonts w:asciiTheme="minorEastAsia" w:hAnsiTheme="minorEastAsia" w:eastAsiaTheme="minorEastAsia"/>
                <w:szCs w:val="21"/>
              </w:rPr>
            </w:pPr>
            <w:r>
              <w:rPr>
                <w:rFonts w:hint="eastAsia" w:asciiTheme="minorEastAsia" w:hAnsiTheme="minorEastAsia" w:eastAsiaTheme="minorEastAsia"/>
                <w:szCs w:val="21"/>
              </w:rPr>
              <w:t>（2）可结合各个节点进行随访路径的自动组合，针对患者在就诊后需要多次随访，系统可一次性设置各个病种多次随访的时间点和随访内容，快速给患者调用该随访路径；</w:t>
            </w:r>
          </w:p>
          <w:p>
            <w:pPr>
              <w:widowControl/>
              <w:rPr>
                <w:rFonts w:asciiTheme="minorEastAsia" w:hAnsiTheme="minorEastAsia" w:eastAsiaTheme="minorEastAsia"/>
                <w:szCs w:val="21"/>
              </w:rPr>
            </w:pPr>
            <w:r>
              <w:rPr>
                <w:rFonts w:hint="eastAsia" w:asciiTheme="minorEastAsia" w:hAnsiTheme="minorEastAsia" w:eastAsiaTheme="minorEastAsia"/>
                <w:szCs w:val="21"/>
              </w:rPr>
              <w:t>3.多病种随访路径管理：支持结合医院HIS获取的患者诊断信息进行自动匹配随访路径与随访方式，且可以根据实际情况进行灵活启停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color w:val="000000"/>
                <w:kern w:val="0"/>
                <w:szCs w:val="21"/>
              </w:rPr>
              <w:t>3.3</w:t>
            </w:r>
          </w:p>
        </w:tc>
        <w:tc>
          <w:tcPr>
            <w:tcW w:w="1701" w:type="dxa"/>
            <w:gridSpan w:val="3"/>
            <w:vAlign w:val="center"/>
          </w:tcPr>
          <w:p>
            <w:pPr>
              <w:jc w:val="center"/>
              <w:rPr>
                <w:rFonts w:asciiTheme="minorEastAsia" w:hAnsiTheme="minorEastAsia" w:eastAsiaTheme="minorEastAsia"/>
                <w:bCs/>
                <w:szCs w:val="21"/>
              </w:rPr>
            </w:pPr>
            <w:r>
              <w:rPr>
                <w:rFonts w:hint="eastAsia" w:asciiTheme="minorEastAsia" w:hAnsiTheme="minorEastAsia" w:eastAsiaTheme="minorEastAsia"/>
                <w:color w:val="000000"/>
                <w:kern w:val="0"/>
                <w:szCs w:val="21"/>
              </w:rPr>
              <w:t>★患者信息管理</w:t>
            </w:r>
          </w:p>
        </w:tc>
        <w:tc>
          <w:tcPr>
            <w:tcW w:w="7087" w:type="dxa"/>
            <w:gridSpan w:val="3"/>
            <w:vAlign w:val="center"/>
          </w:tcPr>
          <w:p>
            <w:pPr>
              <w:rPr>
                <w:rFonts w:asciiTheme="minorEastAsia" w:hAnsiTheme="minorEastAsia" w:eastAsiaTheme="minorEastAsia"/>
                <w:szCs w:val="21"/>
              </w:rPr>
            </w:pPr>
            <w:r>
              <w:rPr>
                <w:rFonts w:hint="eastAsia" w:asciiTheme="minorEastAsia" w:hAnsiTheme="minorEastAsia" w:eastAsiaTheme="minorEastAsia"/>
                <w:szCs w:val="21"/>
              </w:rPr>
              <w:t>1.患者就诊信息：可通过对接医院HIS获取患者基本信息、就诊信息，也可通过手工输入、Excel导入两种方式创建患者信息；</w:t>
            </w:r>
          </w:p>
          <w:p>
            <w:pPr>
              <w:rPr>
                <w:rFonts w:asciiTheme="minorEastAsia" w:hAnsiTheme="minorEastAsia" w:eastAsiaTheme="minorEastAsia"/>
                <w:szCs w:val="21"/>
              </w:rPr>
            </w:pPr>
            <w:r>
              <w:rPr>
                <w:rFonts w:hint="eastAsia" w:asciiTheme="minorEastAsia" w:hAnsiTheme="minorEastAsia" w:eastAsiaTheme="minorEastAsia"/>
                <w:szCs w:val="21"/>
              </w:rPr>
              <w:t>2.患者信息隐私处理：对传输信息进行加密，以保护患者隐私信息；</w:t>
            </w:r>
          </w:p>
          <w:p>
            <w:pPr>
              <w:widowControl/>
              <w:rPr>
                <w:rFonts w:asciiTheme="minorEastAsia" w:hAnsiTheme="minorEastAsia" w:eastAsiaTheme="minorEastAsia"/>
                <w:szCs w:val="21"/>
              </w:rPr>
            </w:pPr>
            <w:r>
              <w:rPr>
                <w:rFonts w:hint="eastAsia" w:asciiTheme="minorEastAsia" w:hAnsiTheme="minorEastAsia" w:eastAsiaTheme="minorEastAsia"/>
                <w:szCs w:val="21"/>
              </w:rPr>
              <w:t>3.患者随访信息：支持查询患者全周期的随访记录。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color w:val="000000"/>
                <w:kern w:val="0"/>
                <w:szCs w:val="21"/>
              </w:rPr>
              <w:t>3.4</w:t>
            </w:r>
          </w:p>
        </w:tc>
        <w:tc>
          <w:tcPr>
            <w:tcW w:w="1701" w:type="dxa"/>
            <w:gridSpan w:val="3"/>
            <w:vAlign w:val="center"/>
          </w:tcPr>
          <w:p>
            <w:pPr>
              <w:jc w:val="center"/>
              <w:rPr>
                <w:rFonts w:asciiTheme="minorEastAsia" w:hAnsiTheme="minorEastAsia" w:eastAsiaTheme="minorEastAsia"/>
                <w:bCs/>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随访任务管理</w:t>
            </w:r>
          </w:p>
        </w:tc>
        <w:tc>
          <w:tcPr>
            <w:tcW w:w="7087" w:type="dxa"/>
            <w:gridSpan w:val="3"/>
            <w:vAlign w:val="center"/>
          </w:tcPr>
          <w:p>
            <w:pPr>
              <w:rPr>
                <w:rFonts w:asciiTheme="minorEastAsia" w:hAnsiTheme="minorEastAsia" w:eastAsiaTheme="minorEastAsia"/>
                <w:szCs w:val="21"/>
              </w:rPr>
            </w:pPr>
            <w:r>
              <w:rPr>
                <w:rFonts w:hint="eastAsia" w:asciiTheme="minorEastAsia" w:hAnsiTheme="minorEastAsia" w:eastAsiaTheme="minorEastAsia"/>
                <w:szCs w:val="21"/>
              </w:rPr>
              <w:t>1.患者随访计划创建：</w:t>
            </w:r>
          </w:p>
          <w:p>
            <w:pPr>
              <w:rPr>
                <w:rFonts w:asciiTheme="minorEastAsia" w:hAnsiTheme="minorEastAsia" w:eastAsiaTheme="minorEastAsia"/>
                <w:szCs w:val="21"/>
              </w:rPr>
            </w:pPr>
            <w:r>
              <w:rPr>
                <w:rFonts w:hint="eastAsia" w:asciiTheme="minorEastAsia" w:hAnsiTheme="minorEastAsia" w:eastAsiaTheme="minorEastAsia"/>
                <w:szCs w:val="21"/>
              </w:rPr>
              <w:t>（1）支持根据患者的主要诊断、就诊时间创建对应的随访计划；</w:t>
            </w:r>
          </w:p>
          <w:p>
            <w:pPr>
              <w:rPr>
                <w:rFonts w:asciiTheme="minorEastAsia" w:hAnsiTheme="minorEastAsia" w:eastAsiaTheme="minorEastAsia"/>
                <w:szCs w:val="21"/>
              </w:rPr>
            </w:pPr>
            <w:r>
              <w:rPr>
                <w:rFonts w:hint="eastAsia" w:asciiTheme="minorEastAsia" w:hAnsiTheme="minorEastAsia" w:eastAsiaTheme="minorEastAsia"/>
                <w:szCs w:val="21"/>
              </w:rPr>
              <w:t>（2）对于创建的计划，可以直观查看已分配、待分配随访任务；</w:t>
            </w:r>
          </w:p>
          <w:p>
            <w:pPr>
              <w:rPr>
                <w:rFonts w:asciiTheme="minorEastAsia" w:hAnsiTheme="minorEastAsia" w:eastAsiaTheme="minorEastAsia"/>
                <w:szCs w:val="21"/>
              </w:rPr>
            </w:pPr>
            <w:r>
              <w:rPr>
                <w:rFonts w:hint="eastAsia" w:asciiTheme="minorEastAsia" w:hAnsiTheme="minorEastAsia" w:eastAsiaTheme="minorEastAsia"/>
                <w:szCs w:val="21"/>
              </w:rPr>
              <w:t>2.人工随访：针对特殊病种及特殊患者，用户可根据患者的基本信息进行点选随访、人工问询，随访记录快速记录、随访录音自动留存；</w:t>
            </w:r>
          </w:p>
          <w:p>
            <w:pPr>
              <w:widowControl/>
              <w:rPr>
                <w:rFonts w:asciiTheme="minorEastAsia" w:hAnsiTheme="minorEastAsia" w:eastAsiaTheme="minorEastAsia"/>
                <w:szCs w:val="21"/>
              </w:rPr>
            </w:pPr>
            <w:r>
              <w:rPr>
                <w:rFonts w:hint="eastAsia" w:asciiTheme="minorEastAsia" w:hAnsiTheme="minorEastAsia" w:eastAsiaTheme="minorEastAsia"/>
                <w:szCs w:val="21"/>
              </w:rPr>
              <w:t>3.智能随访异常待办：根据患者是否接通电话、患者在人机交互中是否回答有出现病情未控制的情况，系统可将此异常情况自动筛查出来，生成待办任务，由用户进一步人工跟进处理。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color w:val="000000"/>
                <w:kern w:val="0"/>
                <w:szCs w:val="21"/>
              </w:rPr>
              <w:t>3.5</w:t>
            </w:r>
          </w:p>
        </w:tc>
        <w:tc>
          <w:tcPr>
            <w:tcW w:w="1701" w:type="dxa"/>
            <w:gridSpan w:val="3"/>
            <w:vAlign w:val="center"/>
          </w:tcPr>
          <w:p>
            <w:pPr>
              <w:jc w:val="center"/>
              <w:rPr>
                <w:rFonts w:asciiTheme="minorEastAsia" w:hAnsiTheme="minorEastAsia" w:eastAsiaTheme="minorEastAsia"/>
                <w:bCs/>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随访记录管理</w:t>
            </w:r>
          </w:p>
        </w:tc>
        <w:tc>
          <w:tcPr>
            <w:tcW w:w="7087" w:type="dxa"/>
            <w:gridSpan w:val="3"/>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1.随访记录管理：支持查看随访记录的详细信息，可进行通话录音回听；</w:t>
            </w:r>
          </w:p>
          <w:p>
            <w:pPr>
              <w:widowControl/>
              <w:rPr>
                <w:rFonts w:asciiTheme="minorEastAsia" w:hAnsiTheme="minorEastAsia" w:eastAsiaTheme="minorEastAsia"/>
                <w:szCs w:val="21"/>
              </w:rPr>
            </w:pPr>
            <w:r>
              <w:rPr>
                <w:rFonts w:hint="eastAsia" w:asciiTheme="minorEastAsia" w:hAnsiTheme="minorEastAsia" w:eastAsiaTheme="minorEastAsia"/>
                <w:color w:val="000000"/>
                <w:kern w:val="0"/>
                <w:szCs w:val="21"/>
              </w:rPr>
              <w:t>2.随访异常记录：针对随访计划执行过程中的异常情况，查看该随访记录的异常情况，可进行通话录音回听。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color w:val="000000"/>
                <w:kern w:val="0"/>
                <w:szCs w:val="21"/>
              </w:rPr>
              <w:t>3.6</w:t>
            </w:r>
          </w:p>
        </w:tc>
        <w:tc>
          <w:tcPr>
            <w:tcW w:w="1701" w:type="dxa"/>
            <w:gridSpan w:val="3"/>
            <w:vAlign w:val="center"/>
          </w:tcPr>
          <w:p>
            <w:pPr>
              <w:jc w:val="center"/>
              <w:rPr>
                <w:rFonts w:asciiTheme="minorEastAsia" w:hAnsiTheme="minorEastAsia" w:eastAsiaTheme="minorEastAsia"/>
                <w:bCs/>
                <w:szCs w:val="21"/>
              </w:rPr>
            </w:pPr>
            <w:r>
              <w:rPr>
                <w:rFonts w:hint="eastAsia" w:asciiTheme="minorEastAsia" w:hAnsiTheme="minorEastAsia" w:eastAsiaTheme="minorEastAsia"/>
                <w:color w:val="000000"/>
                <w:kern w:val="0"/>
                <w:szCs w:val="21"/>
              </w:rPr>
              <w:t>模板管理</w:t>
            </w:r>
          </w:p>
        </w:tc>
        <w:tc>
          <w:tcPr>
            <w:tcW w:w="7087" w:type="dxa"/>
            <w:gridSpan w:val="3"/>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1.智能外呼随访模板：针对各个科室的业务需求，可定制智能外呼话术，并针对话术进行优化，形成后期的话术模板。系统提供多病种、多类型、多阶段智能外呼随访模板，且可查阅各模板流程图；</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2.短信随访模板：支持通过系统实现快速群发短信，让患者及时了解信息；支持在电话呼叫前或电话未接通等情况，先发送短信通知，提高患者接通率；</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3.问卷随访模板：系统支持医生/护士按照随访需要，自定义创建问卷内容，支持问卷预览、复制、编辑、删除、搜索等；</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4.人工随访模板：支持配置人工随访的模板，设计人工随访的问题、选项，人工在随访时可快速记录随访内容。提供快速拨号功能，用户在系统界面上点击拨打即可直接拨通患者电话；</w:t>
            </w:r>
          </w:p>
          <w:p>
            <w:pPr>
              <w:widowControl/>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5.满意度随访管理：可通过智能外呼、短信、问卷等形式对患者进行满意度调查。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color w:val="000000"/>
                <w:kern w:val="0"/>
                <w:szCs w:val="21"/>
              </w:rPr>
              <w:t>3.7</w:t>
            </w:r>
          </w:p>
        </w:tc>
        <w:tc>
          <w:tcPr>
            <w:tcW w:w="1701" w:type="dxa"/>
            <w:gridSpan w:val="3"/>
            <w:vAlign w:val="center"/>
          </w:tcPr>
          <w:p>
            <w:pPr>
              <w:jc w:val="center"/>
              <w:rPr>
                <w:rFonts w:asciiTheme="minorEastAsia" w:hAnsiTheme="minorEastAsia" w:eastAsiaTheme="minorEastAsia"/>
                <w:bCs/>
                <w:szCs w:val="21"/>
              </w:rPr>
            </w:pPr>
            <w:r>
              <w:rPr>
                <w:rFonts w:hint="eastAsia" w:asciiTheme="minorEastAsia" w:hAnsiTheme="minorEastAsia" w:eastAsiaTheme="minorEastAsia"/>
                <w:color w:val="000000"/>
                <w:kern w:val="0"/>
                <w:szCs w:val="21"/>
              </w:rPr>
              <w:t>统计分析</w:t>
            </w:r>
          </w:p>
        </w:tc>
        <w:tc>
          <w:tcPr>
            <w:tcW w:w="7087" w:type="dxa"/>
            <w:gridSpan w:val="3"/>
            <w:vAlign w:val="center"/>
          </w:tcPr>
          <w:p>
            <w:pPr>
              <w:rPr>
                <w:rFonts w:asciiTheme="minorEastAsia" w:hAnsiTheme="minorEastAsia" w:eastAsiaTheme="minorEastAsia"/>
                <w:szCs w:val="21"/>
              </w:rPr>
            </w:pPr>
            <w:r>
              <w:rPr>
                <w:rFonts w:hint="eastAsia" w:asciiTheme="minorEastAsia" w:hAnsiTheme="minorEastAsia" w:eastAsiaTheme="minorEastAsia"/>
                <w:szCs w:val="21"/>
              </w:rPr>
              <w:t>1.智能外呼任务统计：</w:t>
            </w:r>
          </w:p>
          <w:p>
            <w:pPr>
              <w:rPr>
                <w:rFonts w:asciiTheme="minorEastAsia" w:hAnsiTheme="minorEastAsia" w:eastAsiaTheme="minorEastAsia"/>
                <w:szCs w:val="21"/>
              </w:rPr>
            </w:pPr>
            <w:r>
              <w:rPr>
                <w:rFonts w:hint="eastAsia" w:asciiTheme="minorEastAsia" w:hAnsiTheme="minorEastAsia" w:eastAsiaTheme="minorEastAsia"/>
                <w:szCs w:val="21"/>
              </w:rPr>
              <w:t>（1）系统可以按照任务时间段进行选择，直观展示阶段性智能外呼的呼叫人数、接通人次、整体接通率等；</w:t>
            </w:r>
          </w:p>
          <w:p>
            <w:pPr>
              <w:rPr>
                <w:rFonts w:asciiTheme="minorEastAsia" w:hAnsiTheme="minorEastAsia" w:eastAsiaTheme="minorEastAsia"/>
                <w:szCs w:val="21"/>
              </w:rPr>
            </w:pPr>
            <w:r>
              <w:rPr>
                <w:rFonts w:hint="eastAsia" w:asciiTheme="minorEastAsia" w:hAnsiTheme="minorEastAsia" w:eastAsiaTheme="minorEastAsia"/>
                <w:szCs w:val="21"/>
              </w:rPr>
              <w:t>（2）可按接通结果分类进行统计，包括接通不便、号码错误、中断等进行多维度统计展示；</w:t>
            </w:r>
          </w:p>
          <w:p>
            <w:pPr>
              <w:rPr>
                <w:rFonts w:asciiTheme="minorEastAsia" w:hAnsiTheme="minorEastAsia" w:eastAsiaTheme="minorEastAsia"/>
                <w:szCs w:val="21"/>
              </w:rPr>
            </w:pPr>
            <w:r>
              <w:rPr>
                <w:rFonts w:hint="eastAsia" w:asciiTheme="minorEastAsia" w:hAnsiTheme="minorEastAsia" w:eastAsiaTheme="minorEastAsia"/>
                <w:szCs w:val="21"/>
              </w:rPr>
              <w:t>（3）系统会智能分析每次外呼结果，支持用户查看历次外呼信息，听取互动录音，查验调查结果；</w:t>
            </w:r>
          </w:p>
          <w:p>
            <w:pPr>
              <w:rPr>
                <w:rFonts w:asciiTheme="minorEastAsia" w:hAnsiTheme="minorEastAsia" w:eastAsiaTheme="minorEastAsia"/>
                <w:szCs w:val="21"/>
              </w:rPr>
            </w:pPr>
            <w:r>
              <w:rPr>
                <w:rFonts w:hint="eastAsia" w:asciiTheme="minorEastAsia" w:hAnsiTheme="minorEastAsia" w:eastAsiaTheme="minorEastAsia"/>
                <w:szCs w:val="21"/>
              </w:rPr>
              <w:t>（4）针对外呼结果分析，可对部分特殊人员（如异常不愿配合等）进行加入限呼名单；</w:t>
            </w:r>
          </w:p>
          <w:p>
            <w:pPr>
              <w:rPr>
                <w:rFonts w:asciiTheme="minorEastAsia" w:hAnsiTheme="minorEastAsia" w:eastAsiaTheme="minorEastAsia"/>
                <w:szCs w:val="21"/>
              </w:rPr>
            </w:pPr>
            <w:r>
              <w:rPr>
                <w:rFonts w:hint="eastAsia" w:asciiTheme="minorEastAsia" w:hAnsiTheme="minorEastAsia" w:eastAsiaTheme="minorEastAsia"/>
                <w:szCs w:val="21"/>
              </w:rPr>
              <w:t>（5）针对管理权限的用户，系统支持查阅各个科室、随访人员的智能语音随访、短信随访、问卷随访、人工随访的情况；</w:t>
            </w:r>
          </w:p>
          <w:p>
            <w:pPr>
              <w:rPr>
                <w:rFonts w:asciiTheme="minorEastAsia" w:hAnsiTheme="minorEastAsia" w:eastAsiaTheme="minorEastAsia"/>
                <w:szCs w:val="21"/>
              </w:rPr>
            </w:pPr>
            <w:r>
              <w:rPr>
                <w:rFonts w:hint="eastAsia" w:asciiTheme="minorEastAsia" w:hAnsiTheme="minorEastAsia" w:eastAsiaTheme="minorEastAsia"/>
                <w:szCs w:val="21"/>
              </w:rPr>
              <w:t>2.短信任务统计：</w:t>
            </w:r>
          </w:p>
          <w:p>
            <w:pPr>
              <w:rPr>
                <w:rFonts w:asciiTheme="minorEastAsia" w:hAnsiTheme="minorEastAsia" w:eastAsiaTheme="minorEastAsia"/>
                <w:szCs w:val="21"/>
              </w:rPr>
            </w:pPr>
            <w:r>
              <w:rPr>
                <w:rFonts w:hint="eastAsia" w:asciiTheme="minorEastAsia" w:hAnsiTheme="minorEastAsia" w:eastAsiaTheme="minorEastAsia"/>
                <w:szCs w:val="21"/>
              </w:rPr>
              <w:t>（1）系统可以按照任务时间段、任务状态、短信模板、发送成功率等进行灵活筛选，直观展示短信随访情况等；</w:t>
            </w:r>
          </w:p>
          <w:p>
            <w:pPr>
              <w:rPr>
                <w:rFonts w:asciiTheme="minorEastAsia" w:hAnsiTheme="minorEastAsia" w:eastAsiaTheme="minorEastAsia"/>
                <w:szCs w:val="21"/>
              </w:rPr>
            </w:pPr>
            <w:r>
              <w:rPr>
                <w:rFonts w:hint="eastAsia" w:asciiTheme="minorEastAsia" w:hAnsiTheme="minorEastAsia" w:eastAsiaTheme="minorEastAsia"/>
                <w:szCs w:val="21"/>
              </w:rPr>
              <w:t>（2）搜索展示短信随访详细信息；</w:t>
            </w:r>
          </w:p>
          <w:p>
            <w:pPr>
              <w:rPr>
                <w:rFonts w:asciiTheme="minorEastAsia" w:hAnsiTheme="minorEastAsia" w:eastAsiaTheme="minorEastAsia"/>
                <w:szCs w:val="21"/>
              </w:rPr>
            </w:pPr>
            <w:r>
              <w:rPr>
                <w:rFonts w:hint="eastAsia" w:asciiTheme="minorEastAsia" w:hAnsiTheme="minorEastAsia" w:eastAsiaTheme="minorEastAsia"/>
                <w:szCs w:val="21"/>
              </w:rPr>
              <w:t>（3）支持统计数据导出Excel表格；</w:t>
            </w:r>
          </w:p>
          <w:p>
            <w:pPr>
              <w:rPr>
                <w:rFonts w:asciiTheme="minorEastAsia" w:hAnsiTheme="minorEastAsia" w:eastAsiaTheme="minorEastAsia"/>
                <w:szCs w:val="21"/>
              </w:rPr>
            </w:pPr>
            <w:r>
              <w:rPr>
                <w:rFonts w:hint="eastAsia" w:asciiTheme="minorEastAsia" w:hAnsiTheme="minorEastAsia" w:eastAsiaTheme="minorEastAsia"/>
                <w:szCs w:val="21"/>
              </w:rPr>
              <w:t>3.问卷任务统计：系统可以按照任务时间段、任务状态、问卷模板、填写率等进行灵活筛选，直观展示问卷随访情况等。</w:t>
            </w:r>
          </w:p>
          <w:p>
            <w:pPr>
              <w:rPr>
                <w:rFonts w:asciiTheme="minorEastAsia" w:hAnsiTheme="minorEastAsia" w:eastAsiaTheme="minorEastAsia"/>
                <w:szCs w:val="21"/>
              </w:rPr>
            </w:pPr>
            <w:r>
              <w:rPr>
                <w:rFonts w:hint="eastAsia" w:asciiTheme="minorEastAsia" w:hAnsiTheme="minorEastAsia" w:eastAsiaTheme="minorEastAsia"/>
                <w:szCs w:val="21"/>
              </w:rPr>
              <w:t>（1）统计问卷回收情况，包括已填写、已失效、进行中；</w:t>
            </w:r>
          </w:p>
          <w:p>
            <w:pPr>
              <w:rPr>
                <w:rFonts w:asciiTheme="minorEastAsia" w:hAnsiTheme="minorEastAsia" w:eastAsiaTheme="minorEastAsia"/>
                <w:szCs w:val="21"/>
              </w:rPr>
            </w:pPr>
            <w:r>
              <w:rPr>
                <w:rFonts w:hint="eastAsia" w:asciiTheme="minorEastAsia" w:hAnsiTheme="minorEastAsia" w:eastAsiaTheme="minorEastAsia"/>
                <w:szCs w:val="21"/>
              </w:rPr>
              <w:t>（2）针对已回收问卷的每个问卷选项，进行填写比例与人数统计；针对未回收问卷，可进行再次发送、详情名单导出；</w:t>
            </w:r>
          </w:p>
          <w:p>
            <w:pPr>
              <w:rPr>
                <w:rFonts w:asciiTheme="minorEastAsia" w:hAnsiTheme="minorEastAsia" w:eastAsiaTheme="minorEastAsia"/>
                <w:szCs w:val="21"/>
              </w:rPr>
            </w:pPr>
            <w:r>
              <w:rPr>
                <w:rFonts w:hint="eastAsia" w:asciiTheme="minorEastAsia" w:hAnsiTheme="minorEastAsia" w:eastAsiaTheme="minorEastAsia"/>
                <w:szCs w:val="21"/>
              </w:rPr>
              <w:t>（3）可查看问卷明细，支持问卷打印，支持统计数据Excel导出；</w:t>
            </w:r>
          </w:p>
          <w:p>
            <w:pPr>
              <w:rPr>
                <w:rFonts w:asciiTheme="minorEastAsia" w:hAnsiTheme="minorEastAsia" w:eastAsiaTheme="minorEastAsia"/>
                <w:szCs w:val="21"/>
              </w:rPr>
            </w:pPr>
            <w:r>
              <w:rPr>
                <w:rFonts w:hint="eastAsia" w:asciiTheme="minorEastAsia" w:hAnsiTheme="minorEastAsia" w:eastAsiaTheme="minorEastAsia"/>
                <w:szCs w:val="21"/>
              </w:rPr>
              <w:t>（4）可查看问卷方案执行情况。</w:t>
            </w:r>
          </w:p>
          <w:p>
            <w:pPr>
              <w:rPr>
                <w:rFonts w:asciiTheme="minorEastAsia" w:hAnsiTheme="minorEastAsia" w:eastAsiaTheme="minorEastAsia"/>
                <w:szCs w:val="21"/>
              </w:rPr>
            </w:pPr>
            <w:r>
              <w:rPr>
                <w:rFonts w:hint="eastAsia" w:asciiTheme="minorEastAsia" w:hAnsiTheme="minorEastAsia" w:eastAsiaTheme="minorEastAsia"/>
                <w:szCs w:val="21"/>
              </w:rPr>
              <w:t>4.人工随访统计：</w:t>
            </w:r>
          </w:p>
          <w:p>
            <w:pPr>
              <w:rPr>
                <w:rFonts w:asciiTheme="minorEastAsia" w:hAnsiTheme="minorEastAsia" w:eastAsiaTheme="minorEastAsia"/>
                <w:szCs w:val="21"/>
              </w:rPr>
            </w:pPr>
            <w:r>
              <w:rPr>
                <w:rFonts w:hint="eastAsia" w:asciiTheme="minorEastAsia" w:hAnsiTheme="minorEastAsia" w:eastAsiaTheme="minorEastAsia"/>
                <w:szCs w:val="21"/>
              </w:rPr>
              <w:t>（1）系统可以按照任务时间段进行选择，直观展示阶段性人工随访的统计；</w:t>
            </w:r>
          </w:p>
          <w:p>
            <w:pPr>
              <w:rPr>
                <w:rFonts w:asciiTheme="minorEastAsia" w:hAnsiTheme="minorEastAsia" w:eastAsiaTheme="minorEastAsia"/>
                <w:szCs w:val="21"/>
              </w:rPr>
            </w:pPr>
            <w:r>
              <w:rPr>
                <w:rFonts w:hint="eastAsia" w:asciiTheme="minorEastAsia" w:hAnsiTheme="minorEastAsia" w:eastAsiaTheme="minorEastAsia"/>
                <w:szCs w:val="21"/>
              </w:rPr>
              <w:t>（2）支持查看每个患者的详细信息，听取互动录音，查验调查结果；</w:t>
            </w:r>
          </w:p>
          <w:p>
            <w:pPr>
              <w:rPr>
                <w:rFonts w:asciiTheme="minorEastAsia" w:hAnsiTheme="minorEastAsia" w:eastAsiaTheme="minorEastAsia"/>
                <w:szCs w:val="21"/>
              </w:rPr>
            </w:pPr>
            <w:r>
              <w:rPr>
                <w:rFonts w:hint="eastAsia" w:asciiTheme="minorEastAsia" w:hAnsiTheme="minorEastAsia" w:eastAsiaTheme="minorEastAsia"/>
                <w:szCs w:val="21"/>
              </w:rPr>
              <w:t>5.出院随访任务成功率统计：出院随访成功率统计支持按月和按季度查看数据；</w:t>
            </w:r>
          </w:p>
          <w:p>
            <w:pPr>
              <w:rPr>
                <w:rFonts w:asciiTheme="minorEastAsia" w:hAnsiTheme="minorEastAsia" w:eastAsiaTheme="minorEastAsia"/>
                <w:szCs w:val="21"/>
              </w:rPr>
            </w:pPr>
            <w:r>
              <w:rPr>
                <w:rFonts w:hint="eastAsia" w:asciiTheme="minorEastAsia" w:hAnsiTheme="minorEastAsia" w:eastAsiaTheme="minorEastAsia"/>
                <w:szCs w:val="21"/>
              </w:rPr>
              <w:t>6.门诊随访任务成功率统计：门诊随访任务的成功率统计支持按月和按季度查看数据；</w:t>
            </w:r>
          </w:p>
          <w:p>
            <w:pPr>
              <w:widowControl/>
              <w:rPr>
                <w:rFonts w:asciiTheme="minorEastAsia" w:hAnsiTheme="minorEastAsia" w:eastAsiaTheme="minorEastAsia"/>
                <w:szCs w:val="21"/>
              </w:rPr>
            </w:pPr>
            <w:r>
              <w:rPr>
                <w:rFonts w:hint="eastAsia" w:asciiTheme="minorEastAsia" w:hAnsiTheme="minorEastAsia" w:eastAsiaTheme="minorEastAsia"/>
                <w:szCs w:val="21"/>
              </w:rPr>
              <w:t>7.入院随访任务成功率统计：入院随访任务的成功率统计支持按月和按季度查看数据。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color w:val="000000"/>
                <w:kern w:val="0"/>
                <w:szCs w:val="21"/>
              </w:rPr>
              <w:t>3.8</w:t>
            </w:r>
          </w:p>
        </w:tc>
        <w:tc>
          <w:tcPr>
            <w:tcW w:w="1701" w:type="dxa"/>
            <w:gridSpan w:val="3"/>
            <w:vAlign w:val="center"/>
          </w:tcPr>
          <w:p>
            <w:pPr>
              <w:jc w:val="center"/>
              <w:rPr>
                <w:rFonts w:asciiTheme="minorEastAsia" w:hAnsiTheme="minorEastAsia" w:eastAsiaTheme="minorEastAsia"/>
                <w:bCs/>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lang w:eastAsia="zh-Hans"/>
              </w:rPr>
              <w:t>系统对接</w:t>
            </w:r>
          </w:p>
        </w:tc>
        <w:tc>
          <w:tcPr>
            <w:tcW w:w="7087" w:type="dxa"/>
            <w:gridSpan w:val="3"/>
            <w:vAlign w:val="center"/>
          </w:tcPr>
          <w:p>
            <w:pPr>
              <w:widowControl/>
              <w:rPr>
                <w:rFonts w:asciiTheme="minorEastAsia" w:hAnsiTheme="minorEastAsia" w:eastAsiaTheme="minorEastAsia"/>
                <w:szCs w:val="21"/>
              </w:rPr>
            </w:pPr>
            <w:r>
              <w:rPr>
                <w:rFonts w:hint="eastAsia" w:asciiTheme="minorEastAsia" w:hAnsiTheme="minorEastAsia" w:eastAsiaTheme="minorEastAsia"/>
                <w:color w:val="000000"/>
                <w:kern w:val="0"/>
                <w:szCs w:val="21"/>
              </w:rPr>
              <w:t>HIS系统对接：从HIS系统中获取患者基本信息与诊断信息等，含接口费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color w:val="000000"/>
                <w:kern w:val="0"/>
                <w:szCs w:val="21"/>
              </w:rPr>
              <w:t>3.9</w:t>
            </w:r>
          </w:p>
        </w:tc>
        <w:tc>
          <w:tcPr>
            <w:tcW w:w="1701" w:type="dxa"/>
            <w:gridSpan w:val="3"/>
            <w:vAlign w:val="center"/>
          </w:tcPr>
          <w:p>
            <w:pPr>
              <w:jc w:val="center"/>
              <w:rPr>
                <w:rFonts w:asciiTheme="minorEastAsia" w:hAnsiTheme="minorEastAsia" w:eastAsiaTheme="minorEastAsia"/>
                <w:bCs/>
                <w:szCs w:val="21"/>
              </w:rPr>
            </w:pPr>
            <w:r>
              <w:rPr>
                <w:rFonts w:hint="eastAsia" w:asciiTheme="minorEastAsia" w:hAnsiTheme="minorEastAsia" w:eastAsiaTheme="minorEastAsia"/>
                <w:color w:val="000000"/>
                <w:szCs w:val="21"/>
                <w:lang w:eastAsia="zh-Hans"/>
              </w:rPr>
              <w:t>性能要求</w:t>
            </w:r>
          </w:p>
        </w:tc>
        <w:tc>
          <w:tcPr>
            <w:tcW w:w="7087" w:type="dxa"/>
            <w:gridSpan w:val="3"/>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eastAsia="zh-Hans"/>
              </w:rPr>
              <w:t>人机电话交互场景多轮对话交互正确率须达到97%及以上，</w:t>
            </w:r>
            <w:r>
              <w:rPr>
                <w:rFonts w:hint="eastAsia" w:asciiTheme="minorEastAsia" w:hAnsiTheme="minorEastAsia" w:eastAsiaTheme="minorEastAsia"/>
                <w:kern w:val="0"/>
                <w:szCs w:val="21"/>
              </w:rPr>
              <w:t>提供国家认可的第三方检测机构出具的带有“CMA”标识检测报告复印件；</w:t>
            </w:r>
          </w:p>
          <w:p>
            <w:pPr>
              <w:widowControl/>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eastAsia="zh-Hans"/>
              </w:rPr>
              <w:t>外呼并发能力支持≥</w:t>
            </w:r>
            <w:r>
              <w:rPr>
                <w:rFonts w:hint="eastAsia" w:asciiTheme="minorEastAsia" w:hAnsiTheme="minorEastAsia" w:eastAsiaTheme="minorEastAsia"/>
                <w:szCs w:val="21"/>
              </w:rPr>
              <w:t>2</w:t>
            </w:r>
            <w:r>
              <w:rPr>
                <w:rFonts w:hint="eastAsia" w:asciiTheme="minorEastAsia" w:hAnsiTheme="minorEastAsia" w:eastAsiaTheme="minorEastAsia"/>
                <w:szCs w:val="21"/>
                <w:lang w:eastAsia="zh-Hans"/>
              </w:rPr>
              <w:t>000路同时外呼，</w:t>
            </w:r>
            <w:r>
              <w:rPr>
                <w:rFonts w:hint="eastAsia" w:asciiTheme="minorEastAsia" w:hAnsiTheme="minorEastAsia" w:eastAsiaTheme="minorEastAsia"/>
                <w:szCs w:val="21"/>
              </w:rPr>
              <w:t>提供国家认可的第三方检测机构出具的带有“CMA”标识检测报告复印件</w:t>
            </w:r>
            <w:r>
              <w:rPr>
                <w:rFonts w:hint="eastAsia" w:asciiTheme="minorEastAsia" w:hAnsiTheme="minorEastAsia" w:eastAsiaTheme="minorEastAsia"/>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color w:val="000000"/>
                <w:kern w:val="0"/>
                <w:szCs w:val="21"/>
              </w:rPr>
              <w:t>3</w:t>
            </w:r>
            <w:r>
              <w:rPr>
                <w:rFonts w:asciiTheme="minorEastAsia" w:hAnsiTheme="minorEastAsia" w:eastAsiaTheme="minorEastAsia"/>
                <w:color w:val="000000"/>
                <w:kern w:val="0"/>
                <w:szCs w:val="21"/>
              </w:rPr>
              <w:t>.10</w:t>
            </w:r>
          </w:p>
        </w:tc>
        <w:tc>
          <w:tcPr>
            <w:tcW w:w="1701" w:type="dxa"/>
            <w:gridSpan w:val="3"/>
            <w:vAlign w:val="center"/>
          </w:tcPr>
          <w:p>
            <w:pPr>
              <w:jc w:val="center"/>
              <w:rPr>
                <w:rFonts w:asciiTheme="minorEastAsia" w:hAnsiTheme="minorEastAsia" w:eastAsiaTheme="minorEastAsia"/>
                <w:bCs/>
                <w:szCs w:val="21"/>
              </w:rPr>
            </w:pPr>
            <w:r>
              <w:rPr>
                <w:rFonts w:hint="eastAsia" w:asciiTheme="minorEastAsia" w:hAnsiTheme="minorEastAsia" w:eastAsiaTheme="minorEastAsia"/>
                <w:color w:val="000000"/>
                <w:kern w:val="0"/>
                <w:szCs w:val="21"/>
              </w:rPr>
              <w:t>部署方式</w:t>
            </w:r>
          </w:p>
        </w:tc>
        <w:tc>
          <w:tcPr>
            <w:tcW w:w="7087" w:type="dxa"/>
            <w:gridSpan w:val="3"/>
            <w:vAlign w:val="center"/>
          </w:tcPr>
          <w:p>
            <w:pPr>
              <w:widowControl/>
              <w:rPr>
                <w:rFonts w:asciiTheme="minorEastAsia" w:hAnsiTheme="minorEastAsia" w:eastAsiaTheme="minorEastAsia"/>
                <w:szCs w:val="21"/>
              </w:rPr>
            </w:pPr>
            <w:r>
              <w:rPr>
                <w:rFonts w:hint="eastAsia" w:asciiTheme="minorEastAsia" w:hAnsiTheme="minorEastAsia" w:eastAsiaTheme="minorEastAsia"/>
                <w:color w:val="000000"/>
                <w:kern w:val="0"/>
                <w:szCs w:val="21"/>
              </w:rPr>
              <w:t>系统需支持本地化部署。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color w:val="000000"/>
                <w:kern w:val="0"/>
                <w:szCs w:val="21"/>
              </w:rPr>
              <w:t>3</w:t>
            </w:r>
            <w:r>
              <w:rPr>
                <w:rFonts w:asciiTheme="minorEastAsia" w:hAnsiTheme="minorEastAsia" w:eastAsiaTheme="minorEastAsia"/>
                <w:color w:val="000000"/>
                <w:kern w:val="0"/>
                <w:szCs w:val="21"/>
              </w:rPr>
              <w:t>.11</w:t>
            </w:r>
          </w:p>
        </w:tc>
        <w:tc>
          <w:tcPr>
            <w:tcW w:w="1701" w:type="dxa"/>
            <w:gridSpan w:val="3"/>
            <w:vAlign w:val="center"/>
          </w:tcPr>
          <w:p>
            <w:pPr>
              <w:jc w:val="center"/>
              <w:rPr>
                <w:rFonts w:asciiTheme="minorEastAsia" w:hAnsiTheme="minorEastAsia" w:eastAsiaTheme="minorEastAsia"/>
                <w:bCs/>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定制服务</w:t>
            </w:r>
          </w:p>
        </w:tc>
        <w:tc>
          <w:tcPr>
            <w:tcW w:w="7087" w:type="dxa"/>
            <w:gridSpan w:val="3"/>
            <w:vAlign w:val="center"/>
          </w:tcPr>
          <w:p>
            <w:pPr>
              <w:widowControl/>
              <w:rPr>
                <w:rFonts w:asciiTheme="minorEastAsia" w:hAnsiTheme="minorEastAsia" w:eastAsiaTheme="minorEastAsia"/>
                <w:szCs w:val="21"/>
              </w:rPr>
            </w:pPr>
            <w:r>
              <w:rPr>
                <w:rFonts w:hint="eastAsia" w:asciiTheme="minorEastAsia" w:hAnsiTheme="minorEastAsia" w:eastAsiaTheme="minorEastAsia"/>
                <w:color w:val="000000"/>
                <w:kern w:val="0"/>
                <w:szCs w:val="21"/>
              </w:rPr>
              <w:t>按照医院需求，定制开发不少于2</w:t>
            </w:r>
            <w:r>
              <w:rPr>
                <w:rFonts w:asciiTheme="minorEastAsia" w:hAnsiTheme="minorEastAsia" w:eastAsiaTheme="minorEastAsia"/>
                <w:color w:val="000000"/>
                <w:kern w:val="0"/>
                <w:szCs w:val="21"/>
              </w:rPr>
              <w:t>0</w:t>
            </w:r>
            <w:r>
              <w:rPr>
                <w:rFonts w:hint="eastAsia" w:asciiTheme="minorEastAsia" w:hAnsiTheme="minorEastAsia" w:eastAsiaTheme="minorEastAsia"/>
                <w:color w:val="000000"/>
                <w:kern w:val="0"/>
                <w:szCs w:val="21"/>
              </w:rPr>
              <w:t>套随访话术模板。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color w:val="000000"/>
                <w:kern w:val="0"/>
                <w:szCs w:val="21"/>
              </w:rPr>
              <w:t>4</w:t>
            </w:r>
          </w:p>
        </w:tc>
        <w:tc>
          <w:tcPr>
            <w:tcW w:w="1701" w:type="dxa"/>
            <w:gridSpan w:val="3"/>
            <w:vAlign w:val="center"/>
          </w:tcPr>
          <w:p>
            <w:pPr>
              <w:jc w:val="center"/>
              <w:rPr>
                <w:rFonts w:asciiTheme="minorEastAsia" w:hAnsiTheme="minorEastAsia" w:eastAsiaTheme="minorEastAsia"/>
                <w:bCs/>
                <w:szCs w:val="21"/>
              </w:rPr>
            </w:pPr>
            <w:r>
              <w:rPr>
                <w:rFonts w:hint="eastAsia" w:asciiTheme="minorEastAsia" w:hAnsiTheme="minorEastAsia" w:eastAsiaTheme="minorEastAsia"/>
                <w:color w:val="000000"/>
                <w:kern w:val="0"/>
                <w:szCs w:val="21"/>
              </w:rPr>
              <w:t>智能客服系统</w:t>
            </w:r>
          </w:p>
        </w:tc>
        <w:tc>
          <w:tcPr>
            <w:tcW w:w="7087" w:type="dxa"/>
            <w:gridSpan w:val="3"/>
            <w:vAlign w:val="center"/>
          </w:tcPr>
          <w:p>
            <w:pPr>
              <w:widowControl/>
              <w:rPr>
                <w:rFonts w:asciiTheme="minorEastAsia" w:hAnsiTheme="minorEastAsia" w:eastAsiaTheme="minorEastAsia"/>
                <w:szCs w:val="21"/>
              </w:rPr>
            </w:pPr>
            <w:r>
              <w:rPr>
                <w:rFonts w:hint="eastAsia" w:asciiTheme="minorEastAsia" w:hAnsiTheme="minorEastAsia" w:eastAsiaTheme="minorEastAsia"/>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4.1</w:t>
            </w:r>
          </w:p>
        </w:tc>
        <w:tc>
          <w:tcPr>
            <w:tcW w:w="1701"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★智能语音导航</w:t>
            </w:r>
          </w:p>
        </w:tc>
        <w:tc>
          <w:tcPr>
            <w:tcW w:w="7087" w:type="dxa"/>
            <w:gridSpan w:val="3"/>
            <w:vAlign w:val="center"/>
          </w:tcPr>
          <w:p>
            <w:pPr>
              <w:widowControl/>
              <w:rPr>
                <w:rFonts w:asciiTheme="minorEastAsia" w:hAnsiTheme="minorEastAsia" w:eastAsiaTheme="minorEastAsia"/>
                <w:szCs w:val="21"/>
              </w:rPr>
            </w:pPr>
            <w:r>
              <w:rPr>
                <w:rFonts w:hint="eastAsia" w:asciiTheme="minorEastAsia" w:hAnsiTheme="minorEastAsia" w:eastAsiaTheme="minorEastAsia"/>
                <w:color w:val="000000"/>
                <w:kern w:val="0"/>
                <w:szCs w:val="21"/>
              </w:rPr>
              <w:t>智能语音导航的功能即用户随意说出自己想要办理的业务，系统通过语音分析和语义分析将用户需求指向对应的呼叫菜单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4.2</w:t>
            </w:r>
          </w:p>
        </w:tc>
        <w:tc>
          <w:tcPr>
            <w:tcW w:w="1701"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★自助查询咨询</w:t>
            </w:r>
          </w:p>
        </w:tc>
        <w:tc>
          <w:tcPr>
            <w:tcW w:w="7087" w:type="dxa"/>
            <w:gridSpan w:val="3"/>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1.通过多轮语音交互等技术，能够实时识别患者来电的咨询内容，并根据医院实际智能回答患者；</w:t>
            </w:r>
          </w:p>
          <w:p>
            <w:pPr>
              <w:widowControl/>
              <w:rPr>
                <w:rFonts w:asciiTheme="minorEastAsia" w:hAnsiTheme="minorEastAsia" w:eastAsiaTheme="minorEastAsia"/>
                <w:szCs w:val="21"/>
              </w:rPr>
            </w:pPr>
            <w:r>
              <w:rPr>
                <w:rFonts w:hint="eastAsia" w:asciiTheme="minorEastAsia" w:hAnsiTheme="minorEastAsia" w:eastAsiaTheme="minorEastAsia"/>
                <w:color w:val="000000"/>
                <w:kern w:val="0"/>
                <w:szCs w:val="21"/>
              </w:rPr>
              <w:t>2.支持引导患者按照医院流程自主查询咨询服务或根据患者需求情况自动转入人工坐席。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4.3</w:t>
            </w:r>
          </w:p>
        </w:tc>
        <w:tc>
          <w:tcPr>
            <w:tcW w:w="1701"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人机交互流程管理</w:t>
            </w:r>
          </w:p>
        </w:tc>
        <w:tc>
          <w:tcPr>
            <w:tcW w:w="7087" w:type="dxa"/>
            <w:gridSpan w:val="3"/>
            <w:vAlign w:val="center"/>
          </w:tcPr>
          <w:p>
            <w:pPr>
              <w:widowControl/>
              <w:rPr>
                <w:rFonts w:asciiTheme="minorEastAsia" w:hAnsiTheme="minorEastAsia" w:eastAsiaTheme="minorEastAsia"/>
                <w:szCs w:val="21"/>
              </w:rPr>
            </w:pPr>
            <w:r>
              <w:rPr>
                <w:rFonts w:hint="eastAsia" w:asciiTheme="minorEastAsia" w:hAnsiTheme="minorEastAsia" w:eastAsiaTheme="minorEastAsia"/>
                <w:color w:val="000000"/>
                <w:kern w:val="0"/>
                <w:szCs w:val="21"/>
              </w:rPr>
              <w:t>1.意图识别：意图识别适用于业务咨询办理等场景，针对某类业务下的患者咨询，可帮助患者解决查询、办理类等任务型业务问题；</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2.多轮对话 通过多轮任务型意图识别，帮助患者完成多轮交互型的任务办理；</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3.对话资源管理：系统支持多轮对话中的资源管理，包括每个节点智能客服与患者交互的电话提示语等；</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★4.可视化对话设计：系统支持可视化对话设计，可以使用系统自带的对话设计组件，通过拖拽的形式快速设计一个多轮对话场景，对于任务型意图，系统支持设计多轮对话流程来与患者交互；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★5.语料标注：通过语料标注日常来电的内容，不断新增用户说法，多轮对话各节点标注的用户说法越丰富，流程识别的准确度就会越高；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★6.词库：词库主要对一些医院通用的、常见的词集进行维护管理，如科室、药品等。便于机器人快速引用业务名称（参数）进行数据收集。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4.4</w:t>
            </w:r>
          </w:p>
        </w:tc>
        <w:tc>
          <w:tcPr>
            <w:tcW w:w="1701"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★数据统计分析</w:t>
            </w:r>
          </w:p>
        </w:tc>
        <w:tc>
          <w:tcPr>
            <w:tcW w:w="7087" w:type="dxa"/>
            <w:gridSpan w:val="3"/>
            <w:vAlign w:val="center"/>
          </w:tcPr>
          <w:p>
            <w:pPr>
              <w:widowControl/>
              <w:rPr>
                <w:rFonts w:asciiTheme="minorEastAsia" w:hAnsiTheme="minorEastAsia" w:eastAsiaTheme="minorEastAsia"/>
                <w:szCs w:val="21"/>
              </w:rPr>
            </w:pPr>
            <w:r>
              <w:rPr>
                <w:rFonts w:hint="eastAsia" w:asciiTheme="minorEastAsia" w:hAnsiTheme="minorEastAsia" w:eastAsiaTheme="minorEastAsia"/>
                <w:color w:val="000000"/>
                <w:kern w:val="0"/>
                <w:szCs w:val="21"/>
              </w:rPr>
              <w:t>呼入数量统计：对呼入的数据进行统计；</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咨询类别统计：对呼入的查询类别进行统计。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4</w:t>
            </w:r>
            <w:r>
              <w:rPr>
                <w:rFonts w:asciiTheme="minorEastAsia" w:hAnsiTheme="minorEastAsia" w:eastAsiaTheme="minorEastAsia"/>
                <w:color w:val="000000"/>
                <w:kern w:val="0"/>
                <w:szCs w:val="21"/>
              </w:rPr>
              <w:t>.5</w:t>
            </w:r>
          </w:p>
        </w:tc>
        <w:tc>
          <w:tcPr>
            <w:tcW w:w="1701"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部署方式</w:t>
            </w:r>
          </w:p>
        </w:tc>
        <w:tc>
          <w:tcPr>
            <w:tcW w:w="7087" w:type="dxa"/>
            <w:gridSpan w:val="3"/>
            <w:vAlign w:val="center"/>
          </w:tcPr>
          <w:p>
            <w:pPr>
              <w:widowControl/>
              <w:rPr>
                <w:rFonts w:asciiTheme="minorEastAsia" w:hAnsiTheme="minorEastAsia" w:eastAsiaTheme="minorEastAsia"/>
                <w:szCs w:val="21"/>
              </w:rPr>
            </w:pPr>
            <w:r>
              <w:rPr>
                <w:rFonts w:hint="eastAsia" w:asciiTheme="minorEastAsia" w:hAnsiTheme="minorEastAsia" w:eastAsiaTheme="minorEastAsia"/>
                <w:color w:val="000000"/>
                <w:kern w:val="0"/>
                <w:szCs w:val="21"/>
              </w:rPr>
              <w:t>系统需支持云化部署。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4</w:t>
            </w:r>
            <w:r>
              <w:rPr>
                <w:rFonts w:asciiTheme="minorEastAsia" w:hAnsiTheme="minorEastAsia" w:eastAsiaTheme="minorEastAsia"/>
                <w:color w:val="000000"/>
                <w:kern w:val="0"/>
                <w:szCs w:val="21"/>
              </w:rPr>
              <w:t>.6</w:t>
            </w:r>
          </w:p>
        </w:tc>
        <w:tc>
          <w:tcPr>
            <w:tcW w:w="1701"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客服并发数</w:t>
            </w:r>
          </w:p>
        </w:tc>
        <w:tc>
          <w:tcPr>
            <w:tcW w:w="7087" w:type="dxa"/>
            <w:gridSpan w:val="3"/>
            <w:vAlign w:val="center"/>
          </w:tcPr>
          <w:p>
            <w:pPr>
              <w:widowControl/>
              <w:rPr>
                <w:rFonts w:asciiTheme="minorEastAsia" w:hAnsiTheme="minorEastAsia" w:eastAsiaTheme="minorEastAsia"/>
                <w:szCs w:val="21"/>
              </w:rPr>
            </w:pPr>
            <w:r>
              <w:rPr>
                <w:rFonts w:hint="eastAsia" w:asciiTheme="minorEastAsia" w:hAnsiTheme="minorEastAsia" w:eastAsiaTheme="minorEastAsia"/>
                <w:color w:val="000000"/>
                <w:kern w:val="0"/>
                <w:szCs w:val="21"/>
              </w:rPr>
              <w:t>系统需支持5路虚拟坐席并发。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7"/>
            <w:vAlign w:val="center"/>
          </w:tcPr>
          <w:p>
            <w:pPr>
              <w:jc w:val="center"/>
              <w:rPr>
                <w:rFonts w:asciiTheme="minorEastAsia" w:hAnsiTheme="minorEastAsia" w:eastAsiaTheme="minorEastAsia"/>
                <w:szCs w:val="21"/>
              </w:rPr>
            </w:pPr>
            <w:r>
              <w:rPr>
                <w:rFonts w:asciiTheme="minorEastAsia" w:hAnsiTheme="minorEastAsia" w:eastAsiaTheme="minorEastAsia"/>
                <w:b/>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1</w:t>
            </w:r>
          </w:p>
        </w:tc>
        <w:tc>
          <w:tcPr>
            <w:tcW w:w="1701"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质保期</w:t>
            </w:r>
          </w:p>
        </w:tc>
        <w:tc>
          <w:tcPr>
            <w:tcW w:w="7087" w:type="dxa"/>
            <w:gridSpan w:val="3"/>
            <w:vAlign w:val="center"/>
          </w:tcPr>
          <w:p>
            <w:pPr>
              <w:rPr>
                <w:rFonts w:asciiTheme="minorEastAsia" w:hAnsiTheme="minorEastAsia" w:eastAsiaTheme="minorEastAsia"/>
                <w:szCs w:val="21"/>
              </w:rPr>
            </w:pPr>
            <w:r>
              <w:rPr>
                <w:rFonts w:hint="eastAsia" w:asciiTheme="minorEastAsia" w:hAnsiTheme="minorEastAsia" w:eastAsiaTheme="minorEastAsia"/>
                <w:color w:val="000000"/>
                <w:kern w:val="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2</w:t>
            </w:r>
          </w:p>
        </w:tc>
        <w:tc>
          <w:tcPr>
            <w:tcW w:w="1701"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★维修站</w:t>
            </w:r>
          </w:p>
        </w:tc>
        <w:tc>
          <w:tcPr>
            <w:tcW w:w="7087" w:type="dxa"/>
            <w:gridSpan w:val="3"/>
            <w:vAlign w:val="center"/>
          </w:tcPr>
          <w:p>
            <w:pPr>
              <w:rPr>
                <w:rFonts w:asciiTheme="minorEastAsia" w:hAnsiTheme="minorEastAsia" w:eastAsiaTheme="minorEastAsia"/>
                <w:szCs w:val="21"/>
              </w:rPr>
            </w:pPr>
            <w:r>
              <w:rPr>
                <w:rFonts w:hint="eastAsia" w:asciiTheme="minorEastAsia" w:hAnsiTheme="minorEastAsia" w:eastAsiaTheme="minorEastAsia"/>
                <w:color w:val="000000"/>
                <w:kern w:val="0"/>
                <w:szCs w:val="21"/>
              </w:rPr>
              <w:t>本地设有开发维护团队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3</w:t>
            </w:r>
          </w:p>
        </w:tc>
        <w:tc>
          <w:tcPr>
            <w:tcW w:w="1701"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收费标准</w:t>
            </w:r>
          </w:p>
        </w:tc>
        <w:tc>
          <w:tcPr>
            <w:tcW w:w="7087" w:type="dxa"/>
            <w:gridSpan w:val="3"/>
            <w:vAlign w:val="center"/>
          </w:tcPr>
          <w:p>
            <w:pPr>
              <w:rPr>
                <w:rFonts w:asciiTheme="minorEastAsia" w:hAnsiTheme="minorEastAsia" w:eastAsiaTheme="minorEastAsia"/>
                <w:szCs w:val="21"/>
              </w:rPr>
            </w:pPr>
            <w:r>
              <w:rPr>
                <w:rFonts w:hint="eastAsia" w:asciiTheme="minorEastAsia" w:hAnsiTheme="minorEastAsia" w:eastAsiaTheme="minorEastAsia"/>
                <w:color w:val="000000"/>
                <w:kern w:val="0"/>
                <w:szCs w:val="21"/>
              </w:rPr>
              <w:t>质保期后，每年维保费不超过本项目合同总价10%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4</w:t>
            </w:r>
          </w:p>
        </w:tc>
        <w:tc>
          <w:tcPr>
            <w:tcW w:w="1701"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培训支持</w:t>
            </w:r>
          </w:p>
        </w:tc>
        <w:tc>
          <w:tcPr>
            <w:tcW w:w="7087" w:type="dxa"/>
            <w:gridSpan w:val="3"/>
            <w:vAlign w:val="center"/>
          </w:tcPr>
          <w:p>
            <w:pPr>
              <w:rPr>
                <w:rFonts w:asciiTheme="minorEastAsia" w:hAnsiTheme="minorEastAsia" w:eastAsiaTheme="minorEastAsia"/>
                <w:szCs w:val="21"/>
              </w:rPr>
            </w:pPr>
            <w:r>
              <w:rPr>
                <w:rFonts w:hint="eastAsia" w:asciiTheme="minorEastAsia" w:hAnsiTheme="minorEastAsia" w:eastAsiaTheme="minorEastAsia"/>
                <w:color w:val="000000"/>
                <w:kern w:val="0"/>
                <w:szCs w:val="21"/>
              </w:rPr>
              <w:t>按照院方要求进行现场培训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5</w:t>
            </w:r>
          </w:p>
        </w:tc>
        <w:tc>
          <w:tcPr>
            <w:tcW w:w="1701"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维修响应</w:t>
            </w:r>
          </w:p>
        </w:tc>
        <w:tc>
          <w:tcPr>
            <w:tcW w:w="7087" w:type="dxa"/>
            <w:gridSpan w:val="3"/>
            <w:vAlign w:val="center"/>
          </w:tcPr>
          <w:p>
            <w:pPr>
              <w:rPr>
                <w:rFonts w:asciiTheme="minorEastAsia" w:hAnsiTheme="minorEastAsia" w:eastAsiaTheme="minorEastAsia"/>
                <w:szCs w:val="21"/>
              </w:rPr>
            </w:pPr>
            <w:r>
              <w:rPr>
                <w:rFonts w:hint="eastAsia" w:asciiTheme="minorEastAsia" w:hAnsiTheme="minorEastAsia" w:eastAsiaTheme="minorEastAsia"/>
                <w:color w:val="000000"/>
                <w:kern w:val="0"/>
                <w:szCs w:val="21"/>
              </w:rPr>
              <w:t>2个小时内作出维修响应，3小时内电话解决问题，如电话不能解决的，则维修人员应在4小时之内到达现场（含节假日）进行维修。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06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6</w:t>
            </w:r>
          </w:p>
        </w:tc>
        <w:tc>
          <w:tcPr>
            <w:tcW w:w="1701"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部署完成时间</w:t>
            </w:r>
          </w:p>
        </w:tc>
        <w:tc>
          <w:tcPr>
            <w:tcW w:w="7087" w:type="dxa"/>
            <w:gridSpan w:val="3"/>
            <w:vAlign w:val="center"/>
          </w:tcPr>
          <w:p>
            <w:pPr>
              <w:rPr>
                <w:rFonts w:asciiTheme="minorEastAsia" w:hAnsiTheme="minorEastAsia" w:eastAsiaTheme="minorEastAsia"/>
                <w:szCs w:val="21"/>
              </w:rPr>
            </w:pPr>
            <w:r>
              <w:rPr>
                <w:rFonts w:hint="eastAsia" w:asciiTheme="minorEastAsia" w:hAnsiTheme="minorEastAsia" w:eastAsiaTheme="minorEastAsia"/>
                <w:color w:val="000000"/>
                <w:kern w:val="0"/>
                <w:szCs w:val="21"/>
              </w:rPr>
              <w:t>合同签订后90天部署完成</w:t>
            </w:r>
          </w:p>
        </w:tc>
      </w:tr>
      <w:bookmarkEnd w:id="0"/>
      <w:bookmarkEnd w:id="1"/>
    </w:tbl>
    <w:p>
      <w:pPr>
        <w:widowControl/>
        <w:jc w:val="left"/>
        <w:rPr>
          <w:rFonts w:cs="黑体" w:asciiTheme="minorEastAsia" w:hAnsiTheme="minorEastAsia" w:eastAsiaTheme="minorEastAsia"/>
          <w:snapToGrid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0000000000000000000"/>
    <w:charset w:val="02"/>
    <w:family w:val="decorative"/>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E2926"/>
    <w:multiLevelType w:val="multilevel"/>
    <w:tmpl w:val="564E29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lOWRmOWVmMmM1ZTVkZDQxY2FiNGE3NjBlMTg2ZWUifQ=="/>
  </w:docVars>
  <w:rsids>
    <w:rsidRoot w:val="19A15E62"/>
    <w:rsid w:val="0002044D"/>
    <w:rsid w:val="000342A6"/>
    <w:rsid w:val="00046163"/>
    <w:rsid w:val="000524C0"/>
    <w:rsid w:val="000545FE"/>
    <w:rsid w:val="00054C29"/>
    <w:rsid w:val="00062C9C"/>
    <w:rsid w:val="00094C83"/>
    <w:rsid w:val="000A384B"/>
    <w:rsid w:val="000C3A2F"/>
    <w:rsid w:val="000C6484"/>
    <w:rsid w:val="000D7416"/>
    <w:rsid w:val="000E5CA4"/>
    <w:rsid w:val="000F5286"/>
    <w:rsid w:val="001042B8"/>
    <w:rsid w:val="00107C49"/>
    <w:rsid w:val="00114AEA"/>
    <w:rsid w:val="0012041F"/>
    <w:rsid w:val="00120A60"/>
    <w:rsid w:val="00155B3B"/>
    <w:rsid w:val="00164C8E"/>
    <w:rsid w:val="00170A12"/>
    <w:rsid w:val="00176004"/>
    <w:rsid w:val="00192425"/>
    <w:rsid w:val="001A1628"/>
    <w:rsid w:val="001A734A"/>
    <w:rsid w:val="001C0B57"/>
    <w:rsid w:val="001C3337"/>
    <w:rsid w:val="001C6FDF"/>
    <w:rsid w:val="001F737E"/>
    <w:rsid w:val="00202DB2"/>
    <w:rsid w:val="002047C7"/>
    <w:rsid w:val="00221CC8"/>
    <w:rsid w:val="00230CF8"/>
    <w:rsid w:val="00234945"/>
    <w:rsid w:val="00244173"/>
    <w:rsid w:val="002468A0"/>
    <w:rsid w:val="00251BA2"/>
    <w:rsid w:val="00252FE9"/>
    <w:rsid w:val="0026015E"/>
    <w:rsid w:val="00266D0C"/>
    <w:rsid w:val="00267F1E"/>
    <w:rsid w:val="00285100"/>
    <w:rsid w:val="00296357"/>
    <w:rsid w:val="002A243F"/>
    <w:rsid w:val="002A29B8"/>
    <w:rsid w:val="002B40AE"/>
    <w:rsid w:val="002C1413"/>
    <w:rsid w:val="002C21FA"/>
    <w:rsid w:val="002C4BC4"/>
    <w:rsid w:val="002C7D01"/>
    <w:rsid w:val="002E0956"/>
    <w:rsid w:val="00312C68"/>
    <w:rsid w:val="003151D7"/>
    <w:rsid w:val="003250CD"/>
    <w:rsid w:val="00344E7A"/>
    <w:rsid w:val="003526D5"/>
    <w:rsid w:val="00361D23"/>
    <w:rsid w:val="003A3ABE"/>
    <w:rsid w:val="003A77C9"/>
    <w:rsid w:val="003B55C8"/>
    <w:rsid w:val="003C04BD"/>
    <w:rsid w:val="003C0D17"/>
    <w:rsid w:val="003C1FAC"/>
    <w:rsid w:val="003E304F"/>
    <w:rsid w:val="00415F46"/>
    <w:rsid w:val="00422CDF"/>
    <w:rsid w:val="00427A83"/>
    <w:rsid w:val="004432F1"/>
    <w:rsid w:val="00465054"/>
    <w:rsid w:val="00472BFD"/>
    <w:rsid w:val="00480E1E"/>
    <w:rsid w:val="00486784"/>
    <w:rsid w:val="004A675A"/>
    <w:rsid w:val="004B3E73"/>
    <w:rsid w:val="004B5D66"/>
    <w:rsid w:val="004B60BB"/>
    <w:rsid w:val="004C37F8"/>
    <w:rsid w:val="004D21DD"/>
    <w:rsid w:val="004E7B7D"/>
    <w:rsid w:val="004F0634"/>
    <w:rsid w:val="00502B07"/>
    <w:rsid w:val="0050461A"/>
    <w:rsid w:val="00532C52"/>
    <w:rsid w:val="00540256"/>
    <w:rsid w:val="00541053"/>
    <w:rsid w:val="0054680A"/>
    <w:rsid w:val="00570E37"/>
    <w:rsid w:val="00576DCF"/>
    <w:rsid w:val="00580FC7"/>
    <w:rsid w:val="00581A2E"/>
    <w:rsid w:val="005A05C3"/>
    <w:rsid w:val="005B1EAD"/>
    <w:rsid w:val="005C1886"/>
    <w:rsid w:val="00603E75"/>
    <w:rsid w:val="00605788"/>
    <w:rsid w:val="00605842"/>
    <w:rsid w:val="00610077"/>
    <w:rsid w:val="00612084"/>
    <w:rsid w:val="0064153B"/>
    <w:rsid w:val="006415FC"/>
    <w:rsid w:val="00644F13"/>
    <w:rsid w:val="006464E9"/>
    <w:rsid w:val="00671C60"/>
    <w:rsid w:val="00673B7C"/>
    <w:rsid w:val="00682485"/>
    <w:rsid w:val="006C75FB"/>
    <w:rsid w:val="006D71A6"/>
    <w:rsid w:val="006F5127"/>
    <w:rsid w:val="00725A54"/>
    <w:rsid w:val="0073745C"/>
    <w:rsid w:val="0074369E"/>
    <w:rsid w:val="00776C3E"/>
    <w:rsid w:val="00790D63"/>
    <w:rsid w:val="007975BA"/>
    <w:rsid w:val="007A2AE1"/>
    <w:rsid w:val="007C061A"/>
    <w:rsid w:val="007D147D"/>
    <w:rsid w:val="007D37E2"/>
    <w:rsid w:val="007D6AA8"/>
    <w:rsid w:val="007E2DAD"/>
    <w:rsid w:val="007F4F99"/>
    <w:rsid w:val="008025C6"/>
    <w:rsid w:val="00815EDB"/>
    <w:rsid w:val="00822751"/>
    <w:rsid w:val="00826E11"/>
    <w:rsid w:val="0082728A"/>
    <w:rsid w:val="0083471C"/>
    <w:rsid w:val="008456AC"/>
    <w:rsid w:val="00846B87"/>
    <w:rsid w:val="008564A1"/>
    <w:rsid w:val="00860B28"/>
    <w:rsid w:val="00862772"/>
    <w:rsid w:val="008769A2"/>
    <w:rsid w:val="00891FC3"/>
    <w:rsid w:val="008A4967"/>
    <w:rsid w:val="008A64F5"/>
    <w:rsid w:val="008C4C4F"/>
    <w:rsid w:val="00905E6A"/>
    <w:rsid w:val="00911B92"/>
    <w:rsid w:val="0091323C"/>
    <w:rsid w:val="00934229"/>
    <w:rsid w:val="00937EAA"/>
    <w:rsid w:val="00943275"/>
    <w:rsid w:val="009506CE"/>
    <w:rsid w:val="009972E8"/>
    <w:rsid w:val="009B4794"/>
    <w:rsid w:val="009C0046"/>
    <w:rsid w:val="009C48B5"/>
    <w:rsid w:val="009C5AD1"/>
    <w:rsid w:val="009D4E32"/>
    <w:rsid w:val="009E3452"/>
    <w:rsid w:val="00A011B6"/>
    <w:rsid w:val="00A02CAD"/>
    <w:rsid w:val="00A04E4B"/>
    <w:rsid w:val="00A17223"/>
    <w:rsid w:val="00A23F6F"/>
    <w:rsid w:val="00A25852"/>
    <w:rsid w:val="00A33D6F"/>
    <w:rsid w:val="00A35327"/>
    <w:rsid w:val="00A4142E"/>
    <w:rsid w:val="00A579E1"/>
    <w:rsid w:val="00A64A4D"/>
    <w:rsid w:val="00A76416"/>
    <w:rsid w:val="00A95588"/>
    <w:rsid w:val="00A97192"/>
    <w:rsid w:val="00AA6CA3"/>
    <w:rsid w:val="00AC023F"/>
    <w:rsid w:val="00AC2FEC"/>
    <w:rsid w:val="00AC3F59"/>
    <w:rsid w:val="00AD70DA"/>
    <w:rsid w:val="00AD75E3"/>
    <w:rsid w:val="00AE0746"/>
    <w:rsid w:val="00B015F5"/>
    <w:rsid w:val="00B05F70"/>
    <w:rsid w:val="00B22D2F"/>
    <w:rsid w:val="00B43BC2"/>
    <w:rsid w:val="00B46DCB"/>
    <w:rsid w:val="00B4737F"/>
    <w:rsid w:val="00B52870"/>
    <w:rsid w:val="00B53828"/>
    <w:rsid w:val="00B57386"/>
    <w:rsid w:val="00B7345A"/>
    <w:rsid w:val="00B745A2"/>
    <w:rsid w:val="00B853D8"/>
    <w:rsid w:val="00B8795D"/>
    <w:rsid w:val="00BA7466"/>
    <w:rsid w:val="00BC19C8"/>
    <w:rsid w:val="00C021A2"/>
    <w:rsid w:val="00C0235F"/>
    <w:rsid w:val="00C20B05"/>
    <w:rsid w:val="00C26053"/>
    <w:rsid w:val="00C42638"/>
    <w:rsid w:val="00C451A2"/>
    <w:rsid w:val="00C727AC"/>
    <w:rsid w:val="00C777B2"/>
    <w:rsid w:val="00C77FA6"/>
    <w:rsid w:val="00C91306"/>
    <w:rsid w:val="00CB4529"/>
    <w:rsid w:val="00CC08FC"/>
    <w:rsid w:val="00CC5702"/>
    <w:rsid w:val="00CF4071"/>
    <w:rsid w:val="00D035B2"/>
    <w:rsid w:val="00D25455"/>
    <w:rsid w:val="00D3534D"/>
    <w:rsid w:val="00D509BA"/>
    <w:rsid w:val="00D538F7"/>
    <w:rsid w:val="00D5507D"/>
    <w:rsid w:val="00D6649E"/>
    <w:rsid w:val="00D66EFD"/>
    <w:rsid w:val="00D769DA"/>
    <w:rsid w:val="00D844E9"/>
    <w:rsid w:val="00D84CDE"/>
    <w:rsid w:val="00D972C4"/>
    <w:rsid w:val="00DA396E"/>
    <w:rsid w:val="00DA3A8B"/>
    <w:rsid w:val="00DC5219"/>
    <w:rsid w:val="00E0561B"/>
    <w:rsid w:val="00E06986"/>
    <w:rsid w:val="00E06E2C"/>
    <w:rsid w:val="00E07EED"/>
    <w:rsid w:val="00E1044C"/>
    <w:rsid w:val="00E2333A"/>
    <w:rsid w:val="00E33608"/>
    <w:rsid w:val="00E458BB"/>
    <w:rsid w:val="00E46234"/>
    <w:rsid w:val="00E466E8"/>
    <w:rsid w:val="00E61849"/>
    <w:rsid w:val="00E80934"/>
    <w:rsid w:val="00E8381C"/>
    <w:rsid w:val="00E8460A"/>
    <w:rsid w:val="00EB61E8"/>
    <w:rsid w:val="00EC711F"/>
    <w:rsid w:val="00ED42E8"/>
    <w:rsid w:val="00EE242E"/>
    <w:rsid w:val="00EE2CE1"/>
    <w:rsid w:val="00EE384E"/>
    <w:rsid w:val="00EF17A0"/>
    <w:rsid w:val="00EF45B8"/>
    <w:rsid w:val="00F1160B"/>
    <w:rsid w:val="00F11ED1"/>
    <w:rsid w:val="00F23E93"/>
    <w:rsid w:val="00F27A73"/>
    <w:rsid w:val="00F31AF6"/>
    <w:rsid w:val="00F35A7B"/>
    <w:rsid w:val="00F705B7"/>
    <w:rsid w:val="00F72DAD"/>
    <w:rsid w:val="00F81502"/>
    <w:rsid w:val="00F869C1"/>
    <w:rsid w:val="00F870C6"/>
    <w:rsid w:val="00FA1361"/>
    <w:rsid w:val="00FA17E7"/>
    <w:rsid w:val="00FA1DCC"/>
    <w:rsid w:val="00FA7DD0"/>
    <w:rsid w:val="00FB4B89"/>
    <w:rsid w:val="00FD101E"/>
    <w:rsid w:val="00FD63B8"/>
    <w:rsid w:val="00FE304F"/>
    <w:rsid w:val="135A659A"/>
    <w:rsid w:val="19A1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3"/>
    <w:basedOn w:val="1"/>
    <w:next w:val="3"/>
    <w:link w:val="34"/>
    <w:qFormat/>
    <w:uiPriority w:val="0"/>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uiPriority w:val="0"/>
    <w:pPr>
      <w:ind w:firstLine="420" w:firstLineChars="200"/>
    </w:pPr>
  </w:style>
  <w:style w:type="paragraph" w:styleId="4">
    <w:name w:val="Document Map"/>
    <w:basedOn w:val="1"/>
    <w:link w:val="26"/>
    <w:qFormat/>
    <w:uiPriority w:val="0"/>
    <w:rPr>
      <w:rFonts w:ascii="宋体"/>
      <w:sz w:val="18"/>
      <w:szCs w:val="18"/>
    </w:rPr>
  </w:style>
  <w:style w:type="paragraph" w:styleId="5">
    <w:name w:val="annotation text"/>
    <w:basedOn w:val="1"/>
    <w:link w:val="18"/>
    <w:qFormat/>
    <w:uiPriority w:val="0"/>
    <w:pPr>
      <w:jc w:val="left"/>
    </w:pPr>
  </w:style>
  <w:style w:type="paragraph" w:styleId="6">
    <w:name w:val="Body Text"/>
    <w:basedOn w:val="1"/>
    <w:link w:val="38"/>
    <w:semiHidden/>
    <w:unhideWhenUsed/>
    <w:uiPriority w:val="99"/>
    <w:pPr>
      <w:spacing w:after="120"/>
    </w:pPr>
    <w:rPr>
      <w:rFonts w:cs="Times New Roman"/>
    </w:rPr>
  </w:style>
  <w:style w:type="paragraph" w:styleId="7">
    <w:name w:val="Plain Text"/>
    <w:basedOn w:val="1"/>
    <w:link w:val="22"/>
    <w:unhideWhenUsed/>
    <w:qFormat/>
    <w:uiPriority w:val="0"/>
    <w:rPr>
      <w:rFonts w:ascii="宋体" w:hAnsi="Courier New" w:eastAsiaTheme="minorEastAsia" w:cstheme="minorBidi"/>
      <w:szCs w:val="20"/>
    </w:rPr>
  </w:style>
  <w:style w:type="paragraph" w:styleId="8">
    <w:name w:val="Balloon Text"/>
    <w:basedOn w:val="1"/>
    <w:link w:val="21"/>
    <w:qFormat/>
    <w:uiPriority w:val="0"/>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hint="eastAsia" w:ascii="宋体" w:hAnsi="宋体"/>
      <w:kern w:val="0"/>
      <w:sz w:val="24"/>
    </w:rPr>
  </w:style>
  <w:style w:type="paragraph" w:styleId="12">
    <w:name w:val="annotation subject"/>
    <w:basedOn w:val="5"/>
    <w:next w:val="5"/>
    <w:link w:val="19"/>
    <w:qFormat/>
    <w:uiPriority w:val="0"/>
    <w:rPr>
      <w:b/>
      <w:bCs/>
    </w:rPr>
  </w:style>
  <w:style w:type="character" w:styleId="15">
    <w:name w:val="annotation reference"/>
    <w:basedOn w:val="14"/>
    <w:uiPriority w:val="0"/>
    <w:rPr>
      <w:sz w:val="21"/>
      <w:szCs w:val="21"/>
    </w:rPr>
  </w:style>
  <w:style w:type="character" w:customStyle="1" w:styleId="16">
    <w:name w:val="页眉 字符"/>
    <w:basedOn w:val="14"/>
    <w:link w:val="10"/>
    <w:qFormat/>
    <w:uiPriority w:val="0"/>
    <w:rPr>
      <w:rFonts w:ascii="Times New Roman" w:hAnsi="Times New Roman" w:eastAsia="宋体" w:cs="宋体"/>
      <w:kern w:val="2"/>
      <w:sz w:val="18"/>
      <w:szCs w:val="18"/>
    </w:rPr>
  </w:style>
  <w:style w:type="character" w:customStyle="1" w:styleId="17">
    <w:name w:val="页脚 字符"/>
    <w:basedOn w:val="14"/>
    <w:link w:val="9"/>
    <w:qFormat/>
    <w:uiPriority w:val="0"/>
    <w:rPr>
      <w:rFonts w:ascii="Times New Roman" w:hAnsi="Times New Roman" w:eastAsia="宋体" w:cs="宋体"/>
      <w:kern w:val="2"/>
      <w:sz w:val="18"/>
      <w:szCs w:val="18"/>
    </w:rPr>
  </w:style>
  <w:style w:type="character" w:customStyle="1" w:styleId="18">
    <w:name w:val="批注文字 字符"/>
    <w:basedOn w:val="14"/>
    <w:link w:val="5"/>
    <w:uiPriority w:val="0"/>
    <w:rPr>
      <w:rFonts w:ascii="Times New Roman" w:hAnsi="Times New Roman" w:eastAsia="宋体" w:cs="宋体"/>
      <w:kern w:val="2"/>
      <w:sz w:val="21"/>
      <w:szCs w:val="24"/>
    </w:rPr>
  </w:style>
  <w:style w:type="character" w:customStyle="1" w:styleId="19">
    <w:name w:val="批注主题 字符"/>
    <w:basedOn w:val="18"/>
    <w:link w:val="12"/>
    <w:qFormat/>
    <w:uiPriority w:val="0"/>
    <w:rPr>
      <w:rFonts w:ascii="Times New Roman" w:hAnsi="Times New Roman" w:eastAsia="宋体" w:cs="宋体"/>
      <w:b/>
      <w:bCs/>
      <w:kern w:val="2"/>
      <w:sz w:val="21"/>
      <w:szCs w:val="24"/>
    </w:rPr>
  </w:style>
  <w:style w:type="paragraph" w:customStyle="1" w:styleId="20">
    <w:name w:val="Revision"/>
    <w:hidden/>
    <w:semiHidden/>
    <w:qFormat/>
    <w:uiPriority w:val="99"/>
    <w:rPr>
      <w:rFonts w:ascii="Times New Roman" w:hAnsi="Times New Roman" w:eastAsia="宋体" w:cs="宋体"/>
      <w:kern w:val="2"/>
      <w:sz w:val="21"/>
      <w:szCs w:val="24"/>
      <w:lang w:val="en-US" w:eastAsia="zh-CN" w:bidi="ar-SA"/>
    </w:rPr>
  </w:style>
  <w:style w:type="character" w:customStyle="1" w:styleId="21">
    <w:name w:val="批注框文本 字符"/>
    <w:basedOn w:val="14"/>
    <w:link w:val="8"/>
    <w:uiPriority w:val="0"/>
    <w:rPr>
      <w:rFonts w:ascii="Times New Roman" w:hAnsi="Times New Roman" w:eastAsia="宋体" w:cs="宋体"/>
      <w:kern w:val="2"/>
      <w:sz w:val="18"/>
      <w:szCs w:val="18"/>
    </w:rPr>
  </w:style>
  <w:style w:type="character" w:customStyle="1" w:styleId="22">
    <w:name w:val="纯文本 字符1"/>
    <w:link w:val="7"/>
    <w:uiPriority w:val="0"/>
    <w:rPr>
      <w:rFonts w:ascii="宋体" w:hAnsi="Courier New"/>
      <w:kern w:val="2"/>
      <w:sz w:val="21"/>
    </w:rPr>
  </w:style>
  <w:style w:type="character" w:customStyle="1" w:styleId="23">
    <w:name w:val="纯文本 字符"/>
    <w:basedOn w:val="14"/>
    <w:qFormat/>
    <w:uiPriority w:val="0"/>
    <w:rPr>
      <w:rFonts w:hAnsi="Courier New" w:cs="Courier New" w:asciiTheme="minorEastAsia"/>
      <w:kern w:val="2"/>
      <w:sz w:val="21"/>
      <w:szCs w:val="24"/>
    </w:rPr>
  </w:style>
  <w:style w:type="paragraph" w:customStyle="1" w:styleId="24">
    <w:name w:val="中等深浅网格 1 - 强调文字颜色 21"/>
    <w:basedOn w:val="1"/>
    <w:qFormat/>
    <w:uiPriority w:val="34"/>
    <w:pPr>
      <w:ind w:firstLine="420" w:firstLineChars="200"/>
    </w:pPr>
    <w:rPr>
      <w:rFonts w:ascii="Calibri" w:hAnsi="Calibri" w:cs="Times New Roman"/>
      <w:szCs w:val="22"/>
    </w:rPr>
  </w:style>
  <w:style w:type="paragraph" w:styleId="25">
    <w:name w:val="List Paragraph"/>
    <w:basedOn w:val="1"/>
    <w:qFormat/>
    <w:uiPriority w:val="34"/>
    <w:pPr>
      <w:ind w:firstLine="420" w:firstLineChars="200"/>
    </w:pPr>
    <w:rPr>
      <w:rFonts w:ascii="Calibri" w:hAnsi="Calibri" w:cs="Times New Roman"/>
      <w:szCs w:val="22"/>
    </w:rPr>
  </w:style>
  <w:style w:type="character" w:customStyle="1" w:styleId="26">
    <w:name w:val="文档结构图 字符"/>
    <w:basedOn w:val="14"/>
    <w:link w:val="4"/>
    <w:qFormat/>
    <w:uiPriority w:val="0"/>
    <w:rPr>
      <w:rFonts w:ascii="宋体" w:hAnsi="Times New Roman" w:eastAsia="宋体" w:cs="宋体"/>
      <w:kern w:val="2"/>
      <w:sz w:val="18"/>
      <w:szCs w:val="18"/>
    </w:rPr>
  </w:style>
  <w:style w:type="character" w:customStyle="1" w:styleId="27">
    <w:name w:val="NormalCharacter"/>
    <w:semiHidden/>
    <w:qFormat/>
    <w:uiPriority w:val="0"/>
  </w:style>
  <w:style w:type="paragraph" w:customStyle="1" w:styleId="2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lang w:val="en-US" w:eastAsia="zh-CN" w:bidi="ar-SA"/>
    </w:rPr>
  </w:style>
  <w:style w:type="paragraph" w:styleId="2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_Style 26"/>
    <w:basedOn w:val="1"/>
    <w:next w:val="25"/>
    <w:qFormat/>
    <w:uiPriority w:val="34"/>
    <w:pPr>
      <w:ind w:firstLine="420" w:firstLineChars="200"/>
    </w:pPr>
    <w:rPr>
      <w:rFonts w:cs="Times New Roman"/>
    </w:rPr>
  </w:style>
  <w:style w:type="character" w:customStyle="1" w:styleId="31">
    <w:name w:val="font31"/>
    <w:qFormat/>
    <w:uiPriority w:val="0"/>
    <w:rPr>
      <w:rFonts w:hint="eastAsia" w:ascii="宋体" w:hAnsi="宋体" w:eastAsia="宋体" w:cs="宋体"/>
      <w:color w:val="000000"/>
      <w:sz w:val="24"/>
      <w:szCs w:val="24"/>
      <w:u w:val="none"/>
    </w:rPr>
  </w:style>
  <w:style w:type="character" w:customStyle="1" w:styleId="32">
    <w:name w:val="font11"/>
    <w:uiPriority w:val="0"/>
    <w:rPr>
      <w:rFonts w:hint="default" w:ascii="Times New Roman" w:hAnsi="Times New Roman" w:cs="Times New Roman"/>
      <w:color w:val="000000"/>
      <w:sz w:val="24"/>
      <w:szCs w:val="24"/>
      <w:u w:val="none"/>
    </w:rPr>
  </w:style>
  <w:style w:type="character" w:customStyle="1" w:styleId="33">
    <w:name w:val="标题 3 字符"/>
    <w:basedOn w:val="14"/>
    <w:semiHidden/>
    <w:uiPriority w:val="0"/>
    <w:rPr>
      <w:rFonts w:ascii="Times New Roman" w:hAnsi="Times New Roman" w:eastAsia="宋体" w:cs="宋体"/>
      <w:b/>
      <w:bCs/>
      <w:kern w:val="2"/>
      <w:sz w:val="32"/>
      <w:szCs w:val="32"/>
    </w:rPr>
  </w:style>
  <w:style w:type="character" w:customStyle="1" w:styleId="34">
    <w:name w:val="标题 3 字符1"/>
    <w:link w:val="2"/>
    <w:qFormat/>
    <w:uiPriority w:val="0"/>
    <w:rPr>
      <w:rFonts w:ascii="Calibri" w:hAnsi="Calibri" w:eastAsia="宋体" w:cs="Times New Roman"/>
      <w:b/>
      <w:bCs/>
      <w:kern w:val="2"/>
      <w:sz w:val="28"/>
      <w:szCs w:val="32"/>
    </w:rPr>
  </w:style>
  <w:style w:type="paragraph" w:customStyle="1" w:styleId="35">
    <w:name w:val="列出段落1"/>
    <w:basedOn w:val="1"/>
    <w:qFormat/>
    <w:uiPriority w:val="34"/>
    <w:pPr>
      <w:ind w:firstLine="420" w:firstLineChars="200"/>
    </w:pPr>
    <w:rPr>
      <w:rFonts w:ascii="Calibri" w:hAnsi="Calibri" w:cs="Times New Roman"/>
    </w:rPr>
  </w:style>
  <w:style w:type="character" w:customStyle="1" w:styleId="36">
    <w:name w:val="font61"/>
    <w:basedOn w:val="14"/>
    <w:qFormat/>
    <w:uiPriority w:val="0"/>
    <w:rPr>
      <w:rFonts w:hint="default" w:ascii="幼圆" w:hAnsi="幼圆" w:eastAsia="幼圆" w:cs="幼圆"/>
      <w:color w:val="000000"/>
      <w:sz w:val="20"/>
      <w:szCs w:val="20"/>
      <w:u w:val="none"/>
    </w:rPr>
  </w:style>
  <w:style w:type="character" w:customStyle="1" w:styleId="37">
    <w:name w:val="font12"/>
    <w:qFormat/>
    <w:uiPriority w:val="0"/>
    <w:rPr>
      <w:rFonts w:hint="default" w:ascii="仿宋_GB2312" w:eastAsia="仿宋_GB2312" w:cs="仿宋_GB2312"/>
      <w:color w:val="000000"/>
      <w:sz w:val="24"/>
      <w:szCs w:val="24"/>
      <w:u w:val="none"/>
    </w:rPr>
  </w:style>
  <w:style w:type="character" w:customStyle="1" w:styleId="38">
    <w:name w:val="正文文本 字符"/>
    <w:basedOn w:val="14"/>
    <w:link w:val="6"/>
    <w:semiHidden/>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B1F-772B-4C33-9B26-FBE03CCCECF2}">
  <ds:schemaRefs/>
</ds:datastoreItem>
</file>

<file path=docProps/app.xml><?xml version="1.0" encoding="utf-8"?>
<Properties xmlns="http://schemas.openxmlformats.org/officeDocument/2006/extended-properties" xmlns:vt="http://schemas.openxmlformats.org/officeDocument/2006/docPropsVTypes">
  <Template>Normal</Template>
  <Pages>5</Pages>
  <Words>4685</Words>
  <Characters>4878</Characters>
  <Lines>36</Lines>
  <Paragraphs>10</Paragraphs>
  <TotalTime>178</TotalTime>
  <ScaleCrop>false</ScaleCrop>
  <LinksUpToDate>false</LinksUpToDate>
  <CharactersWithSpaces>4890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2019-11-08T04:25:00Z</dcterms:created>
  <dc:creator>ghost</dc:creator>
  <cp:lastModifiedBy>十四.</cp:lastModifiedBy>
  <dcterms:modified xsi:type="dcterms:W3CDTF">2022-07-07T12:39:42Z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BDC49A537A3E47BE9CA24AE2C7804BC1</vt:lpwstr>
  </property>
</Properties>
</file>