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1D" w:rsidRDefault="0015001D" w:rsidP="0015001D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  <w:rPr>
          <w:rFonts w:eastAsia="方正小标宋简体"/>
          <w:sz w:val="44"/>
          <w:szCs w:val="44"/>
          <w:lang w:val="zh-CN"/>
        </w:rPr>
      </w:pPr>
      <w:bookmarkStart w:id="0" w:name="_Toc390713967"/>
      <w:bookmarkStart w:id="1" w:name="_Toc285612594"/>
      <w:bookmarkStart w:id="2" w:name="_Toc99032505"/>
      <w:bookmarkStart w:id="3" w:name="_GoBack"/>
      <w:bookmarkEnd w:id="3"/>
      <w:r>
        <w:rPr>
          <w:rFonts w:eastAsia="方正小标宋简体"/>
          <w:sz w:val="44"/>
          <w:szCs w:val="44"/>
          <w:lang w:val="zh-CN"/>
        </w:rPr>
        <w:t>采购项目技术和商务要求</w:t>
      </w:r>
      <w:bookmarkEnd w:id="0"/>
      <w:bookmarkEnd w:id="1"/>
      <w:bookmarkEnd w:id="2"/>
    </w:p>
    <w:p w:rsidR="0015001D" w:rsidRDefault="0015001D" w:rsidP="0015001D">
      <w:pPr>
        <w:pStyle w:val="1"/>
        <w:widowControl w:val="0"/>
        <w:autoSpaceDE w:val="0"/>
        <w:autoSpaceDN w:val="0"/>
        <w:adjustRightInd w:val="0"/>
        <w:spacing w:line="560" w:lineRule="exact"/>
        <w:ind w:left="0" w:firstLineChars="200" w:firstLine="560"/>
        <w:jc w:val="both"/>
        <w:outlineLvl w:val="1"/>
        <w:rPr>
          <w:rFonts w:ascii="Times New Roman" w:eastAsia="黑体" w:hAnsi="Times New Roman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一、货物一览表及技术要求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2200"/>
        <w:gridCol w:w="5537"/>
      </w:tblGrid>
      <w:tr w:rsidR="0015001D" w:rsidTr="00670ABD">
        <w:trPr>
          <w:trHeight w:val="454"/>
          <w:jc w:val="center"/>
        </w:trPr>
        <w:tc>
          <w:tcPr>
            <w:tcW w:w="1632" w:type="dxa"/>
            <w:vAlign w:val="center"/>
          </w:tcPr>
          <w:p w:rsidR="0015001D" w:rsidRDefault="0015001D" w:rsidP="00670AB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项目编号</w:t>
            </w:r>
          </w:p>
        </w:tc>
        <w:tc>
          <w:tcPr>
            <w:tcW w:w="7737" w:type="dxa"/>
            <w:gridSpan w:val="2"/>
            <w:vAlign w:val="center"/>
          </w:tcPr>
          <w:p w:rsidR="0015001D" w:rsidRDefault="0015001D" w:rsidP="00670AB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2022-JKMXJY-W1148</w:t>
            </w:r>
          </w:p>
        </w:tc>
      </w:tr>
      <w:tr w:rsidR="0015001D" w:rsidTr="00670ABD">
        <w:trPr>
          <w:trHeight w:val="454"/>
          <w:jc w:val="center"/>
        </w:trPr>
        <w:tc>
          <w:tcPr>
            <w:tcW w:w="1632" w:type="dxa"/>
            <w:vAlign w:val="center"/>
          </w:tcPr>
          <w:p w:rsidR="0015001D" w:rsidRDefault="0015001D" w:rsidP="00670AB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货物名称</w:t>
            </w:r>
          </w:p>
        </w:tc>
        <w:tc>
          <w:tcPr>
            <w:tcW w:w="7737" w:type="dxa"/>
            <w:gridSpan w:val="2"/>
            <w:vAlign w:val="center"/>
          </w:tcPr>
          <w:p w:rsidR="0015001D" w:rsidRDefault="0015001D" w:rsidP="00670ABD">
            <w:pPr>
              <w:rPr>
                <w:rFonts w:ascii="宋体" w:hAnsi="宋体"/>
              </w:rPr>
            </w:pPr>
            <w:r w:rsidRPr="004C0355">
              <w:rPr>
                <w:rFonts w:ascii="宋体" w:hAnsi="宋体" w:hint="eastAsia"/>
              </w:rPr>
              <w:t>数字病理切片扫描仪</w:t>
            </w:r>
          </w:p>
        </w:tc>
      </w:tr>
      <w:tr w:rsidR="0015001D" w:rsidTr="00670ABD">
        <w:trPr>
          <w:trHeight w:val="454"/>
          <w:jc w:val="center"/>
        </w:trPr>
        <w:tc>
          <w:tcPr>
            <w:tcW w:w="1632" w:type="dxa"/>
            <w:vAlign w:val="center"/>
          </w:tcPr>
          <w:p w:rsidR="0015001D" w:rsidRDefault="0015001D" w:rsidP="00670AB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</w:t>
            </w:r>
          </w:p>
        </w:tc>
        <w:tc>
          <w:tcPr>
            <w:tcW w:w="2200" w:type="dxa"/>
            <w:vAlign w:val="center"/>
          </w:tcPr>
          <w:p w:rsidR="0015001D" w:rsidRDefault="0015001D" w:rsidP="00670AB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1台</w:t>
            </w:r>
          </w:p>
        </w:tc>
        <w:tc>
          <w:tcPr>
            <w:tcW w:w="5537" w:type="dxa"/>
            <w:vAlign w:val="center"/>
          </w:tcPr>
          <w:p w:rsidR="0015001D" w:rsidRDefault="0015001D" w:rsidP="00670AB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sym w:font="Wingdings 2" w:char="0052"/>
            </w:r>
            <w:r>
              <w:rPr>
                <w:rFonts w:ascii="宋体" w:hAnsi="宋体" w:hint="eastAsia"/>
              </w:rPr>
              <w:t xml:space="preserve">国产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□进口</w:t>
            </w:r>
          </w:p>
        </w:tc>
      </w:tr>
      <w:tr w:rsidR="0015001D" w:rsidTr="00670ABD">
        <w:trPr>
          <w:trHeight w:val="454"/>
          <w:jc w:val="center"/>
        </w:trPr>
        <w:tc>
          <w:tcPr>
            <w:tcW w:w="1632" w:type="dxa"/>
            <w:vAlign w:val="center"/>
          </w:tcPr>
          <w:p w:rsidR="0015001D" w:rsidRDefault="0015001D" w:rsidP="00670AB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最高投标限价</w:t>
            </w:r>
          </w:p>
        </w:tc>
        <w:tc>
          <w:tcPr>
            <w:tcW w:w="7737" w:type="dxa"/>
            <w:gridSpan w:val="2"/>
            <w:vAlign w:val="center"/>
          </w:tcPr>
          <w:p w:rsidR="0015001D" w:rsidRDefault="0015001D" w:rsidP="00670ABD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48万元</w:t>
            </w:r>
          </w:p>
        </w:tc>
      </w:tr>
    </w:tbl>
    <w:p w:rsidR="0015001D" w:rsidRDefault="0015001D" w:rsidP="0015001D"/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701"/>
        <w:gridCol w:w="465"/>
        <w:gridCol w:w="3269"/>
        <w:gridCol w:w="3318"/>
      </w:tblGrid>
      <w:tr w:rsidR="0015001D" w:rsidTr="00670ABD">
        <w:trPr>
          <w:jc w:val="center"/>
        </w:trPr>
        <w:tc>
          <w:tcPr>
            <w:tcW w:w="9853" w:type="dxa"/>
            <w:gridSpan w:val="5"/>
            <w:tcBorders>
              <w:top w:val="triple" w:sz="4" w:space="0" w:color="auto"/>
            </w:tcBorders>
            <w:vAlign w:val="center"/>
          </w:tcPr>
          <w:p w:rsidR="0015001D" w:rsidRDefault="0015001D" w:rsidP="00670AB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15001D" w:rsidTr="00670ABD">
        <w:trPr>
          <w:trHeight w:val="634"/>
          <w:jc w:val="center"/>
        </w:trPr>
        <w:tc>
          <w:tcPr>
            <w:tcW w:w="9853" w:type="dxa"/>
            <w:gridSpan w:val="5"/>
            <w:vAlign w:val="center"/>
          </w:tcPr>
          <w:p w:rsidR="0015001D" w:rsidRDefault="0015001D" w:rsidP="00670ABD">
            <w:pPr>
              <w:jc w:val="left"/>
              <w:rPr>
                <w:rFonts w:ascii="宋体" w:hAnsi="宋体"/>
              </w:rPr>
            </w:pPr>
            <w:r w:rsidRPr="004C0355">
              <w:rPr>
                <w:rFonts w:ascii="宋体" w:hAnsi="宋体" w:hint="eastAsia"/>
              </w:rPr>
              <w:t>需要有一套数字病理扫描系统，用于将所制病理切片进行数字化扫描生成整张全视野的数字化切片，并进行数字切片存储，建立数据库，用于远程会诊，培训教学，数据分析，数字化质控，辅助诊断，科研等。并能对接医院病理科管理系统和远程病理会诊平台。</w:t>
            </w:r>
          </w:p>
        </w:tc>
      </w:tr>
      <w:tr w:rsidR="0015001D" w:rsidTr="00670ABD">
        <w:trPr>
          <w:trHeight w:val="431"/>
          <w:jc w:val="center"/>
        </w:trPr>
        <w:tc>
          <w:tcPr>
            <w:tcW w:w="9853" w:type="dxa"/>
            <w:gridSpan w:val="5"/>
            <w:vAlign w:val="center"/>
          </w:tcPr>
          <w:p w:rsidR="0015001D" w:rsidRDefault="0015001D" w:rsidP="00670AB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15001D" w:rsidTr="00670ABD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15001D" w:rsidRDefault="0015001D" w:rsidP="00670ABD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序号</w:t>
            </w:r>
          </w:p>
        </w:tc>
        <w:tc>
          <w:tcPr>
            <w:tcW w:w="3269" w:type="dxa"/>
            <w:vAlign w:val="center"/>
          </w:tcPr>
          <w:p w:rsidR="0015001D" w:rsidRDefault="0015001D" w:rsidP="00670ABD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描述</w:t>
            </w:r>
          </w:p>
        </w:tc>
        <w:tc>
          <w:tcPr>
            <w:tcW w:w="3318" w:type="dxa"/>
            <w:vAlign w:val="center"/>
          </w:tcPr>
          <w:p w:rsidR="0015001D" w:rsidRDefault="0015001D" w:rsidP="00670ABD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数量</w:t>
            </w:r>
          </w:p>
        </w:tc>
      </w:tr>
      <w:tr w:rsidR="0015001D" w:rsidTr="00670ABD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15001D" w:rsidRDefault="0015001D" w:rsidP="00670ABD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3269" w:type="dxa"/>
            <w:vAlign w:val="center"/>
          </w:tcPr>
          <w:p w:rsidR="0015001D" w:rsidRPr="004C0355" w:rsidRDefault="0015001D" w:rsidP="00670AB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C0355">
              <w:rPr>
                <w:rFonts w:ascii="宋体" w:hAnsi="宋体" w:hint="eastAsia"/>
                <w:color w:val="000000"/>
              </w:rPr>
              <w:t xml:space="preserve">数字切片扫描仪主机 </w:t>
            </w:r>
          </w:p>
        </w:tc>
        <w:tc>
          <w:tcPr>
            <w:tcW w:w="3318" w:type="dxa"/>
            <w:vAlign w:val="center"/>
          </w:tcPr>
          <w:p w:rsidR="0015001D" w:rsidRPr="004C0355" w:rsidRDefault="0015001D" w:rsidP="00670AB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C0355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15001D" w:rsidTr="00670ABD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15001D" w:rsidRDefault="0015001D" w:rsidP="00670ABD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</w:t>
            </w:r>
          </w:p>
        </w:tc>
        <w:tc>
          <w:tcPr>
            <w:tcW w:w="3269" w:type="dxa"/>
            <w:vAlign w:val="center"/>
          </w:tcPr>
          <w:p w:rsidR="0015001D" w:rsidRPr="004C0355" w:rsidRDefault="0015001D" w:rsidP="00670AB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C0355">
              <w:rPr>
                <w:rFonts w:ascii="宋体" w:hAnsi="宋体" w:hint="eastAsia"/>
                <w:color w:val="000000"/>
              </w:rPr>
              <w:t>数字病理扫描工作站</w:t>
            </w:r>
          </w:p>
        </w:tc>
        <w:tc>
          <w:tcPr>
            <w:tcW w:w="3318" w:type="dxa"/>
            <w:vAlign w:val="center"/>
          </w:tcPr>
          <w:p w:rsidR="0015001D" w:rsidRPr="004C0355" w:rsidRDefault="0015001D" w:rsidP="00670AB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C0355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15001D" w:rsidTr="00670ABD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15001D" w:rsidRDefault="0015001D" w:rsidP="00670ABD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3269" w:type="dxa"/>
            <w:vAlign w:val="center"/>
          </w:tcPr>
          <w:p w:rsidR="0015001D" w:rsidRPr="004C0355" w:rsidRDefault="0015001D" w:rsidP="00670AB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C0355">
              <w:rPr>
                <w:rFonts w:ascii="宋体" w:hAnsi="宋体" w:hint="eastAsia"/>
                <w:color w:val="000000"/>
              </w:rPr>
              <w:t>扫描控制软件</w:t>
            </w:r>
          </w:p>
        </w:tc>
        <w:tc>
          <w:tcPr>
            <w:tcW w:w="3318" w:type="dxa"/>
            <w:vAlign w:val="center"/>
          </w:tcPr>
          <w:p w:rsidR="0015001D" w:rsidRPr="004C0355" w:rsidRDefault="0015001D" w:rsidP="00670AB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C0355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15001D" w:rsidTr="00670ABD">
        <w:trPr>
          <w:trHeight w:val="431"/>
          <w:jc w:val="center"/>
        </w:trPr>
        <w:tc>
          <w:tcPr>
            <w:tcW w:w="3266" w:type="dxa"/>
            <w:gridSpan w:val="3"/>
            <w:vAlign w:val="center"/>
          </w:tcPr>
          <w:p w:rsidR="0015001D" w:rsidRDefault="0015001D" w:rsidP="00670ABD">
            <w:pPr>
              <w:widowControl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3269" w:type="dxa"/>
            <w:vAlign w:val="center"/>
          </w:tcPr>
          <w:p w:rsidR="0015001D" w:rsidRPr="004C0355" w:rsidRDefault="0015001D" w:rsidP="00670AB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C0355">
              <w:rPr>
                <w:rFonts w:ascii="宋体" w:hAnsi="宋体" w:hint="eastAsia"/>
                <w:color w:val="000000"/>
              </w:rPr>
              <w:t>图像浏览软件</w:t>
            </w:r>
          </w:p>
        </w:tc>
        <w:tc>
          <w:tcPr>
            <w:tcW w:w="3318" w:type="dxa"/>
            <w:vAlign w:val="center"/>
          </w:tcPr>
          <w:p w:rsidR="0015001D" w:rsidRPr="004C0355" w:rsidRDefault="0015001D" w:rsidP="00670ABD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4C0355">
              <w:rPr>
                <w:rFonts w:ascii="宋体" w:hAnsi="宋体" w:hint="eastAsia"/>
                <w:color w:val="000000"/>
              </w:rPr>
              <w:t>1</w:t>
            </w:r>
          </w:p>
        </w:tc>
      </w:tr>
      <w:tr w:rsidR="0015001D" w:rsidTr="00670ABD">
        <w:trPr>
          <w:jc w:val="center"/>
        </w:trPr>
        <w:tc>
          <w:tcPr>
            <w:tcW w:w="9853" w:type="dxa"/>
            <w:gridSpan w:val="5"/>
            <w:vAlign w:val="center"/>
          </w:tcPr>
          <w:p w:rsidR="0015001D" w:rsidRDefault="0015001D" w:rsidP="00670ABD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技术参数要求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Default="0015001D" w:rsidP="00670AB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15001D" w:rsidRDefault="0015001D" w:rsidP="00670AB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7052" w:type="dxa"/>
            <w:gridSpan w:val="3"/>
            <w:vAlign w:val="center"/>
          </w:tcPr>
          <w:p w:rsidR="0015001D" w:rsidRDefault="0015001D" w:rsidP="00670ABD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技术参数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15001D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整机要求</w:t>
            </w:r>
          </w:p>
        </w:tc>
        <w:tc>
          <w:tcPr>
            <w:tcW w:w="7052" w:type="dxa"/>
            <w:gridSpan w:val="3"/>
            <w:vAlign w:val="center"/>
          </w:tcPr>
          <w:p w:rsidR="0015001D" w:rsidRDefault="0015001D" w:rsidP="00670ABD">
            <w:pPr>
              <w:rPr>
                <w:rFonts w:ascii="仿宋" w:eastAsia="仿宋" w:hAnsi="仿宋" w:cs="仿宋"/>
              </w:rPr>
            </w:pP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1.1</w:t>
            </w:r>
          </w:p>
        </w:tc>
        <w:tc>
          <w:tcPr>
            <w:tcW w:w="1701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★通量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C558AA" w:rsidRDefault="0015001D" w:rsidP="00670ABD">
            <w:pPr>
              <w:jc w:val="left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单次可加载≥20张切片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1.2</w:t>
            </w:r>
          </w:p>
        </w:tc>
        <w:tc>
          <w:tcPr>
            <w:tcW w:w="1701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★ 注册证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C558AA" w:rsidRDefault="0015001D" w:rsidP="00670ABD">
            <w:pPr>
              <w:jc w:val="left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数字切片扫描仪必须具有医疗器械注册证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1</w:t>
            </w:r>
            <w:r w:rsidRPr="00C558AA">
              <w:rPr>
                <w:rFonts w:ascii="仿宋" w:eastAsia="仿宋" w:hAnsi="仿宋" w:cs="仿宋"/>
                <w:bCs/>
              </w:rPr>
              <w:t>.3</w:t>
            </w:r>
          </w:p>
        </w:tc>
        <w:tc>
          <w:tcPr>
            <w:tcW w:w="1701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#</w:t>
            </w:r>
            <w:r w:rsidRPr="00C558AA">
              <w:rPr>
                <w:rFonts w:ascii="仿宋" w:eastAsia="仿宋" w:hAnsi="仿宋" w:cs="仿宋"/>
                <w:bCs/>
              </w:rPr>
              <w:t xml:space="preserve"> </w:t>
            </w:r>
            <w:r w:rsidRPr="00C558AA">
              <w:rPr>
                <w:rFonts w:ascii="仿宋" w:eastAsia="仿宋" w:hAnsi="仿宋" w:cs="仿宋" w:hint="eastAsia"/>
                <w:bCs/>
              </w:rPr>
              <w:t>扫描倍率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C558AA" w:rsidRDefault="0015001D" w:rsidP="00670ABD">
            <w:pPr>
              <w:jc w:val="left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可自动进行20倍和40倍高速扫描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1</w:t>
            </w:r>
            <w:r w:rsidRPr="00C558AA">
              <w:rPr>
                <w:rFonts w:ascii="仿宋" w:eastAsia="仿宋" w:hAnsi="仿宋" w:cs="仿宋"/>
                <w:bCs/>
              </w:rPr>
              <w:t>.</w:t>
            </w:r>
            <w:r>
              <w:rPr>
                <w:rFonts w:ascii="仿宋" w:eastAsia="仿宋" w:hAnsi="仿宋" w:cs="仿宋"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 xml:space="preserve"> #</w:t>
            </w:r>
            <w:r w:rsidRPr="00C558AA">
              <w:rPr>
                <w:rFonts w:ascii="仿宋" w:eastAsia="仿宋" w:hAnsi="仿宋" w:cs="仿宋"/>
                <w:bCs/>
              </w:rPr>
              <w:t xml:space="preserve"> </w:t>
            </w:r>
            <w:r w:rsidRPr="00C558AA">
              <w:rPr>
                <w:rFonts w:ascii="仿宋" w:eastAsia="仿宋" w:hAnsi="仿宋" w:cs="仿宋" w:hint="eastAsia"/>
                <w:bCs/>
              </w:rPr>
              <w:t>建设经验</w:t>
            </w:r>
          </w:p>
        </w:tc>
        <w:tc>
          <w:tcPr>
            <w:tcW w:w="7052" w:type="dxa"/>
            <w:gridSpan w:val="3"/>
          </w:tcPr>
          <w:p w:rsidR="0015001D" w:rsidRPr="00C558AA" w:rsidRDefault="0015001D" w:rsidP="00670ABD">
            <w:pPr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该系统在全国有省级或国家级以上建设经验，且每个建设的系统连接医院超过30家；提供3个以上此类建设名单证明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1</w:t>
            </w:r>
            <w:r w:rsidRPr="00C558AA">
              <w:rPr>
                <w:rFonts w:ascii="仿宋" w:eastAsia="仿宋" w:hAnsi="仿宋" w:cs="仿宋"/>
                <w:bCs/>
              </w:rPr>
              <w:t>.</w:t>
            </w:r>
            <w:r>
              <w:rPr>
                <w:rFonts w:ascii="仿宋" w:eastAsia="仿宋" w:hAnsi="仿宋" w:cs="仿宋"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#</w:t>
            </w:r>
            <w:r w:rsidRPr="00C558AA">
              <w:rPr>
                <w:rFonts w:ascii="仿宋" w:eastAsia="仿宋" w:hAnsi="仿宋" w:cs="仿宋"/>
                <w:bCs/>
              </w:rPr>
              <w:t xml:space="preserve"> </w:t>
            </w:r>
            <w:r w:rsidRPr="00C558AA">
              <w:rPr>
                <w:rFonts w:ascii="仿宋" w:eastAsia="仿宋" w:hAnsi="仿宋" w:cs="仿宋" w:hint="eastAsia"/>
                <w:bCs/>
              </w:rPr>
              <w:t>平台名单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C558AA" w:rsidRDefault="0015001D" w:rsidP="0015001D">
            <w:pPr>
              <w:autoSpaceDE w:val="0"/>
              <w:autoSpaceDN w:val="0"/>
              <w:adjustRightInd w:val="0"/>
              <w:spacing w:beforeLines="20" w:before="62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提供50家以上三甲医院的平台建设名单及联系方式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1</w:t>
            </w:r>
            <w:r w:rsidRPr="00C558AA">
              <w:rPr>
                <w:rFonts w:ascii="仿宋" w:eastAsia="仿宋" w:hAnsi="仿宋" w:cs="仿宋"/>
                <w:bCs/>
              </w:rPr>
              <w:t>.</w:t>
            </w:r>
            <w:r>
              <w:rPr>
                <w:rFonts w:ascii="仿宋" w:eastAsia="仿宋" w:hAnsi="仿宋" w:cs="仿宋"/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#</w:t>
            </w:r>
            <w:r w:rsidRPr="00C558AA">
              <w:rPr>
                <w:rFonts w:ascii="仿宋" w:eastAsia="仿宋" w:hAnsi="仿宋" w:cs="仿宋"/>
                <w:bCs/>
              </w:rPr>
              <w:t xml:space="preserve"> </w:t>
            </w:r>
            <w:r w:rsidRPr="00C558AA">
              <w:rPr>
                <w:rFonts w:ascii="仿宋" w:eastAsia="仿宋" w:hAnsi="仿宋" w:cs="仿宋" w:hint="eastAsia"/>
                <w:bCs/>
              </w:rPr>
              <w:t>远程诊断注册证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C558AA" w:rsidRDefault="0015001D" w:rsidP="00670ABD">
            <w:pPr>
              <w:jc w:val="left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具备同品牌病理远程诊断平台二类医疗注册证。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15001D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功能要求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C558AA" w:rsidRDefault="0015001D" w:rsidP="00670ABD">
            <w:pPr>
              <w:jc w:val="left"/>
              <w:rPr>
                <w:rFonts w:ascii="仿宋" w:eastAsia="仿宋" w:hAnsi="仿宋" w:cs="仿宋"/>
                <w:bCs/>
              </w:rPr>
            </w:pP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lastRenderedPageBreak/>
              <w:t>2.1</w:t>
            </w:r>
          </w:p>
        </w:tc>
        <w:tc>
          <w:tcPr>
            <w:tcW w:w="1701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定位精度</w:t>
            </w:r>
          </w:p>
        </w:tc>
        <w:tc>
          <w:tcPr>
            <w:tcW w:w="7052" w:type="dxa"/>
            <w:gridSpan w:val="3"/>
          </w:tcPr>
          <w:p w:rsidR="0015001D" w:rsidRPr="00C558AA" w:rsidRDefault="0015001D" w:rsidP="00670ABD">
            <w:pPr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定位精度：扫描系统在X、Y、A轴方向的重复定位精度应≤0.05μm。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2</w:t>
            </w:r>
            <w:r w:rsidRPr="00C558AA">
              <w:rPr>
                <w:rFonts w:ascii="仿宋" w:eastAsia="仿宋" w:hAnsi="仿宋" w:cs="仿宋"/>
                <w:bCs/>
              </w:rPr>
              <w:t>.2</w:t>
            </w:r>
          </w:p>
        </w:tc>
        <w:tc>
          <w:tcPr>
            <w:tcW w:w="1701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扫描速度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C558AA" w:rsidRDefault="0015001D" w:rsidP="00670ABD">
            <w:pPr>
              <w:jc w:val="left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在20倍情况下，扫描时间≤40s（组织面积15mm*15mm）</w:t>
            </w:r>
          </w:p>
          <w:p w:rsidR="0015001D" w:rsidRPr="00C558AA" w:rsidRDefault="0015001D" w:rsidP="00670ABD">
            <w:pPr>
              <w:jc w:val="left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在40倍情况下，扫描时间≤120s（组织面积15mm*15mm）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2</w:t>
            </w:r>
            <w:r w:rsidRPr="00C558AA">
              <w:rPr>
                <w:rFonts w:ascii="仿宋" w:eastAsia="仿宋" w:hAnsi="仿宋" w:cs="仿宋"/>
                <w:bCs/>
              </w:rPr>
              <w:t>.3</w:t>
            </w:r>
          </w:p>
        </w:tc>
        <w:tc>
          <w:tcPr>
            <w:tcW w:w="1701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扫描功能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C558AA" w:rsidRDefault="0015001D" w:rsidP="00670ABD">
            <w:pPr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支持人工输入或自动识别切片标签进行切片命名，支持自动识别和手动设置扫描区域，可自动识别所要扫描的切片类型，扫描实时显示，支持多种扫描模式和自动对焦功能。支持扫描预览功能。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2.</w:t>
            </w:r>
            <w:r w:rsidRPr="00C558AA">
              <w:rPr>
                <w:rFonts w:ascii="仿宋" w:eastAsia="仿宋" w:hAnsi="仿宋" w:cs="仿宋"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软件功能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C558AA" w:rsidRDefault="0015001D" w:rsidP="00670ABD">
            <w:pPr>
              <w:jc w:val="left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支持远程会诊，开放设备扫描状态接口，可和病理科管理系统对接。能自由变换任意倍数进行全切片观察浏览，也可选择指定的倍数观察浏览。可多张图像同步移动、缩放，进行对比浏览分析。对数字切片图像的指定区域范围进行高清截图。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2.</w:t>
            </w:r>
            <w:r w:rsidRPr="00C558AA">
              <w:rPr>
                <w:rFonts w:ascii="仿宋" w:eastAsia="仿宋" w:hAnsi="仿宋" w:cs="仿宋"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﹟ 宫颈液基细胞人工智能自动分析系统对接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C558AA" w:rsidRDefault="0015001D" w:rsidP="00670ABD">
            <w:pPr>
              <w:jc w:val="left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支持宫颈液基细胞人工智能自动分析系统（需提供宫颈液基细胞人工智能自动分析系统医疗器械注册证）。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2.</w:t>
            </w:r>
            <w:r w:rsidRPr="00C558AA">
              <w:rPr>
                <w:rFonts w:ascii="仿宋" w:eastAsia="仿宋" w:hAnsi="仿宋" w:cs="仿宋"/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15001D" w:rsidRPr="00C558AA" w:rsidRDefault="0015001D" w:rsidP="00670ABD">
            <w:pPr>
              <w:jc w:val="left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﹟ 结核杆菌人工智能筛查系统对接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C558AA" w:rsidRDefault="0015001D" w:rsidP="00670ABD">
            <w:pPr>
              <w:jc w:val="left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支持结核杆菌人工智能筛查系统（需提供结核杆菌人工智能筛查系统医疗器械注册证）。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配置要求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C558AA" w:rsidRDefault="0015001D" w:rsidP="00670ABD">
            <w:pPr>
              <w:jc w:val="left"/>
              <w:rPr>
                <w:rFonts w:ascii="仿宋" w:eastAsia="仿宋" w:hAnsi="仿宋" w:cs="仿宋"/>
                <w:bCs/>
              </w:rPr>
            </w:pP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3</w:t>
            </w:r>
            <w:r w:rsidRPr="00C558AA">
              <w:rPr>
                <w:rFonts w:ascii="仿宋" w:eastAsia="仿宋" w:hAnsi="仿宋" w:cs="仿宋"/>
                <w:bCs/>
              </w:rPr>
              <w:t>.1</w:t>
            </w:r>
          </w:p>
        </w:tc>
        <w:tc>
          <w:tcPr>
            <w:tcW w:w="1701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物镜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C558AA" w:rsidRDefault="0015001D" w:rsidP="00670ABD">
            <w:pPr>
              <w:jc w:val="left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采用进口平场复消色差物镜：物镜数值孔径≥0.75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/>
                <w:bCs/>
              </w:rPr>
              <w:t>3.2</w:t>
            </w:r>
          </w:p>
        </w:tc>
        <w:tc>
          <w:tcPr>
            <w:tcW w:w="1701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#</w:t>
            </w:r>
            <w:r w:rsidRPr="00C558AA">
              <w:rPr>
                <w:rFonts w:ascii="仿宋" w:eastAsia="仿宋" w:hAnsi="仿宋" w:cs="仿宋"/>
                <w:bCs/>
              </w:rPr>
              <w:t xml:space="preserve"> </w:t>
            </w:r>
            <w:r w:rsidRPr="00C558AA">
              <w:rPr>
                <w:rFonts w:ascii="仿宋" w:eastAsia="仿宋" w:hAnsi="仿宋" w:cs="仿宋" w:hint="eastAsia"/>
                <w:bCs/>
              </w:rPr>
              <w:t>荧光扫描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C558AA" w:rsidRDefault="0015001D" w:rsidP="00670ABD">
            <w:pPr>
              <w:pStyle w:val="a4"/>
              <w:jc w:val="both"/>
              <w:rPr>
                <w:rFonts w:ascii="仿宋" w:eastAsia="仿宋" w:hAnsi="仿宋" w:cs="仿宋"/>
                <w:bCs w:val="0"/>
                <w:szCs w:val="24"/>
              </w:rPr>
            </w:pPr>
            <w:r w:rsidRPr="00C558AA">
              <w:rPr>
                <w:rFonts w:ascii="仿宋" w:eastAsia="仿宋" w:hAnsi="仿宋" w:cs="仿宋" w:hint="eastAsia"/>
                <w:spacing w:val="0"/>
                <w:kern w:val="2"/>
                <w:szCs w:val="24"/>
              </w:rPr>
              <w:t>支持原机升级荧光，同一台机器可同时进行荧光和明场扫描。（提供荧光相机安装在机器内部的照片以供核查）。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3.</w:t>
            </w:r>
            <w:r w:rsidRPr="00C558AA">
              <w:rPr>
                <w:rFonts w:ascii="仿宋" w:eastAsia="仿宋" w:hAnsi="仿宋" w:cs="仿宋"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#</w:t>
            </w:r>
            <w:r>
              <w:rPr>
                <w:rFonts w:ascii="仿宋" w:eastAsia="仿宋" w:hAnsi="仿宋" w:cs="仿宋"/>
                <w:bCs/>
              </w:rPr>
              <w:t xml:space="preserve"> </w:t>
            </w:r>
            <w:r w:rsidRPr="00C558AA">
              <w:rPr>
                <w:rFonts w:ascii="仿宋" w:eastAsia="仿宋" w:hAnsi="仿宋" w:cs="仿宋" w:hint="eastAsia"/>
                <w:bCs/>
              </w:rPr>
              <w:t>扫描工作站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C558AA" w:rsidRDefault="0015001D" w:rsidP="00670ABD">
            <w:pPr>
              <w:jc w:val="left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处理器：Intel I5及以上</w:t>
            </w:r>
          </w:p>
          <w:p w:rsidR="0015001D" w:rsidRPr="00C558AA" w:rsidRDefault="0015001D" w:rsidP="00670ABD">
            <w:pPr>
              <w:jc w:val="left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硬盘：1TB及以上</w:t>
            </w:r>
          </w:p>
          <w:p w:rsidR="0015001D" w:rsidRPr="00C558AA" w:rsidRDefault="0015001D" w:rsidP="00670ABD">
            <w:pPr>
              <w:jc w:val="left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内存：16G及以上</w:t>
            </w:r>
          </w:p>
          <w:p w:rsidR="0015001D" w:rsidRPr="00C558AA" w:rsidRDefault="0015001D" w:rsidP="00670ABD">
            <w:pPr>
              <w:jc w:val="left"/>
              <w:rPr>
                <w:rFonts w:ascii="仿宋" w:eastAsia="仿宋" w:hAnsi="仿宋" w:cs="仿宋"/>
                <w:bCs/>
              </w:rPr>
            </w:pPr>
            <w:r w:rsidRPr="00C558AA">
              <w:rPr>
                <w:rFonts w:ascii="仿宋" w:eastAsia="仿宋" w:hAnsi="仿宋" w:cs="仿宋" w:hint="eastAsia"/>
                <w:bCs/>
              </w:rPr>
              <w:t>显示器：高分辨率 24 英寸及以上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3</w:t>
            </w:r>
            <w:r>
              <w:rPr>
                <w:rFonts w:ascii="仿宋" w:eastAsia="仿宋" w:hAnsi="仿宋" w:cs="仿宋"/>
                <w:bCs/>
              </w:rPr>
              <w:t>.4</w:t>
            </w:r>
          </w:p>
        </w:tc>
        <w:tc>
          <w:tcPr>
            <w:tcW w:w="1701" w:type="dxa"/>
            <w:vAlign w:val="center"/>
          </w:tcPr>
          <w:p w:rsidR="0015001D" w:rsidRPr="00C558AA" w:rsidRDefault="0015001D" w:rsidP="00670ABD">
            <w:pPr>
              <w:pStyle w:val="a4"/>
              <w:jc w:val="both"/>
              <w:rPr>
                <w:rFonts w:ascii="仿宋" w:eastAsia="仿宋" w:hAnsi="仿宋" w:cs="仿宋"/>
                <w:spacing w:val="0"/>
                <w:kern w:val="2"/>
                <w:szCs w:val="24"/>
              </w:rPr>
            </w:pPr>
            <w:r w:rsidRPr="00C558AA">
              <w:rPr>
                <w:rFonts w:ascii="仿宋" w:eastAsia="仿宋" w:hAnsi="仿宋" w:cs="仿宋" w:hint="eastAsia"/>
                <w:spacing w:val="0"/>
                <w:kern w:val="2"/>
                <w:szCs w:val="24"/>
              </w:rPr>
              <w:t>★ 平台驱动</w:t>
            </w:r>
          </w:p>
        </w:tc>
        <w:tc>
          <w:tcPr>
            <w:tcW w:w="7052" w:type="dxa"/>
            <w:gridSpan w:val="3"/>
          </w:tcPr>
          <w:p w:rsidR="0015001D" w:rsidRPr="00C558AA" w:rsidRDefault="0015001D" w:rsidP="00670ABD">
            <w:pPr>
              <w:pStyle w:val="a4"/>
              <w:jc w:val="both"/>
              <w:rPr>
                <w:rFonts w:ascii="仿宋" w:eastAsia="仿宋" w:hAnsi="仿宋" w:cs="仿宋"/>
                <w:spacing w:val="0"/>
                <w:kern w:val="2"/>
                <w:szCs w:val="24"/>
              </w:rPr>
            </w:pPr>
            <w:r w:rsidRPr="00C558AA">
              <w:rPr>
                <w:rFonts w:ascii="仿宋" w:eastAsia="仿宋" w:hAnsi="仿宋" w:cs="仿宋" w:hint="eastAsia"/>
                <w:spacing w:val="0"/>
                <w:kern w:val="2"/>
                <w:szCs w:val="24"/>
              </w:rPr>
              <w:t>载片平台采用线性磁轴驱动，确保超高精度控制。采用高精度光栅式直接位置反馈系统。（需提供技术说明文件）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C558AA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3</w:t>
            </w:r>
            <w:r>
              <w:rPr>
                <w:rFonts w:ascii="仿宋" w:eastAsia="仿宋" w:hAnsi="仿宋" w:cs="仿宋"/>
                <w:bCs/>
              </w:rPr>
              <w:t>.5</w:t>
            </w:r>
          </w:p>
        </w:tc>
        <w:tc>
          <w:tcPr>
            <w:tcW w:w="1701" w:type="dxa"/>
            <w:vAlign w:val="center"/>
          </w:tcPr>
          <w:p w:rsidR="0015001D" w:rsidRPr="00C558AA" w:rsidRDefault="0015001D" w:rsidP="00670ABD">
            <w:pPr>
              <w:pStyle w:val="a4"/>
              <w:jc w:val="both"/>
              <w:rPr>
                <w:rFonts w:ascii="仿宋" w:eastAsia="仿宋" w:hAnsi="仿宋" w:cs="仿宋"/>
                <w:spacing w:val="0"/>
                <w:kern w:val="2"/>
                <w:szCs w:val="24"/>
              </w:rPr>
            </w:pPr>
            <w:r w:rsidRPr="00C558AA">
              <w:rPr>
                <w:rFonts w:ascii="仿宋" w:eastAsia="仿宋" w:hAnsi="仿宋" w:cs="仿宋" w:hint="eastAsia"/>
                <w:spacing w:val="0"/>
                <w:kern w:val="2"/>
                <w:szCs w:val="24"/>
              </w:rPr>
              <w:t>★ 扫描相机</w:t>
            </w:r>
          </w:p>
        </w:tc>
        <w:tc>
          <w:tcPr>
            <w:tcW w:w="7052" w:type="dxa"/>
            <w:gridSpan w:val="3"/>
          </w:tcPr>
          <w:p w:rsidR="0015001D" w:rsidRPr="00C558AA" w:rsidRDefault="0015001D" w:rsidP="00670ABD">
            <w:pPr>
              <w:pStyle w:val="a4"/>
              <w:jc w:val="both"/>
              <w:rPr>
                <w:rFonts w:ascii="仿宋" w:eastAsia="仿宋" w:hAnsi="仿宋" w:cs="仿宋"/>
                <w:spacing w:val="0"/>
                <w:kern w:val="2"/>
                <w:szCs w:val="24"/>
              </w:rPr>
            </w:pPr>
            <w:r w:rsidRPr="00C558AA">
              <w:rPr>
                <w:rFonts w:ascii="仿宋" w:eastAsia="仿宋" w:hAnsi="仿宋" w:cs="仿宋" w:hint="eastAsia"/>
                <w:spacing w:val="0"/>
                <w:kern w:val="2"/>
                <w:szCs w:val="24"/>
              </w:rPr>
              <w:t>采用先进的进口线阵扫描相机；相机频率≥60KHZ，保证扫描连续性和最小图像拼接次数。非面阵扫描相机，非棱镜扫描（要求提供所使用相机的说明文件、设备内部安装照片以备验收核查。）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1672F2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1672F2">
              <w:rPr>
                <w:rFonts w:ascii="仿宋" w:eastAsia="仿宋" w:hAnsi="仿宋" w:cs="仿宋" w:hint="eastAsia"/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15001D" w:rsidRPr="001672F2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1672F2">
              <w:rPr>
                <w:rFonts w:ascii="仿宋" w:eastAsia="仿宋" w:hAnsi="仿宋" w:cs="仿宋" w:hint="eastAsia"/>
                <w:bCs/>
              </w:rPr>
              <w:t>其他要求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1672F2" w:rsidRDefault="0015001D" w:rsidP="00670ABD">
            <w:pPr>
              <w:jc w:val="left"/>
              <w:rPr>
                <w:rFonts w:ascii="仿宋" w:eastAsia="仿宋" w:hAnsi="仿宋" w:cs="仿宋"/>
                <w:bCs/>
              </w:rPr>
            </w:pP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1672F2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1672F2">
              <w:rPr>
                <w:rFonts w:ascii="仿宋" w:eastAsia="仿宋" w:hAnsi="仿宋" w:cs="仿宋"/>
                <w:bCs/>
              </w:rPr>
              <w:t>4.1</w:t>
            </w:r>
          </w:p>
        </w:tc>
        <w:tc>
          <w:tcPr>
            <w:tcW w:w="1701" w:type="dxa"/>
            <w:vAlign w:val="center"/>
          </w:tcPr>
          <w:p w:rsidR="0015001D" w:rsidRPr="001672F2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1672F2">
              <w:rPr>
                <w:rFonts w:ascii="仿宋" w:eastAsia="仿宋" w:hAnsi="仿宋" w:cs="仿宋"/>
                <w:bCs/>
              </w:rPr>
              <w:t xml:space="preserve"># </w:t>
            </w:r>
            <w:r w:rsidRPr="001672F2">
              <w:rPr>
                <w:rFonts w:ascii="仿宋" w:eastAsia="仿宋" w:hAnsi="仿宋" w:cs="仿宋" w:hint="eastAsia"/>
                <w:bCs/>
              </w:rPr>
              <w:t>收费标准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1672F2" w:rsidRDefault="0015001D" w:rsidP="00670ABD">
            <w:pPr>
              <w:jc w:val="left"/>
              <w:rPr>
                <w:rFonts w:ascii="仿宋" w:eastAsia="仿宋" w:hAnsi="仿宋" w:cs="仿宋"/>
                <w:bCs/>
              </w:rPr>
            </w:pPr>
            <w:r w:rsidRPr="001672F2">
              <w:rPr>
                <w:rFonts w:ascii="仿宋" w:eastAsia="仿宋" w:hAnsi="仿宋" w:cs="仿宋" w:hint="eastAsia"/>
                <w:bCs/>
              </w:rPr>
              <w:t>质保期外仅收取配件费，免收维修费，上门</w:t>
            </w:r>
            <w:r w:rsidRPr="001672F2">
              <w:rPr>
                <w:rFonts w:ascii="仿宋" w:eastAsia="仿宋" w:hAnsi="仿宋" w:cs="仿宋"/>
                <w:bCs/>
              </w:rPr>
              <w:t>费</w:t>
            </w:r>
            <w:r w:rsidRPr="001672F2">
              <w:rPr>
                <w:rFonts w:ascii="仿宋" w:eastAsia="仿宋" w:hAnsi="仿宋" w:cs="仿宋" w:hint="eastAsia"/>
                <w:bCs/>
              </w:rPr>
              <w:t>、</w:t>
            </w:r>
            <w:r w:rsidRPr="001672F2">
              <w:rPr>
                <w:rFonts w:ascii="仿宋" w:eastAsia="仿宋" w:hAnsi="仿宋" w:cs="仿宋"/>
                <w:bCs/>
              </w:rPr>
              <w:t>人工费</w:t>
            </w:r>
            <w:r w:rsidRPr="001672F2">
              <w:rPr>
                <w:rFonts w:ascii="仿宋" w:eastAsia="仿宋" w:hAnsi="仿宋" w:cs="仿宋" w:hint="eastAsia"/>
                <w:bCs/>
              </w:rPr>
              <w:t>等</w:t>
            </w:r>
            <w:r w:rsidRPr="001672F2">
              <w:rPr>
                <w:rFonts w:ascii="仿宋" w:eastAsia="仿宋" w:hAnsi="仿宋" w:cs="仿宋"/>
                <w:bCs/>
              </w:rPr>
              <w:t>额外费用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Pr="001672F2" w:rsidRDefault="0015001D" w:rsidP="00670ABD">
            <w:pPr>
              <w:jc w:val="center"/>
              <w:rPr>
                <w:rFonts w:ascii="仿宋" w:eastAsia="仿宋" w:hAnsi="仿宋" w:cs="仿宋"/>
                <w:bCs/>
              </w:rPr>
            </w:pPr>
            <w:r w:rsidRPr="001672F2">
              <w:rPr>
                <w:rFonts w:ascii="仿宋" w:eastAsia="仿宋" w:hAnsi="仿宋" w:cs="仿宋"/>
                <w:bCs/>
              </w:rPr>
              <w:t>4.2</w:t>
            </w:r>
          </w:p>
        </w:tc>
        <w:tc>
          <w:tcPr>
            <w:tcW w:w="1701" w:type="dxa"/>
            <w:vAlign w:val="center"/>
          </w:tcPr>
          <w:p w:rsidR="0015001D" w:rsidRPr="001672F2" w:rsidRDefault="0015001D" w:rsidP="0015001D">
            <w:pPr>
              <w:ind w:leftChars="-65" w:left="-156"/>
              <w:jc w:val="center"/>
              <w:rPr>
                <w:rFonts w:ascii="仿宋" w:eastAsia="仿宋" w:hAnsi="仿宋" w:cs="仿宋"/>
                <w:bCs/>
              </w:rPr>
            </w:pPr>
            <w:r w:rsidRPr="001672F2">
              <w:rPr>
                <w:rFonts w:ascii="仿宋" w:eastAsia="仿宋" w:hAnsi="仿宋" w:cs="仿宋" w:hint="eastAsia"/>
                <w:bCs/>
              </w:rPr>
              <w:t>★核查校准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1672F2" w:rsidRDefault="0015001D" w:rsidP="00670ABD">
            <w:pPr>
              <w:rPr>
                <w:rFonts w:ascii="仿宋" w:eastAsia="仿宋" w:hAnsi="仿宋" w:cs="仿宋"/>
                <w:bCs/>
              </w:rPr>
            </w:pPr>
            <w:r w:rsidRPr="001672F2">
              <w:rPr>
                <w:rFonts w:ascii="仿宋" w:eastAsia="仿宋" w:hAnsi="仿宋" w:cs="仿宋" w:hint="eastAsia"/>
                <w:bCs/>
              </w:rPr>
              <w:t>设备使用</w:t>
            </w:r>
            <w:r w:rsidRPr="001672F2">
              <w:rPr>
                <w:rFonts w:ascii="仿宋" w:eastAsia="仿宋" w:hAnsi="仿宋" w:cs="仿宋"/>
                <w:bCs/>
              </w:rPr>
              <w:t>至淘汰报废</w:t>
            </w:r>
            <w:r w:rsidRPr="001672F2">
              <w:rPr>
                <w:rFonts w:ascii="仿宋" w:eastAsia="仿宋" w:hAnsi="仿宋" w:cs="仿宋" w:hint="eastAsia"/>
                <w:bCs/>
              </w:rPr>
              <w:t>前</w:t>
            </w:r>
            <w:r w:rsidRPr="001672F2">
              <w:rPr>
                <w:rFonts w:ascii="仿宋" w:eastAsia="仿宋" w:hAnsi="仿宋" w:cs="仿宋"/>
                <w:bCs/>
              </w:rPr>
              <w:t>，</w:t>
            </w:r>
            <w:r w:rsidRPr="001672F2">
              <w:rPr>
                <w:rFonts w:ascii="仿宋" w:eastAsia="仿宋" w:hAnsi="仿宋" w:cs="仿宋" w:hint="eastAsia"/>
                <w:bCs/>
              </w:rPr>
              <w:t>每年由</w:t>
            </w:r>
            <w:r w:rsidRPr="001672F2">
              <w:rPr>
                <w:rFonts w:ascii="仿宋" w:eastAsia="仿宋" w:hAnsi="仿宋" w:cs="仿宋"/>
                <w:bCs/>
              </w:rPr>
              <w:t>厂家工程师</w:t>
            </w:r>
            <w:r w:rsidRPr="001672F2">
              <w:rPr>
                <w:rFonts w:ascii="仿宋" w:eastAsia="仿宋" w:hAnsi="仿宋" w:cs="仿宋" w:hint="eastAsia"/>
                <w:bCs/>
              </w:rPr>
              <w:t>至少</w:t>
            </w:r>
            <w:r w:rsidRPr="001672F2">
              <w:rPr>
                <w:rFonts w:ascii="仿宋" w:eastAsia="仿宋" w:hAnsi="仿宋" w:cs="仿宋"/>
                <w:bCs/>
              </w:rPr>
              <w:t>上门一次</w:t>
            </w:r>
            <w:r w:rsidRPr="001672F2">
              <w:rPr>
                <w:rFonts w:ascii="仿宋" w:eastAsia="仿宋" w:hAnsi="仿宋" w:cs="仿宋" w:hint="eastAsia"/>
                <w:bCs/>
              </w:rPr>
              <w:t>提供原厂核查，</w:t>
            </w:r>
            <w:r w:rsidRPr="001672F2">
              <w:rPr>
                <w:rFonts w:ascii="仿宋" w:eastAsia="仿宋" w:hAnsi="仿宋" w:cs="仿宋"/>
                <w:bCs/>
              </w:rPr>
              <w:t>并提供</w:t>
            </w:r>
            <w:r w:rsidRPr="001672F2">
              <w:rPr>
                <w:rFonts w:ascii="仿宋" w:eastAsia="仿宋" w:hAnsi="仿宋" w:cs="仿宋" w:hint="eastAsia"/>
                <w:bCs/>
              </w:rPr>
              <w:t>校准报告（免费）</w:t>
            </w:r>
          </w:p>
        </w:tc>
      </w:tr>
      <w:tr w:rsidR="0015001D" w:rsidTr="003651D6">
        <w:trPr>
          <w:trHeight w:val="507"/>
          <w:jc w:val="center"/>
        </w:trPr>
        <w:tc>
          <w:tcPr>
            <w:tcW w:w="9853" w:type="dxa"/>
            <w:gridSpan w:val="5"/>
            <w:vAlign w:val="center"/>
          </w:tcPr>
          <w:p w:rsidR="0015001D" w:rsidRPr="001672F2" w:rsidRDefault="0015001D" w:rsidP="00670ABD">
            <w:pPr>
              <w:rPr>
                <w:rFonts w:ascii="仿宋" w:eastAsia="仿宋" w:hAnsi="仿宋" w:cs="仿宋" w:hint="eastAsia"/>
                <w:bCs/>
              </w:rPr>
            </w:pPr>
            <w:r w:rsidRPr="0015001D">
              <w:rPr>
                <w:rFonts w:ascii="仿宋" w:eastAsia="仿宋" w:hAnsi="仿宋" w:cs="仿宋" w:hint="eastAsia"/>
                <w:bCs/>
              </w:rPr>
              <w:t>售后服务要求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Default="0015001D" w:rsidP="00670AB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15001D" w:rsidRPr="004C0355" w:rsidRDefault="0015001D" w:rsidP="00670ABD">
            <w:pPr>
              <w:jc w:val="center"/>
              <w:rPr>
                <w:rFonts w:ascii="宋体" w:hAnsi="宋体"/>
              </w:rPr>
            </w:pPr>
            <w:r w:rsidRPr="004C0355">
              <w:rPr>
                <w:rFonts w:ascii="宋体" w:hAnsi="宋体" w:hint="eastAsia"/>
              </w:rPr>
              <w:t>质保期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4C0355" w:rsidRDefault="0015001D" w:rsidP="00670ABD">
            <w:pPr>
              <w:rPr>
                <w:rFonts w:ascii="宋体" w:hAnsi="宋体"/>
              </w:rPr>
            </w:pPr>
            <w:r w:rsidRPr="004C0355">
              <w:rPr>
                <w:rFonts w:ascii="宋体" w:hAnsi="宋体" w:hint="eastAsia"/>
              </w:rPr>
              <w:t>三年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Default="0015001D" w:rsidP="00670AB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15001D" w:rsidRPr="004C0355" w:rsidRDefault="0015001D" w:rsidP="00670ABD">
            <w:pPr>
              <w:jc w:val="center"/>
              <w:rPr>
                <w:rFonts w:ascii="宋体" w:hAnsi="宋体"/>
              </w:rPr>
            </w:pPr>
            <w:r w:rsidRPr="004C0355">
              <w:rPr>
                <w:rFonts w:ascii="宋体" w:hAnsi="宋体" w:hint="eastAsia"/>
              </w:rPr>
              <w:t>备件库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4C0355" w:rsidRDefault="0015001D" w:rsidP="00670ABD">
            <w:pPr>
              <w:rPr>
                <w:rFonts w:ascii="宋体" w:hAnsi="宋体"/>
              </w:rPr>
            </w:pPr>
            <w:r w:rsidRPr="004C0355">
              <w:rPr>
                <w:rFonts w:ascii="宋体" w:hAnsi="宋体" w:hint="eastAsia"/>
              </w:rPr>
              <w:t>西安本地有备件库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Default="0015001D" w:rsidP="00670AB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15001D" w:rsidRPr="004C0355" w:rsidRDefault="0015001D" w:rsidP="00670ABD">
            <w:pPr>
              <w:jc w:val="center"/>
              <w:rPr>
                <w:rFonts w:ascii="宋体" w:hAnsi="宋体"/>
              </w:rPr>
            </w:pPr>
            <w:r w:rsidRPr="004C0355">
              <w:rPr>
                <w:rFonts w:ascii="宋体" w:hAnsi="宋体" w:hint="eastAsia"/>
              </w:rPr>
              <w:t>维修站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4C0355" w:rsidRDefault="0015001D" w:rsidP="00670ABD">
            <w:pPr>
              <w:rPr>
                <w:rFonts w:ascii="宋体" w:hAnsi="宋体"/>
              </w:rPr>
            </w:pPr>
            <w:r w:rsidRPr="004C0355">
              <w:rPr>
                <w:rFonts w:ascii="宋体" w:hAnsi="宋体" w:hint="eastAsia"/>
              </w:rPr>
              <w:t>西安本地有维修站及</w:t>
            </w:r>
            <w:r w:rsidRPr="004C0355">
              <w:rPr>
                <w:rFonts w:ascii="宋体" w:hAnsi="宋体"/>
              </w:rPr>
              <w:t>工程师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Default="0015001D" w:rsidP="00670AB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15001D" w:rsidRPr="004C0355" w:rsidRDefault="0015001D" w:rsidP="00670ABD">
            <w:pPr>
              <w:jc w:val="center"/>
              <w:rPr>
                <w:rFonts w:ascii="宋体" w:hAnsi="宋体"/>
              </w:rPr>
            </w:pPr>
            <w:r w:rsidRPr="004C0355">
              <w:rPr>
                <w:rFonts w:ascii="宋体" w:hAnsi="宋体" w:hint="eastAsia"/>
              </w:rPr>
              <w:t>收费标准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4C0355" w:rsidRDefault="0015001D" w:rsidP="00670ABD">
            <w:pPr>
              <w:rPr>
                <w:rFonts w:ascii="宋体" w:hAnsi="宋体"/>
              </w:rPr>
            </w:pPr>
            <w:r w:rsidRPr="004C0355">
              <w:rPr>
                <w:rFonts w:ascii="宋体" w:hAnsi="宋体" w:hint="eastAsia"/>
              </w:rPr>
              <w:t>质保期外仅收取配件费，免收维修费，上门</w:t>
            </w:r>
            <w:r w:rsidRPr="004C0355">
              <w:rPr>
                <w:rFonts w:ascii="宋体" w:hAnsi="宋体"/>
              </w:rPr>
              <w:t>费</w:t>
            </w:r>
            <w:r w:rsidRPr="004C0355">
              <w:rPr>
                <w:rFonts w:ascii="宋体" w:hAnsi="宋体" w:hint="eastAsia"/>
              </w:rPr>
              <w:t>、</w:t>
            </w:r>
            <w:r w:rsidRPr="004C0355">
              <w:rPr>
                <w:rFonts w:ascii="宋体" w:hAnsi="宋体"/>
              </w:rPr>
              <w:t>人工费</w:t>
            </w:r>
            <w:r w:rsidRPr="004C0355">
              <w:rPr>
                <w:rFonts w:ascii="宋体" w:hAnsi="宋体" w:hint="eastAsia"/>
              </w:rPr>
              <w:t>等</w:t>
            </w:r>
            <w:r w:rsidRPr="004C0355">
              <w:rPr>
                <w:rFonts w:ascii="宋体" w:hAnsi="宋体"/>
              </w:rPr>
              <w:t>额外费用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Default="0015001D" w:rsidP="00670AB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15001D" w:rsidRPr="004C0355" w:rsidRDefault="0015001D" w:rsidP="00670ABD">
            <w:pPr>
              <w:jc w:val="center"/>
              <w:rPr>
                <w:rFonts w:ascii="宋体" w:hAnsi="宋体"/>
              </w:rPr>
            </w:pPr>
            <w:r w:rsidRPr="004C0355">
              <w:rPr>
                <w:rFonts w:ascii="宋体" w:hAnsi="宋体" w:hint="eastAsia"/>
              </w:rPr>
              <w:t>培训支持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4C0355" w:rsidRDefault="0015001D" w:rsidP="00670ABD">
            <w:pPr>
              <w:rPr>
                <w:rFonts w:ascii="宋体" w:hAnsi="宋体"/>
              </w:rPr>
            </w:pPr>
            <w:r w:rsidRPr="004C0355">
              <w:rPr>
                <w:rFonts w:ascii="宋体" w:hAnsi="宋体" w:hint="eastAsia"/>
              </w:rPr>
              <w:t>现场培训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Default="0015001D" w:rsidP="00670AB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15001D" w:rsidRPr="004C0355" w:rsidRDefault="0015001D" w:rsidP="00670ABD">
            <w:pPr>
              <w:jc w:val="center"/>
              <w:rPr>
                <w:rFonts w:ascii="宋体" w:hAnsi="宋体"/>
              </w:rPr>
            </w:pPr>
            <w:r w:rsidRPr="004C0355">
              <w:rPr>
                <w:rFonts w:ascii="宋体" w:hAnsi="宋体" w:hint="eastAsia"/>
              </w:rPr>
              <w:t>维修响应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4C0355" w:rsidRDefault="0015001D" w:rsidP="00670ABD">
            <w:pPr>
              <w:rPr>
                <w:rFonts w:ascii="宋体" w:hAnsi="宋体"/>
              </w:rPr>
            </w:pPr>
            <w:r w:rsidRPr="004C0355">
              <w:rPr>
                <w:rFonts w:ascii="宋体" w:hAnsi="宋体" w:hint="eastAsia"/>
              </w:rPr>
              <w:t>4小时内响应，48小时内到达现场。</w:t>
            </w:r>
          </w:p>
        </w:tc>
      </w:tr>
      <w:tr w:rsidR="0015001D" w:rsidTr="00670ABD">
        <w:trPr>
          <w:trHeight w:val="507"/>
          <w:jc w:val="center"/>
        </w:trPr>
        <w:tc>
          <w:tcPr>
            <w:tcW w:w="1100" w:type="dxa"/>
            <w:vAlign w:val="center"/>
          </w:tcPr>
          <w:p w:rsidR="0015001D" w:rsidRDefault="0015001D" w:rsidP="00670AB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15001D" w:rsidRPr="004C0355" w:rsidRDefault="0015001D" w:rsidP="00670ABD">
            <w:pPr>
              <w:jc w:val="center"/>
              <w:rPr>
                <w:rFonts w:ascii="宋体" w:hAnsi="宋体"/>
              </w:rPr>
            </w:pPr>
            <w:r w:rsidRPr="004C0355">
              <w:rPr>
                <w:rFonts w:ascii="宋体" w:hAnsi="宋体" w:hint="eastAsia"/>
              </w:rPr>
              <w:t>到货时间</w:t>
            </w:r>
          </w:p>
        </w:tc>
        <w:tc>
          <w:tcPr>
            <w:tcW w:w="7052" w:type="dxa"/>
            <w:gridSpan w:val="3"/>
            <w:vAlign w:val="center"/>
          </w:tcPr>
          <w:p w:rsidR="0015001D" w:rsidRPr="004C0355" w:rsidRDefault="0015001D" w:rsidP="00670ABD">
            <w:pPr>
              <w:rPr>
                <w:rFonts w:ascii="宋体" w:hAnsi="宋体"/>
              </w:rPr>
            </w:pPr>
            <w:r w:rsidRPr="004C0355">
              <w:rPr>
                <w:rFonts w:ascii="宋体" w:hAnsi="宋体" w:hint="eastAsia"/>
              </w:rPr>
              <w:t>1个月</w:t>
            </w:r>
          </w:p>
        </w:tc>
      </w:tr>
    </w:tbl>
    <w:p w:rsidR="00C7473B" w:rsidRDefault="00C7473B"/>
    <w:sectPr w:rsidR="00C74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47"/>
    <w:rsid w:val="000C6447"/>
    <w:rsid w:val="0015001D"/>
    <w:rsid w:val="00C7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5001D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ParagraphChar">
    <w:name w:val="List Paragraph Char"/>
    <w:link w:val="1"/>
    <w:qFormat/>
    <w:locked/>
    <w:rsid w:val="0015001D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qFormat/>
    <w:rsid w:val="0015001D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paragraph" w:customStyle="1" w:styleId="a4">
    <w:name w:val="表格文字"/>
    <w:basedOn w:val="a"/>
    <w:qFormat/>
    <w:rsid w:val="0015001D"/>
    <w:pPr>
      <w:snapToGrid w:val="0"/>
      <w:spacing w:before="25" w:after="25"/>
      <w:jc w:val="left"/>
    </w:pPr>
    <w:rPr>
      <w:rFonts w:ascii="Calibri" w:hAnsi="Calibri"/>
      <w:bCs/>
      <w:spacing w:val="10"/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15001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15001D"/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5001D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ParagraphChar">
    <w:name w:val="List Paragraph Char"/>
    <w:link w:val="1"/>
    <w:qFormat/>
    <w:locked/>
    <w:rsid w:val="0015001D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qFormat/>
    <w:rsid w:val="0015001D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paragraph" w:customStyle="1" w:styleId="a4">
    <w:name w:val="表格文字"/>
    <w:basedOn w:val="a"/>
    <w:qFormat/>
    <w:rsid w:val="0015001D"/>
    <w:pPr>
      <w:snapToGrid w:val="0"/>
      <w:spacing w:before="25" w:after="25"/>
      <w:jc w:val="left"/>
    </w:pPr>
    <w:rPr>
      <w:rFonts w:ascii="Calibri" w:hAnsi="Calibri"/>
      <w:bCs/>
      <w:spacing w:val="10"/>
      <w:szCs w:val="20"/>
    </w:rPr>
  </w:style>
  <w:style w:type="paragraph" w:styleId="a0">
    <w:name w:val="Body Text"/>
    <w:basedOn w:val="a"/>
    <w:link w:val="Char"/>
    <w:uiPriority w:val="99"/>
    <w:semiHidden/>
    <w:unhideWhenUsed/>
    <w:rsid w:val="0015001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15001D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薛盼</dc:creator>
  <cp:keywords/>
  <dc:description/>
  <cp:lastModifiedBy>薛盼</cp:lastModifiedBy>
  <cp:revision>2</cp:revision>
  <dcterms:created xsi:type="dcterms:W3CDTF">2022-07-20T11:40:00Z</dcterms:created>
  <dcterms:modified xsi:type="dcterms:W3CDTF">2022-07-20T11:41:00Z</dcterms:modified>
</cp:coreProperties>
</file>