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040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642"/>
        <w:gridCol w:w="3234"/>
        <w:gridCol w:w="640"/>
        <w:gridCol w:w="2058"/>
        <w:gridCol w:w="504"/>
        <w:gridCol w:w="534"/>
        <w:gridCol w:w="2749"/>
        <w:gridCol w:w="3044"/>
        <w:gridCol w:w="635"/>
      </w:tblGrid>
      <w:tr w:rsidR="00566E1A" w:rsidTr="00171008">
        <w:trPr>
          <w:trHeight w:val="506"/>
        </w:trPr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66E1A" w:rsidRDefault="00566E1A" w:rsidP="00566E1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48"/>
                <w:szCs w:val="4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44"/>
                <w:szCs w:val="44"/>
                <w:lang w:bidi="ar"/>
              </w:rPr>
              <w:t>★科研行政楼五楼办公家具采购清单</w:t>
            </w:r>
          </w:p>
        </w:tc>
      </w:tr>
      <w:tr w:rsidR="00566E1A" w:rsidTr="00171008">
        <w:trPr>
          <w:trHeight w:val="542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  <w:lang w:bidi="ar"/>
              </w:rPr>
              <w:t>图片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  <w:lang w:bidi="ar"/>
              </w:rPr>
              <w:t>名称型号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  <w:lang w:bidi="ar"/>
              </w:rPr>
              <w:t>规格尺寸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  <w:lang w:bidi="ar"/>
              </w:rPr>
              <w:br/>
              <w:t>(W*D*H)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  <w:lang w:bidi="ar"/>
              </w:rPr>
              <w:t>数量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  <w:lang w:bidi="ar"/>
              </w:rPr>
              <w:t>单位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  <w:lang w:bidi="ar"/>
              </w:rPr>
              <w:t>材质参数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  <w:lang w:bidi="ar"/>
              </w:rPr>
              <w:t>平面图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  <w:lang w:bidi="ar"/>
              </w:rPr>
              <w:t>备注</w:t>
            </w:r>
          </w:p>
        </w:tc>
      </w:tr>
      <w:tr w:rsidR="00566E1A" w:rsidTr="00171008">
        <w:trPr>
          <w:trHeight w:val="579"/>
        </w:trPr>
        <w:tc>
          <w:tcPr>
            <w:tcW w:w="140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501 预防科</w:t>
            </w:r>
          </w:p>
        </w:tc>
        <w:bookmarkStart w:id="0" w:name="_GoBack"/>
        <w:bookmarkEnd w:id="0"/>
      </w:tr>
      <w:tr w:rsidR="00566E1A" w:rsidTr="00171008">
        <w:trPr>
          <w:trHeight w:val="3485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59264" behindDoc="0" locked="0" layoutInCell="1" allowOverlap="1" wp14:anchorId="750FE718" wp14:editId="7E2169EB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358140</wp:posOffset>
                  </wp:positionV>
                  <wp:extent cx="1536065" cy="1306830"/>
                  <wp:effectExtent l="0" t="0" r="635" b="1270"/>
                  <wp:wrapNone/>
                  <wp:docPr id="472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图片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屏风工位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1400*1300*1100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屏风框架：采用优质铝合金型材，表面静电喷涂，经久不变色。饰面选用防火板，工艺玻璃（可做磨砂玻璃）等搭配组合。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基材：优质环保E1级刨花板，平整度高，胶合握钉力好，保证变形小、不开裂；耐火、耐污、耐酸、耐磨，台面厚度≥25mm，柜体厚度≥16mm；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含键盘架，主机车，拉手，锁具，桌面开一组60mm圆孔。</w:t>
            </w:r>
          </w:p>
        </w:tc>
        <w:tc>
          <w:tcPr>
            <w:tcW w:w="3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0288" behindDoc="0" locked="0" layoutInCell="1" allowOverlap="1" wp14:anchorId="62E95348" wp14:editId="2C2CD530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1454785</wp:posOffset>
                  </wp:positionV>
                  <wp:extent cx="1757680" cy="1635760"/>
                  <wp:effectExtent l="0" t="0" r="7620" b="2540"/>
                  <wp:wrapNone/>
                  <wp:docPr id="459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图片_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6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颜色可选</w:t>
            </w:r>
          </w:p>
        </w:tc>
      </w:tr>
      <w:tr w:rsidR="00566E1A" w:rsidTr="00171008">
        <w:trPr>
          <w:trHeight w:val="265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1312" behindDoc="0" locked="0" layoutInCell="1" allowOverlap="1" wp14:anchorId="4EFB58B8" wp14:editId="1B877339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170180</wp:posOffset>
                  </wp:positionV>
                  <wp:extent cx="1585595" cy="1465580"/>
                  <wp:effectExtent l="0" t="0" r="1905" b="7620"/>
                  <wp:wrapNone/>
                  <wp:docPr id="456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图片_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95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办公桌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1200*600*750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基材：优质环保E1级刨花板，平整度高，胶合握钉力好，保证变形小、不开裂；耐火、耐污、耐酸、耐磨台面厚度≥25mm，柜体厚度≥16mm；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含键盘架，主机车，活动小柜（带脚刹），拉手，锁具，桌面开一组60mm圆孔。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1793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lastRenderedPageBreak/>
              <w:t>3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2336" behindDoc="0" locked="0" layoutInCell="1" allowOverlap="1" wp14:anchorId="365C0628" wp14:editId="03650C12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25400</wp:posOffset>
                  </wp:positionV>
                  <wp:extent cx="948055" cy="1280160"/>
                  <wp:effectExtent l="0" t="0" r="4445" b="2540"/>
                  <wp:wrapNone/>
                  <wp:docPr id="457" name="图片_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图片_9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把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面料：优质网布,纹理、颜色多样，并具阻燃、耐磨性强、清洁方便等优点；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扶手：ABS工程塑料扶手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椅架：均采用钢制一次性冲压成型。涂层：经防锈处理后静电粉末喷涂。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957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3360" behindDoc="0" locked="0" layoutInCell="1" allowOverlap="1" wp14:anchorId="568CB25B" wp14:editId="6EA32027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184785</wp:posOffset>
                  </wp:positionV>
                  <wp:extent cx="1114425" cy="1736090"/>
                  <wp:effectExtent l="0" t="0" r="3175" b="3810"/>
                  <wp:wrapNone/>
                  <wp:docPr id="447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图片_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1850*900*400mm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4、柜体上半部分采用冷轧钢板边框加玻璃，里面含两层常规厚可调节层板，含拉手锁具；柜体下半部分采用冷轧钢板柜门，内部含一层常规厚可调节层板，含拉手锁具。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512"/>
        </w:trPr>
        <w:tc>
          <w:tcPr>
            <w:tcW w:w="140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502 黏膜</w:t>
            </w:r>
          </w:p>
        </w:tc>
      </w:tr>
      <w:tr w:rsidR="00566E1A" w:rsidTr="00171008">
        <w:trPr>
          <w:trHeight w:val="2683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4384" behindDoc="0" locked="0" layoutInCell="1" allowOverlap="1" wp14:anchorId="031562DF" wp14:editId="667EAB4C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130175</wp:posOffset>
                  </wp:positionV>
                  <wp:extent cx="1858645" cy="1676400"/>
                  <wp:effectExtent l="0" t="0" r="8255" b="0"/>
                  <wp:wrapNone/>
                  <wp:docPr id="460" name="图片_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图片_3_SpCnt_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办公桌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1200*600*750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基材：优质环保E1级刨花板，平整度高，胶合握钉力好，保证变形小、不开裂；耐火、耐污、耐酸、耐磨台面厚度≥25mm，柜体厚度≥16mm；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含键盘架，主机车，活动小柜（带脚刹），拉手，锁具，桌面开一组60mm圆孔。</w:t>
            </w:r>
          </w:p>
        </w:tc>
        <w:tc>
          <w:tcPr>
            <w:tcW w:w="3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bidi="ar"/>
              </w:rPr>
            </w:pPr>
          </w:p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bidi="ar"/>
              </w:rPr>
            </w:pPr>
          </w:p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bidi="ar"/>
              </w:rPr>
            </w:pPr>
          </w:p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bidi="ar"/>
              </w:rPr>
            </w:pPr>
          </w:p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bidi="ar"/>
              </w:rPr>
            </w:pPr>
          </w:p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bidi="ar"/>
              </w:rPr>
            </w:pPr>
          </w:p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bidi="ar"/>
              </w:rPr>
            </w:pPr>
          </w:p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bidi="ar"/>
              </w:rPr>
            </w:pPr>
          </w:p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bidi="ar"/>
              </w:rPr>
            </w:pPr>
          </w:p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bidi="ar"/>
              </w:rPr>
            </w:pPr>
          </w:p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bidi="ar"/>
              </w:rPr>
            </w:pPr>
          </w:p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bidi="ar"/>
              </w:rPr>
            </w:pPr>
          </w:p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bidi="ar"/>
              </w:rPr>
            </w:pPr>
          </w:p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bidi="ar"/>
              </w:rPr>
            </w:pPr>
          </w:p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bidi="ar"/>
              </w:rPr>
            </w:pPr>
          </w:p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bidi="ar"/>
              </w:rPr>
            </w:pPr>
          </w:p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bidi="ar"/>
              </w:rPr>
            </w:pPr>
          </w:p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原需求表中文件柜3组，由于空间原因，只能放2组</w:t>
            </w:r>
          </w:p>
        </w:tc>
      </w:tr>
      <w:tr w:rsidR="00566E1A" w:rsidTr="00171008">
        <w:trPr>
          <w:trHeight w:val="2234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5408" behindDoc="0" locked="0" layoutInCell="1" allowOverlap="1" wp14:anchorId="247E7BD9" wp14:editId="2361FA44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53975</wp:posOffset>
                  </wp:positionV>
                  <wp:extent cx="949325" cy="1322070"/>
                  <wp:effectExtent l="0" t="0" r="3175" b="11430"/>
                  <wp:wrapNone/>
                  <wp:docPr id="448" name="图片_9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图片_99_SpCnt_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把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6432" behindDoc="0" locked="0" layoutInCell="1" allowOverlap="1" wp14:anchorId="00CAD2A8" wp14:editId="0000233E">
                  <wp:simplePos x="0" y="0"/>
                  <wp:positionH relativeFrom="column">
                    <wp:posOffset>1725930</wp:posOffset>
                  </wp:positionH>
                  <wp:positionV relativeFrom="paragraph">
                    <wp:posOffset>1116330</wp:posOffset>
                  </wp:positionV>
                  <wp:extent cx="1839595" cy="2205990"/>
                  <wp:effectExtent l="0" t="0" r="1905" b="3810"/>
                  <wp:wrapNone/>
                  <wp:docPr id="455" name="图片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图片_7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5" cy="220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面料：优质网布,纹理、颜色多样，并具阻燃、耐磨性强、清洁方便等优点；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扶手：ABS工程塑料扶手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椅架：均采用钢制一次性冲压成型。涂层：经防锈处理后静电粉末喷涂。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1962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7456" behindDoc="0" locked="0" layoutInCell="1" allowOverlap="1" wp14:anchorId="2054BB72" wp14:editId="6DA7D30C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33020</wp:posOffset>
                  </wp:positionV>
                  <wp:extent cx="1172210" cy="1191895"/>
                  <wp:effectExtent l="0" t="0" r="8890" b="1905"/>
                  <wp:wrapNone/>
                  <wp:docPr id="467" name="图片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图片_2_SpCnt_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折叠椅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把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面料：优质网布,纹理、颜色多样，并具阻燃、耐磨性强、清洁方便等优点；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椅架：均采用钢制一次性冲压成型。涂层：经防锈处理后静电粉末喷涂。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3516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8480" behindDoc="0" locked="0" layoutInCell="1" allowOverlap="1" wp14:anchorId="5A5863E6" wp14:editId="0BFD6804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187325</wp:posOffset>
                  </wp:positionV>
                  <wp:extent cx="1190625" cy="1837690"/>
                  <wp:effectExtent l="0" t="0" r="3175" b="3810"/>
                  <wp:wrapNone/>
                  <wp:docPr id="468" name="图片_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图片_6_SpCnt_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1850*900*400mm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4、柜体上半部分采用冷轧钢板边框加玻璃，里面含两层常规厚可调节层板，含拉手锁具；柜体下半部分采用冷轧钢板柜门，内部含一层常规厚可调节层板，含拉手锁具。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633"/>
        </w:trPr>
        <w:tc>
          <w:tcPr>
            <w:tcW w:w="140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503</w:t>
            </w:r>
            <w:r>
              <w:rPr>
                <w:rStyle w:val="font101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儿牙科</w:t>
            </w:r>
            <w:r>
              <w:rPr>
                <w:rStyle w:val="font101"/>
                <w:lang w:bidi="ar"/>
              </w:rPr>
              <w:t xml:space="preserve"> </w:t>
            </w:r>
          </w:p>
        </w:tc>
      </w:tr>
      <w:tr w:rsidR="00566E1A" w:rsidTr="00171008">
        <w:trPr>
          <w:trHeight w:val="3325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0528" behindDoc="0" locked="0" layoutInCell="1" allowOverlap="1" wp14:anchorId="138C25CA" wp14:editId="0292830A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202565</wp:posOffset>
                  </wp:positionV>
                  <wp:extent cx="1800225" cy="1494790"/>
                  <wp:effectExtent l="0" t="0" r="3175" b="3810"/>
                  <wp:wrapNone/>
                  <wp:docPr id="473" name="图片_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图片_2_SpCnt_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屏风工位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1400*1300*1100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屏风框架：采用优质铝合金型材，表面静电喷涂，经久不变色。饰面选用防火板，工艺玻璃（可做磨砂玻璃）等搭配组合。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基材：优质环保E1级刨花板，平整度高，胶合握钉力好，保证变形小、不开裂；耐火、耐污、耐酸、耐磨，台面厚度≥25mm，柜体厚度≥16mm；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含键盘架，主机车，拉手，锁具，桌面开一组60mm圆孔。</w:t>
            </w:r>
          </w:p>
        </w:tc>
        <w:tc>
          <w:tcPr>
            <w:tcW w:w="304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1552" behindDoc="0" locked="0" layoutInCell="1" allowOverlap="1" wp14:anchorId="49B9C324" wp14:editId="768011DF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1551940</wp:posOffset>
                  </wp:positionV>
                  <wp:extent cx="1860550" cy="2465705"/>
                  <wp:effectExtent l="0" t="0" r="6350" b="10795"/>
                  <wp:wrapNone/>
                  <wp:docPr id="458" name="图片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图片_1_SpCnt_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246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含主机车、键盘架</w:t>
            </w:r>
          </w:p>
        </w:tc>
      </w:tr>
      <w:tr w:rsidR="00566E1A" w:rsidTr="00171008">
        <w:trPr>
          <w:trHeight w:val="2231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9504" behindDoc="0" locked="0" layoutInCell="1" allowOverlap="1" wp14:anchorId="2A3A8808" wp14:editId="228163AA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70485</wp:posOffset>
                  </wp:positionV>
                  <wp:extent cx="858520" cy="1335405"/>
                  <wp:effectExtent l="0" t="0" r="0" b="0"/>
                  <wp:wrapNone/>
                  <wp:docPr id="461" name="图片_99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图片_99_SpCnt_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6E1A" w:rsidRDefault="00566E1A" w:rsidP="00171008">
            <w:pPr>
              <w:pStyle w:val="10"/>
              <w:rPr>
                <w:lang w:val="en-US" w:eastAsia="zh-CN"/>
              </w:rPr>
            </w:pPr>
          </w:p>
          <w:p w:rsidR="00566E1A" w:rsidRDefault="00566E1A" w:rsidP="00171008">
            <w:pPr>
              <w:pStyle w:val="10"/>
              <w:rPr>
                <w:lang w:val="en-US" w:eastAsia="zh-C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把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面料：优质网布,纹理、颜色多样，并具阻燃、耐磨性强、清洁方便等优点；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扶手：ABS工程塑料扶手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椅架：均采用钢制一次性冲压成型。涂层：经防锈处理后静电粉末喷涂。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112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2576" behindDoc="0" locked="0" layoutInCell="1" allowOverlap="1" wp14:anchorId="58D9328B" wp14:editId="1F74EAC5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171450</wp:posOffset>
                  </wp:positionV>
                  <wp:extent cx="1114425" cy="1736090"/>
                  <wp:effectExtent l="0" t="0" r="3175" b="3810"/>
                  <wp:wrapNone/>
                  <wp:docPr id="462" name="图片_6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图片_6_SpCnt_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1850*900*400mm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4、柜体上半部分采用冷轧钢板边框加玻璃，里面含两层常规厚可调节层板，含拉手锁具；柜体下半部分采用冷轧钢板柜门，内部含一层常规厚可调节层板，含拉手锁具。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595"/>
        </w:trPr>
        <w:tc>
          <w:tcPr>
            <w:tcW w:w="140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505</w:t>
            </w:r>
            <w:r>
              <w:rPr>
                <w:rStyle w:val="font101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种植科</w:t>
            </w:r>
            <w:r>
              <w:rPr>
                <w:rStyle w:val="font101"/>
                <w:lang w:bidi="ar"/>
              </w:rPr>
              <w:t xml:space="preserve"> </w:t>
            </w:r>
          </w:p>
        </w:tc>
      </w:tr>
      <w:tr w:rsidR="00566E1A" w:rsidTr="00171008">
        <w:trPr>
          <w:trHeight w:val="348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3600" behindDoc="0" locked="0" layoutInCell="1" allowOverlap="1" wp14:anchorId="635F4D19" wp14:editId="5A1DA780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438785</wp:posOffset>
                  </wp:positionV>
                  <wp:extent cx="1800225" cy="1497330"/>
                  <wp:effectExtent l="0" t="0" r="3175" b="1270"/>
                  <wp:wrapNone/>
                  <wp:docPr id="474" name="图片_2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图片_2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屏风工位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1400*1300*1100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屏风框架：采用优质铝合金型材，表面静电喷涂，经久不变色。饰面选用防火板，工艺玻璃（可做磨砂玻璃）等搭配组合。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基材：优质环保E1级刨花板，平整度高，胶合握钉力好，保证变形小、不开裂；耐火、耐污、耐酸、耐磨，台面厚度≥25mm，柜体厚度≥16mm；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含键盘架，主机车，拉手，锁具，桌面开一组60mm圆孔。</w:t>
            </w:r>
          </w:p>
        </w:tc>
        <w:tc>
          <w:tcPr>
            <w:tcW w:w="3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4624" behindDoc="0" locked="0" layoutInCell="1" allowOverlap="1" wp14:anchorId="3EAFB729" wp14:editId="76127BAE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809625</wp:posOffset>
                  </wp:positionV>
                  <wp:extent cx="1789430" cy="2411730"/>
                  <wp:effectExtent l="0" t="0" r="1270" b="1270"/>
                  <wp:wrapNone/>
                  <wp:docPr id="463" name="图片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图片_1_SpCnt_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241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 w:rsidR="00566E1A" w:rsidTr="00171008">
        <w:trPr>
          <w:trHeight w:val="246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bdr w:val="single" w:sz="4" w:space="0" w:color="00000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64736" behindDoc="0" locked="0" layoutInCell="1" allowOverlap="1" wp14:anchorId="3E1FAF9B" wp14:editId="60A0AEA4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20320</wp:posOffset>
                  </wp:positionV>
                  <wp:extent cx="1070610" cy="1478915"/>
                  <wp:effectExtent l="0" t="0" r="0" b="0"/>
                  <wp:wrapNone/>
                  <wp:docPr id="449" name="图片_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图片_10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6E1A" w:rsidRDefault="00566E1A" w:rsidP="00171008">
            <w:pPr>
              <w:pStyle w:val="10"/>
              <w:rPr>
                <w:lang w:val="en-US" w:eastAsia="zh-CN"/>
              </w:rPr>
            </w:pPr>
          </w:p>
          <w:p w:rsidR="00566E1A" w:rsidRDefault="00566E1A" w:rsidP="00171008">
            <w:pPr>
              <w:pStyle w:val="10"/>
              <w:rPr>
                <w:lang w:val="en-US" w:eastAsia="zh-CN"/>
              </w:rPr>
            </w:pPr>
          </w:p>
          <w:p w:rsidR="00566E1A" w:rsidRDefault="00566E1A" w:rsidP="00171008">
            <w:pPr>
              <w:pStyle w:val="10"/>
              <w:rPr>
                <w:lang w:val="en-US" w:eastAsia="zh-C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把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面料：优质网布,纹理、颜色多样，并具阻燃、耐磨性强、清洁方便等优点；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扶手：ABS工程塑料扶手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椅架：均采用钢制一次性冲压成型。涂层：经防锈处理后静电粉末喷涂。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 w:rsidR="00566E1A" w:rsidTr="00171008">
        <w:trPr>
          <w:trHeight w:val="2957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5648" behindDoc="0" locked="0" layoutInCell="1" allowOverlap="1" wp14:anchorId="0F58A18C" wp14:editId="563A34C6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-66040</wp:posOffset>
                  </wp:positionV>
                  <wp:extent cx="1486535" cy="1841500"/>
                  <wp:effectExtent l="0" t="0" r="0" b="0"/>
                  <wp:wrapNone/>
                  <wp:docPr id="464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图片_2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1850*800*400mm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4、柜体上半部分采用冷轧钢板边框加玻璃，里面含两层常规厚可调节层板，含拉手锁具；柜体下半部分采用冷轧钢板柜门，内部含一层常规厚可调节层板，含拉手锁具。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 w:rsidR="00566E1A" w:rsidTr="00171008">
        <w:trPr>
          <w:trHeight w:val="261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6672" behindDoc="0" locked="0" layoutInCell="1" allowOverlap="1" wp14:anchorId="1207839F" wp14:editId="45512F9F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50800</wp:posOffset>
                  </wp:positionV>
                  <wp:extent cx="1452245" cy="1663700"/>
                  <wp:effectExtent l="0" t="0" r="8255" b="0"/>
                  <wp:wrapNone/>
                  <wp:docPr id="465" name="图片_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图片_1_SpCnt_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矮柜（推拉门）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900*400*1090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4、内部含一层常规厚可调节层板，含拉手锁具，推拉门。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 w:rsidR="00566E1A" w:rsidTr="00171008">
        <w:trPr>
          <w:trHeight w:val="595"/>
        </w:trPr>
        <w:tc>
          <w:tcPr>
            <w:tcW w:w="140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509</w:t>
            </w:r>
            <w:r>
              <w:rPr>
                <w:rStyle w:val="font101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生物科</w:t>
            </w:r>
            <w:r>
              <w:rPr>
                <w:rStyle w:val="font101"/>
                <w:lang w:bidi="ar"/>
              </w:rPr>
              <w:t xml:space="preserve"> </w:t>
            </w:r>
          </w:p>
        </w:tc>
      </w:tr>
      <w:tr w:rsidR="00566E1A" w:rsidTr="00171008">
        <w:trPr>
          <w:trHeight w:val="3325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7696" behindDoc="0" locked="0" layoutInCell="1" allowOverlap="1" wp14:anchorId="569CBDD4" wp14:editId="562B4A67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297180</wp:posOffset>
                  </wp:positionV>
                  <wp:extent cx="1781175" cy="1564005"/>
                  <wp:effectExtent l="0" t="0" r="9525" b="10795"/>
                  <wp:wrapNone/>
                  <wp:docPr id="466" name="图片_2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图片_2_SpCnt_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屏风工位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1400*1400*1100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6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屏风框架：采用优质铝合金型材，表面静电喷涂，经久不变色。饰面选用防火板，工艺玻璃（可做磨砂玻璃）等搭配组合。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基材：优质环保E1级刨花板，平整度高，胶合握钉力好，保证变形小、不开裂；耐火、耐污、耐酸、耐磨，台面厚度≥25mm，柜体厚度≥16mm；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含键盘架，主机车，拉手，锁具，桌面开一组60mm圆孔。</w:t>
            </w:r>
          </w:p>
        </w:tc>
        <w:tc>
          <w:tcPr>
            <w:tcW w:w="3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732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8720" behindDoc="0" locked="0" layoutInCell="1" allowOverlap="1" wp14:anchorId="55D229D5" wp14:editId="7A9BB71A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29210</wp:posOffset>
                  </wp:positionV>
                  <wp:extent cx="1144905" cy="1670050"/>
                  <wp:effectExtent l="0" t="0" r="10795" b="6350"/>
                  <wp:wrapNone/>
                  <wp:docPr id="470" name="图片_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图片_10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10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把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面料：优质网布,纹理、颜色多样，并具阻燃、耐磨性强、清洁方便等优点；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扶手：ABS工程塑料扶手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椅架：均采用钢制一次性冲压成型。涂层：经防锈处理后静电粉末喷涂。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957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9744" behindDoc="0" locked="0" layoutInCell="1" allowOverlap="1" wp14:anchorId="42CC61C6" wp14:editId="35CFB00A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-80645</wp:posOffset>
                  </wp:positionV>
                  <wp:extent cx="1460500" cy="1915795"/>
                  <wp:effectExtent l="0" t="0" r="0" b="0"/>
                  <wp:wrapNone/>
                  <wp:docPr id="451" name="图片_2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图片_20_SpCnt_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9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1850*900*400mm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6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0768" behindDoc="0" locked="0" layoutInCell="1" allowOverlap="1" wp14:anchorId="7BA13191" wp14:editId="71F781E2">
                  <wp:simplePos x="0" y="0"/>
                  <wp:positionH relativeFrom="column">
                    <wp:posOffset>1754505</wp:posOffset>
                  </wp:positionH>
                  <wp:positionV relativeFrom="paragraph">
                    <wp:posOffset>187960</wp:posOffset>
                  </wp:positionV>
                  <wp:extent cx="1816100" cy="4543425"/>
                  <wp:effectExtent l="0" t="0" r="0" b="3175"/>
                  <wp:wrapNone/>
                  <wp:docPr id="469" name="图片_1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图片_1_SpCnt_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454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4、柜体上半部分采用冷轧钢板边框加玻璃，里面含两层常规厚可调节层板，含拉手锁具；柜体下半部分采用冷轧钢板柜门，内部含一层常规厚可调节层板，含拉手锁具。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1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1792" behindDoc="0" locked="0" layoutInCell="1" allowOverlap="1" wp14:anchorId="3F3E9ED5" wp14:editId="6060223A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31750</wp:posOffset>
                  </wp:positionV>
                  <wp:extent cx="1080770" cy="1597660"/>
                  <wp:effectExtent l="0" t="0" r="0" b="0"/>
                  <wp:wrapNone/>
                  <wp:docPr id="471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图片_2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保密柜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1850*900*430mm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1、柜体：采用厚度≥1.0mm一级冷轧钢板；耐酸碱腐蚀、光滑、不伤手，外形设计美观大方，是一种优质钢板，表面光滑、平整；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2、锁：采用密码锁具；该款锁具有钥匙重复率低，制作工艺精湛，外观漂亮，互开率低于1/1000；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45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5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2816" behindDoc="0" locked="0" layoutInCell="1" allowOverlap="1" wp14:anchorId="630DE488" wp14:editId="270530F7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47625</wp:posOffset>
                  </wp:positionV>
                  <wp:extent cx="1410335" cy="1629410"/>
                  <wp:effectExtent l="0" t="0" r="12065" b="8890"/>
                  <wp:wrapNone/>
                  <wp:docPr id="450" name="图片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图片_9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62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边柜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1400*400*800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4、柜体内含一层常规厚可调节层板，含拉手锁具。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649"/>
        </w:trPr>
        <w:tc>
          <w:tcPr>
            <w:tcW w:w="140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510</w:t>
            </w:r>
            <w:r>
              <w:rPr>
                <w:rStyle w:val="font101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牙体科</w:t>
            </w:r>
            <w:r>
              <w:rPr>
                <w:rStyle w:val="font101"/>
                <w:lang w:bidi="ar"/>
              </w:rPr>
              <w:t xml:space="preserve"> </w:t>
            </w:r>
          </w:p>
        </w:tc>
      </w:tr>
      <w:tr w:rsidR="00566E1A" w:rsidTr="00171008">
        <w:trPr>
          <w:trHeight w:val="342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3840" behindDoc="0" locked="0" layoutInCell="1" allowOverlap="1" wp14:anchorId="0D343B5E" wp14:editId="27D62B24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440690</wp:posOffset>
                  </wp:positionV>
                  <wp:extent cx="1707515" cy="1437005"/>
                  <wp:effectExtent l="0" t="0" r="6985" b="10795"/>
                  <wp:wrapNone/>
                  <wp:docPr id="452" name="图片_2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图片_2_SpCnt_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1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屏风工位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 xml:space="preserve">1400*1300*1100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屏风框架：采用优质铝合金型材，表面静电喷涂，经久不变色。饰面选用防火板搭配组合。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基材：优质环保E1级刨花板，平整度高，胶合握钉力好，保证变形小、不开裂；耐火、耐污、耐酸、耐磨，台面厚度≥25mm，柜体厚度≥16mm；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含键盘架，主机车，拉手，锁具，桌面开一组60mm圆孔。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</w:r>
            <w:r>
              <w:rPr>
                <w:rStyle w:val="font121"/>
                <w:rFonts w:hint="default"/>
                <w:color w:val="auto"/>
                <w:lang w:bidi="ar"/>
              </w:rPr>
              <w:t>备注：外加平台柜</w:t>
            </w:r>
          </w:p>
        </w:tc>
        <w:tc>
          <w:tcPr>
            <w:tcW w:w="30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4864" behindDoc="0" locked="0" layoutInCell="1" allowOverlap="1" wp14:anchorId="5E41BB13" wp14:editId="1AB2AE2F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815340</wp:posOffset>
                  </wp:positionV>
                  <wp:extent cx="1862455" cy="2598420"/>
                  <wp:effectExtent l="0" t="0" r="4445" b="5080"/>
                  <wp:wrapNone/>
                  <wp:docPr id="453" name="图片_1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图片_1_SpCnt_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 xml:space="preserve"> </w:t>
            </w:r>
          </w:p>
        </w:tc>
      </w:tr>
      <w:tr w:rsidR="00566E1A" w:rsidTr="00171008">
        <w:trPr>
          <w:trHeight w:val="2234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5888" behindDoc="0" locked="0" layoutInCell="1" allowOverlap="1" wp14:anchorId="53D0F23A" wp14:editId="11E97AE8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14605</wp:posOffset>
                  </wp:positionV>
                  <wp:extent cx="1017270" cy="1393825"/>
                  <wp:effectExtent l="0" t="0" r="11430" b="3175"/>
                  <wp:wrapNone/>
                  <wp:docPr id="454" name="图片_10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图片_105_SpCnt_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把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面料：优质网布,纹理、颜色多样，并具阻燃、耐磨性强、清洁方便等优点；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扶手：ABS工程塑料扶手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椅架：均采用钢制一次性冲压成型。涂层：经防锈处理后静电粉末喷涂。</w:t>
            </w:r>
          </w:p>
        </w:tc>
        <w:tc>
          <w:tcPr>
            <w:tcW w:w="30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1851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6912" behindDoc="0" locked="0" layoutInCell="1" allowOverlap="1" wp14:anchorId="451CD5F8" wp14:editId="7E49741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171450</wp:posOffset>
                  </wp:positionV>
                  <wp:extent cx="1961515" cy="1091565"/>
                  <wp:effectExtent l="0" t="0" r="0" b="0"/>
                  <wp:wrapNone/>
                  <wp:docPr id="485" name="图片_6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图片_6_SpCnt_3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会议桌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3000*1500*750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基材：优质环保E1级刨花板，平整度高，胶合握钉力好，保证变形小、不开裂；耐火、耐污、耐酸、耐磨台面厚度≥25mm，柜体厚度≥16mm；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</w:p>
        </w:tc>
        <w:tc>
          <w:tcPr>
            <w:tcW w:w="30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957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7936" behindDoc="0" locked="0" layoutInCell="1" allowOverlap="1" wp14:anchorId="62F69C5F" wp14:editId="29D9CD71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158750</wp:posOffset>
                  </wp:positionV>
                  <wp:extent cx="1228725" cy="1746885"/>
                  <wp:effectExtent l="0" t="0" r="3175" b="5715"/>
                  <wp:wrapNone/>
                  <wp:docPr id="494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图片_1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1850*1200*420mm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柜体上半部分采用边框加玻璃，里面含两层层板，含拉手锁具；柜体下半部分采用板式柜门，内部含一层层板，含拉手锁具；柜体右侧为衣柜，内含挂衣钩，含拉手锁具。</w:t>
            </w:r>
          </w:p>
        </w:tc>
        <w:tc>
          <w:tcPr>
            <w:tcW w:w="30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957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5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8960" behindDoc="0" locked="0" layoutInCell="1" allowOverlap="1" wp14:anchorId="23AB353B" wp14:editId="7A25CF5A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89535</wp:posOffset>
                  </wp:positionV>
                  <wp:extent cx="1134745" cy="1768475"/>
                  <wp:effectExtent l="0" t="0" r="8255" b="9525"/>
                  <wp:wrapNone/>
                  <wp:docPr id="484" name="图片_20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图片_20_SpCnt_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1850*1200*420mm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4、柜体上半部分采用冷轧钢板边框加玻璃，里面含两层常规厚可调节层板，含拉手锁具；柜体下半部分采用冷轧钢板柜门，内部含一层常规厚可调节层板，含拉手锁具。</w:t>
            </w:r>
          </w:p>
        </w:tc>
        <w:tc>
          <w:tcPr>
            <w:tcW w:w="30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72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6</w:t>
            </w:r>
          </w:p>
        </w:tc>
        <w:tc>
          <w:tcPr>
            <w:tcW w:w="3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E1A" w:rsidRDefault="00566E1A" w:rsidP="00171008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9984" behindDoc="0" locked="0" layoutInCell="1" allowOverlap="1" wp14:anchorId="1790B55F" wp14:editId="258AB2CA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1416685</wp:posOffset>
                  </wp:positionV>
                  <wp:extent cx="2018665" cy="580390"/>
                  <wp:effectExtent l="0" t="0" r="0" b="0"/>
                  <wp:wrapNone/>
                  <wp:docPr id="493" name="组合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组合_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边柜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350*300*750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6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1.柜体：采用厚度≥0.6一级冷轧钢板；耐酸碱腐蚀、光滑、不伤手，外形设计美观大方，是一种优质钢板，表面光滑、平整；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</w:p>
        </w:tc>
        <w:tc>
          <w:tcPr>
            <w:tcW w:w="30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72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6</w:t>
            </w:r>
          </w:p>
        </w:tc>
        <w:tc>
          <w:tcPr>
            <w:tcW w:w="3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边柜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400*300*750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1.柜体：采用厚度≥0.6一级冷轧钢板；耐酸碱腐蚀、光滑、不伤手，外形设计美观大方，是一种优质钢板，表面光滑、平整；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</w:p>
        </w:tc>
        <w:tc>
          <w:tcPr>
            <w:tcW w:w="30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649"/>
        </w:trPr>
        <w:tc>
          <w:tcPr>
            <w:tcW w:w="140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512</w:t>
            </w:r>
            <w:r>
              <w:rPr>
                <w:rStyle w:val="font101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牙周科</w:t>
            </w:r>
            <w:r>
              <w:rPr>
                <w:rStyle w:val="font101"/>
                <w:lang w:bidi="ar"/>
              </w:rPr>
              <w:t xml:space="preserve"> </w:t>
            </w:r>
          </w:p>
        </w:tc>
      </w:tr>
      <w:tr w:rsidR="00566E1A" w:rsidTr="00171008">
        <w:trPr>
          <w:trHeight w:val="246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1008" behindDoc="0" locked="0" layoutInCell="1" allowOverlap="1" wp14:anchorId="54F9A87A" wp14:editId="08C139E6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89535</wp:posOffset>
                  </wp:positionV>
                  <wp:extent cx="1858645" cy="1689100"/>
                  <wp:effectExtent l="0" t="0" r="8255" b="0"/>
                  <wp:wrapNone/>
                  <wp:docPr id="480" name="图片_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图片_3_SpCnt_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办公桌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1700*750*750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基材：优质环保E1级刨花板，平整度高，胶合握钉力好，保证变形小、不开裂；耐火、耐污、耐酸、耐磨台面厚度≥25mm，柜体厚度≥16mm；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含键盘架，主机车，活动小柜（带脚刹），拉手，锁具，桌面开一组60mm圆孔。</w:t>
            </w:r>
          </w:p>
        </w:tc>
        <w:tc>
          <w:tcPr>
            <w:tcW w:w="3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772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2032" behindDoc="0" locked="0" layoutInCell="1" allowOverlap="1" wp14:anchorId="77D6DD68" wp14:editId="08F8C91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240665</wp:posOffset>
                  </wp:positionV>
                  <wp:extent cx="1847215" cy="1493520"/>
                  <wp:effectExtent l="0" t="0" r="6985" b="5080"/>
                  <wp:wrapNone/>
                  <wp:docPr id="488" name="图片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图片_8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资料桌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1200*400*750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3056" behindDoc="0" locked="0" layoutInCell="1" allowOverlap="1" wp14:anchorId="4B47E10E" wp14:editId="1F91C488">
                  <wp:simplePos x="0" y="0"/>
                  <wp:positionH relativeFrom="column">
                    <wp:posOffset>1794510</wp:posOffset>
                  </wp:positionH>
                  <wp:positionV relativeFrom="paragraph">
                    <wp:posOffset>1106805</wp:posOffset>
                  </wp:positionV>
                  <wp:extent cx="1848485" cy="2984500"/>
                  <wp:effectExtent l="0" t="0" r="5715" b="0"/>
                  <wp:wrapNone/>
                  <wp:docPr id="496" name="图片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图片_6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85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基材：优质环保E1级刨花板，平整度高，胶合握钉力好，保证变形小、不开裂；耐火、耐污、耐酸、耐磨，台面厚度≥25mm；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金属框架部分，基材：采用宝钢优质钢板专用模具、碳钢折弯成型或一次性成型，表面静电粉末喷涂；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1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4080" behindDoc="0" locked="0" layoutInCell="1" allowOverlap="1" wp14:anchorId="362D6535" wp14:editId="069066E4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39370</wp:posOffset>
                  </wp:positionV>
                  <wp:extent cx="1057275" cy="1581785"/>
                  <wp:effectExtent l="0" t="0" r="0" b="0"/>
                  <wp:wrapNone/>
                  <wp:docPr id="490" name="图片_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图片_11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把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面料：优质网布,纹理、颜色多样，并具阻燃、耐磨性强、清洁方便等优点；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扶手：ABS工程塑料扶手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椅架：均采用钢制一次性冲压成型。涂层：经防锈处理后静电粉末喷涂。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430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5104" behindDoc="0" locked="0" layoutInCell="1" allowOverlap="1" wp14:anchorId="6CC7FAFD" wp14:editId="4EF4A4A9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47625</wp:posOffset>
                  </wp:positionV>
                  <wp:extent cx="1073150" cy="1717040"/>
                  <wp:effectExtent l="0" t="0" r="0" b="0"/>
                  <wp:wrapNone/>
                  <wp:docPr id="495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图片_3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1850*900*400mm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4、柜体上半部分采用冷轧钢板边框加玻璃，里面含两层常规厚可调节层板，含拉手锁具；柜体下半部分采用冷轧钢板柜门，内部含一层常规厚可调节层板，含拉手锁具。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办公室4个，公共资料室3个</w:t>
            </w:r>
          </w:p>
        </w:tc>
      </w:tr>
      <w:tr w:rsidR="00566E1A" w:rsidTr="00171008">
        <w:trPr>
          <w:trHeight w:val="649"/>
        </w:trPr>
        <w:tc>
          <w:tcPr>
            <w:tcW w:w="140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514</w:t>
            </w:r>
            <w:r>
              <w:rPr>
                <w:rStyle w:val="font101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材料</w:t>
            </w:r>
            <w:r>
              <w:rPr>
                <w:rStyle w:val="font101"/>
                <w:lang w:bidi="ar"/>
              </w:rPr>
              <w:t xml:space="preserve"> </w:t>
            </w:r>
          </w:p>
        </w:tc>
      </w:tr>
      <w:tr w:rsidR="00566E1A" w:rsidTr="00171008">
        <w:trPr>
          <w:trHeight w:val="3325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6128" behindDoc="0" locked="0" layoutInCell="1" allowOverlap="1" wp14:anchorId="1A5DBEB0" wp14:editId="196930DE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273050</wp:posOffset>
                  </wp:positionV>
                  <wp:extent cx="1929130" cy="1785620"/>
                  <wp:effectExtent l="0" t="0" r="1270" b="5080"/>
                  <wp:wrapNone/>
                  <wp:docPr id="487" name="图片_2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图片_2_SpCnt_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30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屏风工位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1400*1400*1100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屏风框架：采用优质铝合金型材，表面静电喷涂，经久不变色。饰面选用防火板，工艺玻璃（可做磨砂玻璃）等搭配组合。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基材：优质环保E1级刨花板，平整度高，胶合握钉力好，保证变形小、不开裂；耐火、耐污、耐酸、耐磨，台面厚度≥25mm，柜体厚度≥16mm；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含键盘架，主机车，拉手，锁具，桌面开一组60mm圆孔。</w:t>
            </w:r>
          </w:p>
        </w:tc>
        <w:tc>
          <w:tcPr>
            <w:tcW w:w="3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7152" behindDoc="0" locked="0" layoutInCell="1" allowOverlap="1" wp14:anchorId="738480B3" wp14:editId="3D4A3AE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1092200</wp:posOffset>
                  </wp:positionV>
                  <wp:extent cx="1927860" cy="1929765"/>
                  <wp:effectExtent l="0" t="0" r="2540" b="635"/>
                  <wp:wrapNone/>
                  <wp:docPr id="486" name="图片_2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图片_2_SpCnt_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192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82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8176" behindDoc="0" locked="0" layoutInCell="1" allowOverlap="1" wp14:anchorId="63C19A22" wp14:editId="154306BC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12065</wp:posOffset>
                  </wp:positionV>
                  <wp:extent cx="1115695" cy="1583690"/>
                  <wp:effectExtent l="0" t="0" r="1905" b="3810"/>
                  <wp:wrapNone/>
                  <wp:docPr id="491" name="图片_11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图片_110_SpCnt_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把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面料：优质网布,纹理、颜色多样，并具阻燃、耐磨性强、清洁方便等优点；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扶手：ABS工程塑料扶手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椅架：均采用钢制一次性冲压成型。涂层：经防锈处理后静电粉末喷涂。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957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9200" behindDoc="0" locked="0" layoutInCell="1" allowOverlap="1" wp14:anchorId="476621DA" wp14:editId="342D93F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95885</wp:posOffset>
                  </wp:positionV>
                  <wp:extent cx="1181735" cy="1838325"/>
                  <wp:effectExtent l="0" t="0" r="12065" b="3175"/>
                  <wp:wrapNone/>
                  <wp:docPr id="476" name="图片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图片_4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1850*900*400mm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9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4、柜体上半部分采用冷轧钢板边框加玻璃，里面含两层常规厚可调节层板，含拉手锁具；柜体下半部分采用冷轧钢板柜门，内部含一层常规厚可调节层板，含拉手锁具。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649"/>
        </w:trPr>
        <w:tc>
          <w:tcPr>
            <w:tcW w:w="140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516</w:t>
            </w:r>
            <w:r>
              <w:rPr>
                <w:rStyle w:val="font101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修复科</w:t>
            </w:r>
            <w:r>
              <w:rPr>
                <w:rStyle w:val="font101"/>
                <w:lang w:bidi="ar"/>
              </w:rPr>
              <w:t xml:space="preserve"> </w:t>
            </w:r>
          </w:p>
        </w:tc>
      </w:tr>
      <w:tr w:rsidR="00566E1A" w:rsidTr="00171008">
        <w:trPr>
          <w:trHeight w:val="3325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0224" behindDoc="0" locked="0" layoutInCell="1" allowOverlap="1" wp14:anchorId="53916608" wp14:editId="0C0426D0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294005</wp:posOffset>
                  </wp:positionV>
                  <wp:extent cx="1823085" cy="1500505"/>
                  <wp:effectExtent l="0" t="0" r="5715" b="10795"/>
                  <wp:wrapNone/>
                  <wp:docPr id="489" name="图片_2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图片_2_SpCnt_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屏风工位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1400*1400*1100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屏风框架：采用优质铝合金型材，表面静电喷涂，经久不变色。饰面选用防火板，工艺玻璃（可做磨砂玻璃）等搭配组合。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基材：优质环保E1级刨花板，平整度高，胶合握钉力好，保证变形小、不开裂；耐火、耐污、耐酸、耐磨，台面厚度≥25mm，柜体厚度≥16mm；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含键盘架，主机车，拉手，锁具，桌面开一组60mm圆孔。</w:t>
            </w:r>
          </w:p>
        </w:tc>
        <w:tc>
          <w:tcPr>
            <w:tcW w:w="3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1248" behindDoc="0" locked="0" layoutInCell="1" allowOverlap="1" wp14:anchorId="1651AE3D" wp14:editId="5696283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422275</wp:posOffset>
                  </wp:positionV>
                  <wp:extent cx="1843405" cy="1273175"/>
                  <wp:effectExtent l="0" t="0" r="10795" b="9525"/>
                  <wp:wrapNone/>
                  <wp:docPr id="492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图片_1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2272" behindDoc="0" locked="0" layoutInCell="1" allowOverlap="1" wp14:anchorId="599269FA" wp14:editId="60F8700A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4281805</wp:posOffset>
                  </wp:positionV>
                  <wp:extent cx="2068830" cy="2120900"/>
                  <wp:effectExtent l="0" t="0" r="1270" b="0"/>
                  <wp:wrapNone/>
                  <wp:docPr id="504" name="图片_3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图片_3_SpCnt_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1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3296" behindDoc="0" locked="0" layoutInCell="1" allowOverlap="1" wp14:anchorId="35EF0FC4" wp14:editId="2F3CADC4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73025</wp:posOffset>
                  </wp:positionV>
                  <wp:extent cx="1104265" cy="1573530"/>
                  <wp:effectExtent l="0" t="0" r="635" b="1270"/>
                  <wp:wrapNone/>
                  <wp:docPr id="497" name="图片_110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图片_110_SpCnt_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把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面料：优质网布,纹理、颜色多样，并具阻燃、耐磨性强、清洁方便等优点；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扶手：ABS工程塑料扶手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椅架：均采用钢制一次性冲压成型。涂层：经防锈处理后静电粉末喷涂。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957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4320" behindDoc="0" locked="0" layoutInCell="1" allowOverlap="1" wp14:anchorId="45E310B2" wp14:editId="330443FF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173355</wp:posOffset>
                  </wp:positionV>
                  <wp:extent cx="1123315" cy="1743075"/>
                  <wp:effectExtent l="0" t="0" r="6985" b="9525"/>
                  <wp:wrapNone/>
                  <wp:docPr id="505" name="图片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图片_4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1850*900*400mm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4、柜体上半部分采用冷轧钢板边框加玻璃，里面含两层常规厚可调节层板，含拉手锁具；柜体下半部分采用冷轧钢板柜门，内部含一层常规厚可调节层板，含拉手锁具。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710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5344" behindDoc="0" locked="0" layoutInCell="1" allowOverlap="1" wp14:anchorId="45B1647B" wp14:editId="41688A2A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30480</wp:posOffset>
                  </wp:positionV>
                  <wp:extent cx="1205230" cy="1659255"/>
                  <wp:effectExtent l="0" t="0" r="1270" b="4445"/>
                  <wp:wrapNone/>
                  <wp:docPr id="503" name="图片_2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图片_24_SpCnt_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保密柜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1850*900*430mm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1、柜体：采用厚度≥1.0mm一级冷轧钢板；耐酸碱腐蚀、光滑、不伤手，外形设计美观大方，是一种优质钢板，表面光滑、平整；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2、锁：采用密码锁；该款锁具有钥匙重复率低，制作工艺精湛，外观漂亮，互开率低于1/1000；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404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noProof/>
                <w:color w:val="000000"/>
              </w:rPr>
              <w:drawing>
                <wp:anchor distT="0" distB="0" distL="114300" distR="114300" simplePos="0" relativeHeight="251706368" behindDoc="0" locked="0" layoutInCell="1" allowOverlap="1" wp14:anchorId="62895209" wp14:editId="491D08DF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91440</wp:posOffset>
                  </wp:positionV>
                  <wp:extent cx="1351280" cy="1585595"/>
                  <wp:effectExtent l="0" t="0" r="7620" b="1905"/>
                  <wp:wrapNone/>
                  <wp:docPr id="498" name="图片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图片_8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边柜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1100*900*400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4、柜体内含一层常规厚可调节层板，含拉手锁具。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649"/>
        </w:trPr>
        <w:tc>
          <w:tcPr>
            <w:tcW w:w="140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518</w:t>
            </w:r>
            <w:r>
              <w:rPr>
                <w:rStyle w:val="font101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正畸科</w:t>
            </w:r>
            <w:r>
              <w:rPr>
                <w:rStyle w:val="font101"/>
                <w:lang w:bidi="ar"/>
              </w:rPr>
              <w:t xml:space="preserve"> </w:t>
            </w:r>
          </w:p>
        </w:tc>
      </w:tr>
      <w:tr w:rsidR="00566E1A" w:rsidTr="00171008">
        <w:trPr>
          <w:trHeight w:val="2636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7392" behindDoc="0" locked="0" layoutInCell="1" allowOverlap="1" wp14:anchorId="79EA3889" wp14:editId="2987E4B2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66040</wp:posOffset>
                  </wp:positionV>
                  <wp:extent cx="1795145" cy="1663065"/>
                  <wp:effectExtent l="0" t="0" r="8255" b="635"/>
                  <wp:wrapNone/>
                  <wp:docPr id="499" name="图片_3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图片_3_SpCnt_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16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办公桌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1400*700*750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基材：优质环保E1级刨花板，平整度高，胶合握钉力好，保证变形小、不开裂；耐火、耐污、耐酸、耐磨台面厚度≥25mm，柜体厚度≥16mm；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含键盘架，主机车，活动小柜（带脚刹），拉手，锁具，桌面开一组60mm圆孔。</w:t>
            </w:r>
          </w:p>
        </w:tc>
        <w:tc>
          <w:tcPr>
            <w:tcW w:w="3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1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8416" behindDoc="0" locked="0" layoutInCell="1" allowOverlap="1" wp14:anchorId="5D5D3CFB" wp14:editId="5CF94B7D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50800</wp:posOffset>
                  </wp:positionV>
                  <wp:extent cx="1169670" cy="1565275"/>
                  <wp:effectExtent l="0" t="0" r="11430" b="9525"/>
                  <wp:wrapNone/>
                  <wp:docPr id="506" name="图片_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图片_11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把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面料：优质网布,纹理、颜色多样，并具阻燃、耐磨性强、清洁方便等优点；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扶手：ABS工程塑料扶手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椅架：均采用钢制一次性冲压成型。涂层：经防锈处理后静电粉末喷涂。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957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9440" behindDoc="0" locked="0" layoutInCell="1" allowOverlap="1" wp14:anchorId="62D1E03C" wp14:editId="2894583B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644525</wp:posOffset>
                  </wp:positionV>
                  <wp:extent cx="777875" cy="1229995"/>
                  <wp:effectExtent l="0" t="0" r="9525" b="1905"/>
                  <wp:wrapNone/>
                  <wp:docPr id="501" name="图片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图片_8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0464" behindDoc="0" locked="0" layoutInCell="1" allowOverlap="1" wp14:anchorId="5E09A1A1" wp14:editId="328A814B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173355</wp:posOffset>
                  </wp:positionV>
                  <wp:extent cx="669925" cy="523875"/>
                  <wp:effectExtent l="0" t="0" r="3175" b="9525"/>
                  <wp:wrapNone/>
                  <wp:docPr id="502" name="图片_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图片_9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900*400*2500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1488" behindDoc="0" locked="0" layoutInCell="1" allowOverlap="1" wp14:anchorId="068EF1FE" wp14:editId="34E64549">
                  <wp:simplePos x="0" y="0"/>
                  <wp:positionH relativeFrom="column">
                    <wp:posOffset>1771015</wp:posOffset>
                  </wp:positionH>
                  <wp:positionV relativeFrom="paragraph">
                    <wp:posOffset>379095</wp:posOffset>
                  </wp:positionV>
                  <wp:extent cx="1798320" cy="3547110"/>
                  <wp:effectExtent l="0" t="0" r="5080" b="8890"/>
                  <wp:wrapNone/>
                  <wp:docPr id="500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图片_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354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4、柜体中间部分采用冷轧钢板边框加玻璃，里面含两层常规厚可调节层板，含拉手锁具；柜体下半部分及上方柜体采用冷轧钢板柜门，内部含一层常规厚可调节层板，含拉手锁具。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957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2512" behindDoc="0" locked="0" layoutInCell="1" allowOverlap="1" wp14:anchorId="00FCDB36" wp14:editId="7F726A59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744855</wp:posOffset>
                  </wp:positionV>
                  <wp:extent cx="850900" cy="1051560"/>
                  <wp:effectExtent l="0" t="0" r="0" b="2540"/>
                  <wp:wrapNone/>
                  <wp:docPr id="475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图片_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3536" behindDoc="0" locked="0" layoutInCell="1" allowOverlap="1" wp14:anchorId="6366E054" wp14:editId="7CB8CF74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74295</wp:posOffset>
                  </wp:positionV>
                  <wp:extent cx="734060" cy="656590"/>
                  <wp:effectExtent l="0" t="0" r="2540" b="3810"/>
                  <wp:wrapNone/>
                  <wp:docPr id="477" name="图片_9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图片_97_SpCnt_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900*400*2500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4、柜体上半部分采用冷轧钢板柜门，内部含一层常规厚可调节层板，含拉手锁具。柜体下半部分采用冷轧钢板边框加玻璃，里面含四层常规厚可调节层板，含拉手锁具；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5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5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4560" behindDoc="0" locked="0" layoutInCell="1" allowOverlap="1" wp14:anchorId="58FB8648" wp14:editId="445B5CA3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73025</wp:posOffset>
                  </wp:positionV>
                  <wp:extent cx="1318895" cy="1495425"/>
                  <wp:effectExtent l="0" t="0" r="1905" b="3175"/>
                  <wp:wrapNone/>
                  <wp:docPr id="481" name="图片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图片_9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边柜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1200*400*800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4、柜体内含一层常规厚可调节层板，含拉手锁具。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649"/>
        </w:trPr>
        <w:tc>
          <w:tcPr>
            <w:tcW w:w="140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520</w:t>
            </w:r>
            <w:r>
              <w:rPr>
                <w:rStyle w:val="font101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颌外科</w:t>
            </w:r>
            <w:r>
              <w:rPr>
                <w:rStyle w:val="font101"/>
                <w:lang w:bidi="ar"/>
              </w:rPr>
              <w:t xml:space="preserve"> </w:t>
            </w:r>
          </w:p>
        </w:tc>
      </w:tr>
      <w:tr w:rsidR="00566E1A" w:rsidTr="00171008">
        <w:trPr>
          <w:trHeight w:val="258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5584" behindDoc="0" locked="0" layoutInCell="1" allowOverlap="1" wp14:anchorId="7FFDA2F1" wp14:editId="4060ED90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240665</wp:posOffset>
                  </wp:positionV>
                  <wp:extent cx="1495425" cy="1350010"/>
                  <wp:effectExtent l="0" t="0" r="3175" b="8890"/>
                  <wp:wrapNone/>
                  <wp:docPr id="478" name="图片_3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图片_3_SpCnt_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办公桌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1200*600*750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6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基材：优质环保E1级刨花板，平整度高，胶合握钉力好，保证变形小、不开裂；耐火、耐污、耐酸、耐磨台面厚度≥25mm，柜体厚度≥16mm；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含键盘架，主机车，活动小柜（带脚刹），拉手，锁具，桌面开一组60mm圆孔。</w:t>
            </w:r>
          </w:p>
        </w:tc>
        <w:tc>
          <w:tcPr>
            <w:tcW w:w="304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1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6608" behindDoc="0" locked="0" layoutInCell="1" allowOverlap="1" wp14:anchorId="61868A72" wp14:editId="017A2F27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33020</wp:posOffset>
                  </wp:positionV>
                  <wp:extent cx="1105535" cy="1586230"/>
                  <wp:effectExtent l="0" t="0" r="12065" b="1270"/>
                  <wp:wrapNone/>
                  <wp:docPr id="482" name="图片_11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图片_114_SpCnt_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6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把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面料：优质网布,纹理、颜色多样，并具阻燃、耐磨性强、清洁方便等优点；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扶手：ABS工程塑料扶手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椅架：均采用钢制一次性冲压成型。涂层：经防锈处理后静电粉末喷涂。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3140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7632" behindDoc="0" locked="0" layoutInCell="1" allowOverlap="1" wp14:anchorId="476FA8AF" wp14:editId="21A72049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170815</wp:posOffset>
                  </wp:positionV>
                  <wp:extent cx="970915" cy="1896745"/>
                  <wp:effectExtent l="0" t="0" r="6985" b="8255"/>
                  <wp:wrapNone/>
                  <wp:docPr id="483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图片_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中二斗器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1850*900*400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8656" behindDoc="0" locked="0" layoutInCell="1" allowOverlap="1" wp14:anchorId="238E663D" wp14:editId="28F50435">
                  <wp:simplePos x="0" y="0"/>
                  <wp:positionH relativeFrom="column">
                    <wp:posOffset>1741170</wp:posOffset>
                  </wp:positionH>
                  <wp:positionV relativeFrom="paragraph">
                    <wp:posOffset>1038225</wp:posOffset>
                  </wp:positionV>
                  <wp:extent cx="1803400" cy="2091055"/>
                  <wp:effectExtent l="0" t="0" r="0" b="4445"/>
                  <wp:wrapNone/>
                  <wp:docPr id="479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图片_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4、柜体上半部分采用冷轧钢板边框加玻璃，里面含一层常规厚可调节层板，含拉手锁具；柜体下半部分采用冷轧钢板柜门，内部含一层常规厚可调节层板，含拉手锁具；柜体中间为两组抽屉，含拉手锁具。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93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9680" behindDoc="0" locked="0" layoutInCell="1" allowOverlap="1" wp14:anchorId="5AAF3B1F" wp14:editId="0F7BF440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20955</wp:posOffset>
                  </wp:positionV>
                  <wp:extent cx="1457960" cy="1849120"/>
                  <wp:effectExtent l="0" t="0" r="2540" b="5080"/>
                  <wp:wrapNone/>
                  <wp:docPr id="507" name="图片_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图片_7_SpCnt_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60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1850*900*400mm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4、柜体采用冷轧钢板边框加玻璃，里面含四层常规厚可调节层板，含拉手锁具。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1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5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0704" behindDoc="0" locked="0" layoutInCell="1" allowOverlap="1" wp14:anchorId="2155E284" wp14:editId="76DF9C52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102235</wp:posOffset>
                  </wp:positionV>
                  <wp:extent cx="1275715" cy="1520825"/>
                  <wp:effectExtent l="0" t="0" r="6985" b="3175"/>
                  <wp:wrapNone/>
                  <wp:docPr id="508" name="图片_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图片_8_SpCnt_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三门更衣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1850*900*500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1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6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1728" behindDoc="0" locked="0" layoutInCell="1" allowOverlap="1" wp14:anchorId="7B7CE2BB" wp14:editId="01132430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73025</wp:posOffset>
                  </wp:positionV>
                  <wp:extent cx="1329055" cy="1600200"/>
                  <wp:effectExtent l="0" t="0" r="4445" b="0"/>
                  <wp:wrapNone/>
                  <wp:docPr id="509" name="图片_9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图片_90_SpCnt_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边柜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1200*400*800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4、柜体内含一层常规厚可调节层板，含拉手锁具。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1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7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2752" behindDoc="0" locked="0" layoutInCell="1" allowOverlap="1" wp14:anchorId="565FE97A" wp14:editId="388CD553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320675</wp:posOffset>
                  </wp:positionV>
                  <wp:extent cx="1837055" cy="1198245"/>
                  <wp:effectExtent l="0" t="0" r="4445" b="8255"/>
                  <wp:wrapNone/>
                  <wp:docPr id="421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图片_1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05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沙发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3人位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框架：采用宝钢优质钢板专用模具、碳钢折弯成型或一次性成型，表面静电粉末喷涂，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泡棉：选用高高密度定型海绵，椅坐密度为45KG/M3；靠背密度为40KG/M3不变形，回弹性能好，抗疲劳力强，坐感舒适。弹簧为45mm蛇形弹簧。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表面：坐垫及行靠背均采用优质牛皮，纹理清晰，柔软透气，耐磨防刮，弹性优质。表面缝纫因外形饱满、圆滑一致、缝纫线均匀一致，经纬线平直，无明显浮线跳针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559"/>
        </w:trPr>
        <w:tc>
          <w:tcPr>
            <w:tcW w:w="140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资料室</w:t>
            </w:r>
          </w:p>
        </w:tc>
      </w:tr>
      <w:tr w:rsidR="00566E1A" w:rsidTr="00171008">
        <w:trPr>
          <w:trHeight w:val="258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3776" behindDoc="0" locked="0" layoutInCell="1" allowOverlap="1" wp14:anchorId="0DE09497" wp14:editId="7BB12A9C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127000</wp:posOffset>
                  </wp:positionV>
                  <wp:extent cx="1558290" cy="1520190"/>
                  <wp:effectExtent l="0" t="0" r="3810" b="3810"/>
                  <wp:wrapNone/>
                  <wp:docPr id="426" name="图片_3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图片_3_SpCnt_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办公桌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1200*600*750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基材：优质环保E1级刨花板，平整度高，胶合握钉力好，保证变形小、不开裂；耐火、耐污、耐酸、耐磨台面厚度≥25mm，柜体厚度≥16mm；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含键盘架，主机车，活动小柜（带脚刹），拉手，锁具，桌面开一组60mm圆孔。</w:t>
            </w:r>
          </w:p>
        </w:tc>
        <w:tc>
          <w:tcPr>
            <w:tcW w:w="304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4800" behindDoc="0" locked="0" layoutInCell="1" allowOverlap="1" wp14:anchorId="56BCA6FF" wp14:editId="1E5F55F0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2985135</wp:posOffset>
                  </wp:positionV>
                  <wp:extent cx="1995170" cy="2952115"/>
                  <wp:effectExtent l="0" t="0" r="11430" b="6985"/>
                  <wp:wrapNone/>
                  <wp:docPr id="423" name="图片_1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图片_1_SpCnt_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295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1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5824" behindDoc="0" locked="0" layoutInCell="1" allowOverlap="1" wp14:anchorId="4A708EBC" wp14:editId="5B20A520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78740</wp:posOffset>
                  </wp:positionV>
                  <wp:extent cx="1000760" cy="1489710"/>
                  <wp:effectExtent l="0" t="0" r="2540" b="8890"/>
                  <wp:wrapNone/>
                  <wp:docPr id="430" name="图片_99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图片_99_SpCnt_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把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面料：优质网布,纹理、颜色多样，并具阻燃、耐磨性强、清洁方便等优点；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扶手：ABS工程塑料扶手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椅架：均采用钢制一次性冲压成型。涂层：经防锈处理后静电粉末喷涂。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957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6848" behindDoc="0" locked="0" layoutInCell="1" allowOverlap="1" wp14:anchorId="0E6BACDF" wp14:editId="53D39E3C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112395</wp:posOffset>
                  </wp:positionV>
                  <wp:extent cx="1181735" cy="1841500"/>
                  <wp:effectExtent l="0" t="0" r="12065" b="0"/>
                  <wp:wrapNone/>
                  <wp:docPr id="431" name="图片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图片_5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1850*900*400mm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4、柜体上半部分采用冷轧钢板边框加玻璃，里面含两层常规厚可调节层板，含拉手锁具；柜体下半部分采用冷轧钢板柜门，内部含一层常规厚可调节层板，含拉手锁具。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371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7872" behindDoc="0" locked="0" layoutInCell="1" allowOverlap="1" wp14:anchorId="786A389D" wp14:editId="1E0AD08E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160655</wp:posOffset>
                  </wp:positionV>
                  <wp:extent cx="938530" cy="1781175"/>
                  <wp:effectExtent l="0" t="0" r="1270" b="9525"/>
                  <wp:wrapNone/>
                  <wp:docPr id="428" name="图片_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图片_4_SpCnt_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中二斗器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1850*900*400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4、柜体上半部分采用冷轧钢板边框加玻璃，里面含一层常规厚可调节层板，含拉手锁具；柜体下半部分采用冷轧钢板柜门，内部含一层常规厚可调节层板，含拉手锁具；柜体中间为两组抽屉，含拉手锁具。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72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5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8896" behindDoc="0" locked="0" layoutInCell="1" allowOverlap="1" wp14:anchorId="1FEF9242" wp14:editId="44CAAA12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96520</wp:posOffset>
                  </wp:positionV>
                  <wp:extent cx="1275715" cy="1696720"/>
                  <wp:effectExtent l="0" t="0" r="6985" b="5080"/>
                  <wp:wrapNone/>
                  <wp:docPr id="437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图片_1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1850*900*400mm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4、柜体采用冷轧钢板边框加玻璃，里面含四层常规厚可调节层板，含拉手锁具。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792"/>
        </w:trPr>
        <w:tc>
          <w:tcPr>
            <w:tcW w:w="140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522</w:t>
            </w:r>
            <w:r>
              <w:rPr>
                <w:rStyle w:val="font101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药剂、放射</w:t>
            </w:r>
            <w:r>
              <w:rPr>
                <w:rStyle w:val="font101"/>
                <w:lang w:bidi="ar"/>
              </w:rPr>
              <w:t xml:space="preserve"> </w:t>
            </w:r>
          </w:p>
        </w:tc>
      </w:tr>
      <w:tr w:rsidR="00566E1A" w:rsidTr="00171008">
        <w:trPr>
          <w:trHeight w:val="3325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9920" behindDoc="0" locked="0" layoutInCell="1" allowOverlap="1" wp14:anchorId="2DEB41F1" wp14:editId="354D866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307340</wp:posOffset>
                  </wp:positionV>
                  <wp:extent cx="1897380" cy="1706245"/>
                  <wp:effectExtent l="0" t="0" r="7620" b="8255"/>
                  <wp:wrapNone/>
                  <wp:docPr id="424" name="图片_2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图片_2_SpCnt_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屏风工位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1400*1300*1100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屏风框架：采用优质铝合金型材，表面静电喷涂，经久不变色。饰面选用防火板，工艺玻璃（可做磨砂玻璃）等搭配组合。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基材：优质环保E1级刨花板，平整度高，胶合握钉力好，保证变形小、不开裂；耐火、耐污、耐酸、耐磨，台面厚度≥25mm，柜体厚度≥16mm；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含键盘架，主机车，拉手，锁具，桌面开一组60mm圆孔。</w:t>
            </w:r>
          </w:p>
        </w:tc>
        <w:tc>
          <w:tcPr>
            <w:tcW w:w="3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1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0944" behindDoc="0" locked="0" layoutInCell="1" allowOverlap="1" wp14:anchorId="7A290A2E" wp14:editId="137889D7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49530</wp:posOffset>
                  </wp:positionV>
                  <wp:extent cx="1113155" cy="1580515"/>
                  <wp:effectExtent l="0" t="0" r="4445" b="6985"/>
                  <wp:wrapNone/>
                  <wp:docPr id="422" name="图片_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图片_11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15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把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1968" behindDoc="0" locked="0" layoutInCell="1" allowOverlap="1" wp14:anchorId="124CABA4" wp14:editId="22615E57">
                  <wp:simplePos x="0" y="0"/>
                  <wp:positionH relativeFrom="column">
                    <wp:posOffset>1769110</wp:posOffset>
                  </wp:positionH>
                  <wp:positionV relativeFrom="paragraph">
                    <wp:posOffset>169545</wp:posOffset>
                  </wp:positionV>
                  <wp:extent cx="1843405" cy="3354705"/>
                  <wp:effectExtent l="0" t="0" r="10795" b="10795"/>
                  <wp:wrapNone/>
                  <wp:docPr id="441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图片_1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335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面料：优质网布,纹理、颜色多样，并具阻燃、耐磨性强、清洁方便等优点；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扶手：ABS工程塑料扶手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椅架：均采用钢制一次性冲压成型。涂层：经防锈处理后静电粉末喷涂。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957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2992" behindDoc="0" locked="0" layoutInCell="1" allowOverlap="1" wp14:anchorId="0C6CE615" wp14:editId="48C36921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112395</wp:posOffset>
                  </wp:positionV>
                  <wp:extent cx="1181735" cy="1841500"/>
                  <wp:effectExtent l="0" t="0" r="12065" b="0"/>
                  <wp:wrapNone/>
                  <wp:docPr id="443" name="图片_5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图片_58_SpCnt_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1850*900*400mm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7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4、柜体上半部分采用冷轧钢板边框加玻璃，里面含两层常规厚可调节层板，含拉手锁具；柜体下半部分采用冷轧钢板柜门，内部含一层常规厚可调节层板，含拉手锁具。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808"/>
        </w:trPr>
        <w:tc>
          <w:tcPr>
            <w:tcW w:w="140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507</w:t>
            </w:r>
            <w:r>
              <w:rPr>
                <w:rStyle w:val="font101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、513公共资料室</w:t>
            </w:r>
            <w:r>
              <w:rPr>
                <w:rStyle w:val="font101"/>
                <w:lang w:bidi="ar"/>
              </w:rPr>
              <w:t xml:space="preserve">  </w:t>
            </w:r>
          </w:p>
        </w:tc>
      </w:tr>
      <w:tr w:rsidR="00566E1A" w:rsidTr="00171008">
        <w:trPr>
          <w:trHeight w:val="4430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4016" behindDoc="0" locked="0" layoutInCell="1" allowOverlap="1" wp14:anchorId="0BA4E4FE" wp14:editId="4FF19B1F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104140</wp:posOffset>
                  </wp:positionV>
                  <wp:extent cx="1668145" cy="2581910"/>
                  <wp:effectExtent l="0" t="0" r="8255" b="8890"/>
                  <wp:wrapNone/>
                  <wp:docPr id="433" name="图片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图片_6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258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1850*900*400mm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16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4、柜体上半部分采用冷轧钢板边框加玻璃，里面含两层常规厚可调节层板，含拉手锁具；柜体下半部分采用冷轧钢板柜门，内部含一层常规厚可调节层板，含拉手锁具。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5040" behindDoc="0" locked="0" layoutInCell="1" allowOverlap="1" wp14:anchorId="02D8CC9B" wp14:editId="522E0FB4">
                  <wp:simplePos x="0" y="0"/>
                  <wp:positionH relativeFrom="column">
                    <wp:posOffset>995045</wp:posOffset>
                  </wp:positionH>
                  <wp:positionV relativeFrom="paragraph">
                    <wp:posOffset>778510</wp:posOffset>
                  </wp:positionV>
                  <wp:extent cx="800735" cy="1135380"/>
                  <wp:effectExtent l="0" t="0" r="12065" b="7620"/>
                  <wp:wrapNone/>
                  <wp:docPr id="435" name="图片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图片_8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6064" behindDoc="0" locked="0" layoutInCell="1" allowOverlap="1" wp14:anchorId="4C1D4B7A" wp14:editId="1AE5650F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776605</wp:posOffset>
                  </wp:positionV>
                  <wp:extent cx="1035050" cy="1201420"/>
                  <wp:effectExtent l="0" t="0" r="6350" b="5080"/>
                  <wp:wrapNone/>
                  <wp:docPr id="439" name="图片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图片_8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9+7</w:t>
            </w:r>
          </w:p>
        </w:tc>
      </w:tr>
      <w:tr w:rsidR="00566E1A" w:rsidTr="00171008">
        <w:trPr>
          <w:trHeight w:val="825"/>
        </w:trPr>
        <w:tc>
          <w:tcPr>
            <w:tcW w:w="140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519</w:t>
            </w:r>
            <w:r>
              <w:rPr>
                <w:rStyle w:val="font101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人文、综合</w:t>
            </w:r>
            <w:r>
              <w:rPr>
                <w:rStyle w:val="font101"/>
                <w:lang w:bidi="ar"/>
              </w:rPr>
              <w:t xml:space="preserve"> </w:t>
            </w:r>
          </w:p>
        </w:tc>
      </w:tr>
      <w:tr w:rsidR="00566E1A" w:rsidTr="00171008">
        <w:trPr>
          <w:trHeight w:val="2636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7088" behindDoc="0" locked="0" layoutInCell="1" allowOverlap="1" wp14:anchorId="6D62ACD7" wp14:editId="7D8D9D60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102870</wp:posOffset>
                  </wp:positionV>
                  <wp:extent cx="1858645" cy="1673225"/>
                  <wp:effectExtent l="0" t="0" r="8255" b="3175"/>
                  <wp:wrapNone/>
                  <wp:docPr id="425" name="图片_3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图片_3_SpCnt_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办公桌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1400*700*750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基材：优质环保E1级刨花板，平整度高，胶合握钉力好，保证变形小、不开裂；耐火、耐污、耐酸、耐磨台面厚度≥25mm，柜体厚度≥16mm；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含键盘架，主机车，活动小柜（带脚刹），拉手，锁具，桌面开一组60mm圆孔。</w:t>
            </w:r>
          </w:p>
        </w:tc>
        <w:tc>
          <w:tcPr>
            <w:tcW w:w="3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875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8112" behindDoc="0" locked="0" layoutInCell="1" allowOverlap="1" wp14:anchorId="3CDB7405" wp14:editId="49FEBF4E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29210</wp:posOffset>
                  </wp:positionV>
                  <wp:extent cx="1190625" cy="1692275"/>
                  <wp:effectExtent l="0" t="0" r="3175" b="9525"/>
                  <wp:wrapNone/>
                  <wp:docPr id="438" name="图片_11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图片_114_SpCnt_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把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9136" behindDoc="0" locked="0" layoutInCell="1" allowOverlap="1" wp14:anchorId="4CFDE4DC" wp14:editId="43419760">
                  <wp:simplePos x="0" y="0"/>
                  <wp:positionH relativeFrom="column">
                    <wp:posOffset>1724660</wp:posOffset>
                  </wp:positionH>
                  <wp:positionV relativeFrom="paragraph">
                    <wp:posOffset>355600</wp:posOffset>
                  </wp:positionV>
                  <wp:extent cx="1857375" cy="3339465"/>
                  <wp:effectExtent l="0" t="0" r="9525" b="635"/>
                  <wp:wrapNone/>
                  <wp:docPr id="427" name="图片_1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图片_15_SpCnt_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333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面料：优质网布,纹理、颜色多样，并具阻燃、耐磨性强、清洁方便等优点；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扶手：ABS工程塑料扶手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椅架：均采用钢制一次性冲压成型。涂层：经防锈处理后静电粉末喷涂。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3733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0160" behindDoc="0" locked="0" layoutInCell="1" allowOverlap="1" wp14:anchorId="46591458" wp14:editId="626E3EF8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163830</wp:posOffset>
                  </wp:positionV>
                  <wp:extent cx="1249045" cy="1934210"/>
                  <wp:effectExtent l="0" t="0" r="8255" b="8890"/>
                  <wp:wrapNone/>
                  <wp:docPr id="420" name="图片_6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图片_60_SpCnt_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1850*900*400mm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4、柜体上半部分采用冷轧钢板边框加玻璃，里面含两层常规厚可调节层板，含拉手锁具；柜体下半部分采用冷轧钢板柜门，内部含一层常规厚可调节层板，含拉手锁具。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772"/>
        </w:trPr>
        <w:tc>
          <w:tcPr>
            <w:tcW w:w="140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310、312</w:t>
            </w:r>
            <w:r>
              <w:rPr>
                <w:rStyle w:val="font101"/>
                <w:lang w:bidi="ar"/>
              </w:rPr>
              <w:t xml:space="preserve">   </w:t>
            </w: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转化中心</w:t>
            </w:r>
            <w:r>
              <w:rPr>
                <w:rStyle w:val="font101"/>
                <w:lang w:bidi="ar"/>
              </w:rPr>
              <w:t xml:space="preserve"> </w:t>
            </w:r>
          </w:p>
        </w:tc>
      </w:tr>
      <w:tr w:rsidR="00566E1A" w:rsidTr="00171008">
        <w:trPr>
          <w:trHeight w:val="2957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1184" behindDoc="0" locked="0" layoutInCell="1" allowOverlap="1" wp14:anchorId="3A72A97A" wp14:editId="5BDC910C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170180</wp:posOffset>
                  </wp:positionV>
                  <wp:extent cx="1651000" cy="1798320"/>
                  <wp:effectExtent l="0" t="0" r="0" b="5080"/>
                  <wp:wrapNone/>
                  <wp:docPr id="444" name="图片_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图片_13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办公桌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1400*600*750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5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基材：优质环保E1级刨花板，平整度高，胶合握钉力好，保证变形小、不开裂；耐火、耐污、耐酸、耐磨，台面厚度≥25mm，柜体厚度≥16mm；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金属框架部分，基材：采用宝钢优质钢板专用模具、碳钢折弯成型或一次性成型，表面静电粉末喷涂；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含键盘架、主机车、活动小柜（带脚刹）</w:t>
            </w:r>
          </w:p>
        </w:tc>
        <w:tc>
          <w:tcPr>
            <w:tcW w:w="304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2208" behindDoc="0" locked="0" layoutInCell="1" allowOverlap="1" wp14:anchorId="37B5707F" wp14:editId="46A98AA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1357630</wp:posOffset>
                  </wp:positionV>
                  <wp:extent cx="1856740" cy="2134870"/>
                  <wp:effectExtent l="0" t="0" r="10160" b="11430"/>
                  <wp:wrapNone/>
                  <wp:docPr id="436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图片_2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213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3232" behindDoc="0" locked="0" layoutInCell="1" allowOverlap="1" wp14:anchorId="7138422A" wp14:editId="164F32E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12950825</wp:posOffset>
                  </wp:positionV>
                  <wp:extent cx="1979295" cy="2386330"/>
                  <wp:effectExtent l="0" t="0" r="1905" b="1270"/>
                  <wp:wrapNone/>
                  <wp:docPr id="432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图片_2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95" cy="238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772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4256" behindDoc="0" locked="0" layoutInCell="1" allowOverlap="1" wp14:anchorId="775FB1AF" wp14:editId="2D307F83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240665</wp:posOffset>
                  </wp:positionV>
                  <wp:extent cx="1614805" cy="1388110"/>
                  <wp:effectExtent l="0" t="0" r="10795" b="8890"/>
                  <wp:wrapNone/>
                  <wp:docPr id="429" name="图片_8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图片_86_SpCnt_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5" cy="13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资料桌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2000*1000*750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基材：优质环保E1级刨花板，平整度高，胶合握钉力好，保证变形小、不开裂；耐火、耐污、耐酸、耐磨，台面厚度≥25mm；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金属框架部分，基材：采用宝钢优质钢板专用模具、碳钢折弯成型或一次性成型，表面静电粉末喷涂；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1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5280" behindDoc="0" locked="0" layoutInCell="1" allowOverlap="1" wp14:anchorId="38987E83" wp14:editId="4D3A2ABA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114300</wp:posOffset>
                  </wp:positionV>
                  <wp:extent cx="1144905" cy="1499870"/>
                  <wp:effectExtent l="0" t="0" r="10795" b="11430"/>
                  <wp:wrapNone/>
                  <wp:docPr id="434" name="图片_2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图片_24_SpCnt_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9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把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面料：优质网布,纹理、颜色多样，并具阻燃、耐磨性强、清洁方便等优点；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气压棒、底座性能优良；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扶手：ABS工程塑料扶手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五星脚：ABS工程塑料配万向脚轮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772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6304" behindDoc="0" locked="0" layoutInCell="1" allowOverlap="1" wp14:anchorId="4B85F1D1" wp14:editId="6C9ACD5E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305435</wp:posOffset>
                  </wp:positionV>
                  <wp:extent cx="1240155" cy="1708785"/>
                  <wp:effectExtent l="0" t="0" r="4445" b="5715"/>
                  <wp:wrapNone/>
                  <wp:docPr id="419" name="图片_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图片_5_SpCnt_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1850*970*420mm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上半部分采用冷轧钢板柜门，内部含一层常规厚可调节层板，含拉手锁具。柜体下半部分采用冷轧钢板边框加玻璃，里面含四层常规厚可调节层板，含拉手锁具；右侧柜体为衣柜，内含挂衣杆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58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5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7328" behindDoc="0" locked="0" layoutInCell="1" allowOverlap="1" wp14:anchorId="09C58550" wp14:editId="799812C5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115570</wp:posOffset>
                  </wp:positionV>
                  <wp:extent cx="1087120" cy="1527810"/>
                  <wp:effectExtent l="0" t="0" r="5080" b="8890"/>
                  <wp:wrapNone/>
                  <wp:docPr id="440" name="图片_20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图片_20_SpCnt_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1850*900*400mm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4、柜体采用冷轧钢板边框加玻璃，里面含四层常规厚可调节层板，含拉手锁具；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1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6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8352" behindDoc="0" locked="0" layoutInCell="1" allowOverlap="1" wp14:anchorId="5A14FF0F" wp14:editId="7289C713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74295</wp:posOffset>
                  </wp:positionV>
                  <wp:extent cx="1174115" cy="1553845"/>
                  <wp:effectExtent l="0" t="0" r="6985" b="8255"/>
                  <wp:wrapNone/>
                  <wp:docPr id="442" name="图片_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图片_13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15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保密柜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1850*900*430mm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1、柜体：采用厚度≥1.0mm一级冷轧钢板；耐酸碱腐蚀、光滑、不伤手，外形设计美观大方，是一种优质钢板，表面光滑、平整；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2、锁：采用密码锁；该款锁具有钥匙重复率低，制作工艺精湛，外观漂亮，互开率低于1/1000；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404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noProof/>
                <w:color w:val="000000"/>
              </w:rPr>
              <w:drawing>
                <wp:anchor distT="0" distB="0" distL="114300" distR="114300" simplePos="0" relativeHeight="251749376" behindDoc="0" locked="0" layoutInCell="1" allowOverlap="1" wp14:anchorId="2AA721EF" wp14:editId="68CD953B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129540</wp:posOffset>
                  </wp:positionV>
                  <wp:extent cx="1266825" cy="1511300"/>
                  <wp:effectExtent l="0" t="0" r="3175" b="0"/>
                  <wp:wrapNone/>
                  <wp:docPr id="417" name="图片_8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图片_88_SpCnt_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边柜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1100*900*400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4、柜体内含一层常规厚可调节层板，含拉手锁具。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404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8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0400" behindDoc="0" locked="0" layoutInCell="1" allowOverlap="1" wp14:anchorId="31E2D63F" wp14:editId="6641F23F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288925</wp:posOffset>
                  </wp:positionV>
                  <wp:extent cx="1550035" cy="1325245"/>
                  <wp:effectExtent l="0" t="0" r="12065" b="8255"/>
                  <wp:wrapNone/>
                  <wp:docPr id="418" name="图片_2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图片_2_SpCnt_1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132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办公桌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1400*700*750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面料:采用胡桃木木皮(厚度为0.6mm)，平整度高，耐刮花;优质实木封边；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基材：优质环保E1级中纤板，含水率低,保证变形小、不开裂，台面厚度≥25mm，柜体厚度≥16mm；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油漆：采用优质木器专用漆，在恒温、恒湿高度防尘的面漆房喷涂面漆。经过最先进饱和漆工艺精心处理，从而保证台面平整无颗粒、气泡、渣点、颜色均匀；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 xml:space="preserve">金属配件：优质国产五金件，表面做喷塑处理，安装简便，拆开重新安装无损坏。      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513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9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1424" behindDoc="0" locked="0" layoutInCell="1" allowOverlap="1" wp14:anchorId="0AF7400B" wp14:editId="4A60A1B7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18415</wp:posOffset>
                  </wp:positionV>
                  <wp:extent cx="1078230" cy="1565910"/>
                  <wp:effectExtent l="0" t="0" r="1270" b="8890"/>
                  <wp:wrapNone/>
                  <wp:docPr id="445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图片_2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把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面料：采用优质西皮，纹理清晰，柔软透气，耐磨防刮，弹性优质。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成型弯板：用高频热压机将多层木皮涂胶层叠后热压成型，成型效果好，不易变形、开裂；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气压棒、底座性能优良；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扶手：实木框架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五星脚：实木框架，配万向脚轮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1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10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2448" behindDoc="0" locked="0" layoutInCell="1" allowOverlap="1" wp14:anchorId="7828BA66" wp14:editId="4D83E1DA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517525</wp:posOffset>
                  </wp:positionV>
                  <wp:extent cx="1825625" cy="978535"/>
                  <wp:effectExtent l="0" t="0" r="3175" b="12065"/>
                  <wp:wrapNone/>
                  <wp:docPr id="446" name="图片_2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图片_2_SpCnt_1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625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沙发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3人位（1900W*900D*850H）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框架：采用经过特殊干燥处理的实木框架，框架主体采用楙櫵结构。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海绵：采用高密度定型海绵，椅坐密度为45KG/M3；靠背密度为40KG/M3不变形，回弹性能好，抗疲劳力强，坐感舒适。弹簧为45mm蛇形弹簧。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木材：去木皮，烘干，木材含水量小于11%。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沙发脚：采用实木沙发脚。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表面：坐垫及行靠背均采用优质西皮，纹理清晰，柔软透气，耐磨防刮，弹性优质。表面缝纫因外形饱满、圆滑一致、缝纫线均匀一致，经纬线平直，无明显浮线跳针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1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11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3472" behindDoc="0" locked="0" layoutInCell="1" allowOverlap="1" wp14:anchorId="577C3957" wp14:editId="53B0B3F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133985</wp:posOffset>
                  </wp:positionV>
                  <wp:extent cx="1773555" cy="1629410"/>
                  <wp:effectExtent l="0" t="0" r="4445" b="8890"/>
                  <wp:wrapNone/>
                  <wp:docPr id="511" name="图片_3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图片_3_SpCnt_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55" cy="162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沙发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单人位（950W*900D*850H）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框架：采用经过特殊干燥处理的实木框架，框架主体采用楙櫵结构。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海绵：采用高密度定型海绵，椅坐密度为45KG/M3；靠背密度为40KG/M3不变形，回弹性能好，抗疲劳力强，坐感舒适。弹簧为45mm蛇形弹簧。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木材：去木皮，烘干，木材含水量小于11%。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沙发脚：采用实木沙发脚。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表面：坐垫及行靠背均采用优质西皮，纹理清晰，柔软透气，耐磨防刮，弹性优质。表面缝纫因外形饱满、圆滑一致、缝纫线均匀一致，经纬线平直，无明显浮线跳针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1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12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4496" behindDoc="0" locked="0" layoutInCell="1" allowOverlap="1" wp14:anchorId="3CF40FA0" wp14:editId="7A083640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320675</wp:posOffset>
                  </wp:positionV>
                  <wp:extent cx="1703070" cy="1088390"/>
                  <wp:effectExtent l="0" t="0" r="11430" b="3810"/>
                  <wp:wrapNone/>
                  <wp:docPr id="516" name="图片_7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图片_7_SpCnt_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茶几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1200*600*420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面料:采用胡桃木木皮(厚度为0.6mm)，平整度高，耐刮花;优质实木封边；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基材：优质环保E1级中纤板，含水率低,保证变形小、不开裂；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油漆：采用优质木器专用漆，在恒温、恒湿高度防尘的面漆房喷涂面漆。经过最先进饱和漆工艺精心处理，从而保证台面平整无颗粒、气泡、渣点、颜色均匀；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 xml:space="preserve">金属配件：优质国产五金件，表面做喷塑处理，安装简便，拆开重新安装无损坏。      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957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13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5520" behindDoc="0" locked="0" layoutInCell="1" allowOverlap="1" wp14:anchorId="2816403E" wp14:editId="78AB6243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307975</wp:posOffset>
                  </wp:positionV>
                  <wp:extent cx="882015" cy="1583690"/>
                  <wp:effectExtent l="0" t="0" r="6985" b="3810"/>
                  <wp:wrapNone/>
                  <wp:docPr id="514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图片_1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6544" behindDoc="0" locked="0" layoutInCell="1" allowOverlap="1" wp14:anchorId="61E59914" wp14:editId="402E6DF5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290830</wp:posOffset>
                  </wp:positionV>
                  <wp:extent cx="779780" cy="1620520"/>
                  <wp:effectExtent l="0" t="0" r="7620" b="5080"/>
                  <wp:wrapNone/>
                  <wp:docPr id="515" name="图片_1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图片_15_SpCnt_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文件柜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2250W*420D*2000H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Pr="002425C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  <w:lang w:bidi="ar"/>
              </w:rPr>
            </w:pPr>
            <w:r w:rsidRPr="002425CA"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面料:采用胡桃木木皮(厚度为0.6mm)，平整度高，耐刮花;优质实木封边；</w:t>
            </w:r>
          </w:p>
          <w:p w:rsidR="00566E1A" w:rsidRPr="002425C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  <w:lang w:bidi="ar"/>
              </w:rPr>
            </w:pPr>
            <w:r w:rsidRPr="002425CA"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基材：优质环保E1级中纤板，含水率低,保证变形小、不开裂；</w:t>
            </w:r>
          </w:p>
          <w:p w:rsidR="00566E1A" w:rsidRPr="002425C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  <w:lang w:bidi="ar"/>
              </w:rPr>
            </w:pPr>
            <w:r w:rsidRPr="002425CA"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油漆：采用优质木器专用漆，在恒温、恒湿高度防尘的面漆房喷涂面漆。经过最先进饱和漆工艺精心处理，从而保证台面平整无颗粒、气泡、渣点、颜色均匀；</w:t>
            </w:r>
          </w:p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2425CA"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金属配件：优质国产五金件，表面做喷塑处理，安装简便，拆开重新安装无损坏。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739"/>
        </w:trPr>
        <w:tc>
          <w:tcPr>
            <w:tcW w:w="140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406</w:t>
            </w:r>
            <w:r>
              <w:rPr>
                <w:rStyle w:val="font101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b/>
                <w:bCs/>
                <w:color w:val="000000"/>
                <w:lang w:bidi="ar"/>
              </w:rPr>
              <w:t>病例办公室</w:t>
            </w:r>
            <w:r>
              <w:rPr>
                <w:rStyle w:val="font101"/>
                <w:lang w:bidi="ar"/>
              </w:rPr>
              <w:t xml:space="preserve"> </w:t>
            </w:r>
          </w:p>
        </w:tc>
      </w:tr>
      <w:tr w:rsidR="00566E1A" w:rsidTr="00171008">
        <w:trPr>
          <w:trHeight w:val="258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7568" behindDoc="0" locked="0" layoutInCell="1" allowOverlap="1" wp14:anchorId="503D13BD" wp14:editId="522B1B4A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191770</wp:posOffset>
                  </wp:positionV>
                  <wp:extent cx="1577975" cy="1431925"/>
                  <wp:effectExtent l="0" t="0" r="9525" b="3175"/>
                  <wp:wrapNone/>
                  <wp:docPr id="520" name="图片_3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图片_3_SpCnt_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办公桌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1600*800*760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基材：优质环保E1级刨花板，平整度高，胶合握钉力好，保证变形小、不开裂；耐火、耐污、耐酸、耐磨台面厚度≥25mm，柜体厚度≥16mm；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含键盘架，主机车，活动小柜（带脚刹），拉手，锁具，桌面开一组60mm圆孔。</w:t>
            </w:r>
          </w:p>
        </w:tc>
        <w:tc>
          <w:tcPr>
            <w:tcW w:w="3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16"/>
                <w:szCs w:val="16"/>
                <w:bdr w:val="single" w:sz="4" w:space="0" w:color="000000"/>
              </w:rPr>
              <w:drawing>
                <wp:anchor distT="0" distB="0" distL="114300" distR="114300" simplePos="0" relativeHeight="251758592" behindDoc="0" locked="0" layoutInCell="1" allowOverlap="1" wp14:anchorId="5AC2D9B8" wp14:editId="00276102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1262380</wp:posOffset>
                  </wp:positionV>
                  <wp:extent cx="1821815" cy="2816860"/>
                  <wp:effectExtent l="0" t="0" r="6985" b="2540"/>
                  <wp:wrapNone/>
                  <wp:docPr id="518" name="图片_7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图片_7_SpCnt_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28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 xml:space="preserve"> </w:t>
            </w:r>
          </w:p>
        </w:tc>
      </w:tr>
      <w:tr w:rsidR="00566E1A" w:rsidTr="00171008">
        <w:trPr>
          <w:trHeight w:val="261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9616" behindDoc="0" locked="0" layoutInCell="1" allowOverlap="1" wp14:anchorId="01C13231" wp14:editId="6BAF3893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123825</wp:posOffset>
                  </wp:positionV>
                  <wp:extent cx="1028065" cy="1495425"/>
                  <wp:effectExtent l="0" t="0" r="635" b="3175"/>
                  <wp:wrapNone/>
                  <wp:docPr id="512" name="图片_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图片_13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办公椅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把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面料：优质网布,纹理、颜色多样，并具阻燃、耐磨性强、清洁方便等优点；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海绵：采用高密度定型海绵，椅坐密度为45KG/M3；靠背密度为40KG/M3不变形，回弹性能好，抗疲劳力强，坐感舒适。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扶手：ABS工程塑料扶手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椅架：均采用钢制一次性冲压成型。涂层：经防锈处理后静电粉末喷涂。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957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60640" behindDoc="0" locked="0" layoutInCell="1" allowOverlap="1" wp14:anchorId="3C1A3F26" wp14:editId="55F5740A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137795</wp:posOffset>
                  </wp:positionV>
                  <wp:extent cx="1181735" cy="1838325"/>
                  <wp:effectExtent l="0" t="0" r="12065" b="3175"/>
                  <wp:wrapNone/>
                  <wp:docPr id="517" name="图片_6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图片_6_SpCnt_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边柜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2000*900*435mm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1、柜体：采用厚度≥0.6一级冷轧钢板；耐酸碱腐蚀、光滑、不伤手，外形设计美观大方，是一种优质钢板，表面光滑、平整；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2、锁：采用耐用锁具；该款锁具有钥匙重复率低，制作工艺精湛，外观漂亮，互开率低于1/1000；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3、粉末：采用平面粉末静电喷涂；耐腐蚀，不易生锈，同时具有环保、抑菌、防锈、耐腐蚀、绝缘性高、附着力强、耐摩擦等技术特点。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4、柜体上半部分采用冷轧钢板边框加玻璃，里面含两层常规厚可调节层板，含拉手锁具；柜体下半部分采用冷轧钢板柜门，内部含一层常规厚可调节层板，含拉手锁具。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1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61664" behindDoc="0" locked="0" layoutInCell="1" allowOverlap="1" wp14:anchorId="4471784D" wp14:editId="5021058D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349885</wp:posOffset>
                  </wp:positionV>
                  <wp:extent cx="1654175" cy="1159510"/>
                  <wp:effectExtent l="0" t="0" r="9525" b="8890"/>
                  <wp:wrapNone/>
                  <wp:docPr id="513" name="图片_1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图片_14_SpCnt_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沙发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3人位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框架：采用宝钢优质钢板专用模具、碳钢折弯成型或一次性成型，表面静电粉末喷涂，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泡棉：选用高高密度定型海绵，椅坐密度为45KG/M3；靠背密度为40KG/M3不变形，回弹性能好，抗疲劳力强，坐感舒适。弹簧为45mm蛇形弹簧。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表面：坐垫及行靠背均采用优质牛皮，纹理清晰，柔软透气，耐磨防刮，弹性优质。表面缝纫因外形饱满、圆滑一致、缝纫线均匀一致，经纬线平直，无明显浮线跳针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61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5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62688" behindDoc="0" locked="0" layoutInCell="1" allowOverlap="1" wp14:anchorId="1DDEDB6D" wp14:editId="099498FA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302895</wp:posOffset>
                  </wp:positionV>
                  <wp:extent cx="1438910" cy="1247140"/>
                  <wp:effectExtent l="0" t="0" r="8890" b="10160"/>
                  <wp:wrapNone/>
                  <wp:docPr id="510" name="图片_1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图片_14_SpCnt_2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沙发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单人位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框架：采用宝钢优质钢板专用模具、碳钢折弯成型或一次性成型，表面静电粉末喷涂，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泡棉：选用高高密度定型海绵，椅坐密度为45KG/M3；靠背密度为40KG/M3不变形，回弹性能好，抗疲劳力强，坐感舒适。弹簧为45mm蛇形弹簧。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表面：坐垫及行靠背均采用优质牛皮，纹理清晰，柔软透气，耐磨防刮，弹性优质。表面缝纫因外形饱满、圆滑一致、缝纫线均匀一致，经纬线平直，无明显浮线跳针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566E1A" w:rsidTr="00171008">
        <w:trPr>
          <w:trHeight w:val="2781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6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63712" behindDoc="0" locked="0" layoutInCell="1" allowOverlap="1" wp14:anchorId="24BD6106" wp14:editId="103FF17C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525145</wp:posOffset>
                  </wp:positionV>
                  <wp:extent cx="1457325" cy="1035685"/>
                  <wp:effectExtent l="0" t="0" r="3175" b="5715"/>
                  <wp:wrapNone/>
                  <wp:docPr id="519" name="图片_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图片_101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茶几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600*600*420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张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t>面材：表面采用三聚氰胺浸渍胶膜纸贴面耐酸碱、耐磨性强、耐油；防火、耐高温耐变形，达到环保E1级标准。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基材：优质环保E1级刨花板，平整度高，胶合握钉力好，保证变形小、不开裂；耐火、耐污、耐酸、耐磨，台面厚度≥25mm；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封边：采用优质2.0加厚PVC封边条，封边平直、顺滑，不脱胶、翘起四周采用高强度塑胶包边。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金属框架部分，基材：采用宝钢优质钢板专用模具、碳钢折弯成型或一次性成型，表面静电粉末喷涂；</w:t>
            </w:r>
            <w:r>
              <w:rPr>
                <w:rFonts w:ascii="宋体" w:hAnsi="宋体" w:cs="宋体" w:hint="eastAsia"/>
                <w:color w:val="000000"/>
                <w:sz w:val="16"/>
                <w:szCs w:val="16"/>
                <w:lang w:bidi="ar"/>
              </w:rPr>
              <w:br/>
              <w:t>五金件：优质国产五金件，表面做喷塑处理，安装简便，拆开重新安装无损坏。</w:t>
            </w: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6E1A" w:rsidRDefault="00566E1A" w:rsidP="0017100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</w:tbl>
    <w:p w:rsidR="00566E1A" w:rsidRDefault="00566E1A" w:rsidP="00566E1A">
      <w:pPr>
        <w:widowControl/>
        <w:spacing w:line="360" w:lineRule="auto"/>
        <w:jc w:val="left"/>
      </w:pPr>
    </w:p>
    <w:p w:rsidR="004A7387" w:rsidRDefault="004A7387" w:rsidP="00566E1A">
      <w:pPr>
        <w:widowControl/>
        <w:spacing w:line="360" w:lineRule="auto"/>
        <w:jc w:val="left"/>
      </w:pPr>
    </w:p>
    <w:sectPr w:rsidR="004A7387" w:rsidSect="00566E1A">
      <w:headerReference w:type="default" r:id="rId89"/>
      <w:footerReference w:type="default" r:id="rId90"/>
      <w:pgSz w:w="16838" w:h="11906" w:orient="landscape"/>
      <w:pgMar w:top="1134" w:right="1418" w:bottom="1418" w:left="1418" w:header="851" w:footer="851" w:gutter="0"/>
      <w:cols w:space="425"/>
      <w:docGrid w:linePitch="388" w:charSpace="-12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D71" w:rsidRDefault="007B2D71">
      <w:r>
        <w:separator/>
      </w:r>
    </w:p>
  </w:endnote>
  <w:endnote w:type="continuationSeparator" w:id="0">
    <w:p w:rsidR="007B2D71" w:rsidRDefault="007B2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JWEVC+SimSun">
    <w:altName w:val="宋体"/>
    <w:charset w:val="86"/>
    <w:family w:val="decorative"/>
    <w:pitch w:val="default"/>
    <w:sig w:usb0="00000000" w:usb1="0000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Bold">
    <w:altName w:val="Courier New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951" w:rsidRDefault="009E2951">
    <w:pPr>
      <w:pStyle w:val="ac"/>
      <w:jc w:val="center"/>
    </w:pPr>
    <w:r>
      <w:rPr>
        <w:rFonts w:hint="eastAsia"/>
      </w:rPr>
      <w:t>—</w:t>
    </w:r>
    <w:r>
      <w:rPr>
        <w:rStyle w:val="af3"/>
        <w:sz w:val="21"/>
        <w:szCs w:val="21"/>
      </w:rPr>
      <w:fldChar w:fldCharType="begin"/>
    </w:r>
    <w:r>
      <w:rPr>
        <w:rStyle w:val="af3"/>
        <w:sz w:val="21"/>
        <w:szCs w:val="21"/>
      </w:rPr>
      <w:instrText xml:space="preserve"> PAGE </w:instrText>
    </w:r>
    <w:r>
      <w:rPr>
        <w:rStyle w:val="af3"/>
        <w:sz w:val="21"/>
        <w:szCs w:val="21"/>
      </w:rPr>
      <w:fldChar w:fldCharType="separate"/>
    </w:r>
    <w:r w:rsidR="007B2D71">
      <w:rPr>
        <w:rStyle w:val="af3"/>
        <w:noProof/>
        <w:sz w:val="21"/>
        <w:szCs w:val="21"/>
      </w:rPr>
      <w:t>1</w:t>
    </w:r>
    <w:r>
      <w:rPr>
        <w:rStyle w:val="af3"/>
        <w:sz w:val="21"/>
        <w:szCs w:val="21"/>
      </w:rPr>
      <w:fldChar w:fldCharType="end"/>
    </w:r>
    <w:r>
      <w:rPr>
        <w:rFonts w:hint="eastAsia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D71" w:rsidRDefault="007B2D71">
      <w:r>
        <w:separator/>
      </w:r>
    </w:p>
  </w:footnote>
  <w:footnote w:type="continuationSeparator" w:id="0">
    <w:p w:rsidR="007B2D71" w:rsidRDefault="007B2D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951" w:rsidRDefault="009E2951" w:rsidP="00566E1A">
    <w:pPr>
      <w:pStyle w:val="ad"/>
      <w:pBdr>
        <w:bottom w:val="none" w:sz="0" w:space="0" w:color="auto"/>
      </w:pBdr>
      <w:jc w:val="both"/>
      <w:rPr>
        <w:rFonts w:ascii="宋体" w:hAnsi="宋体"/>
        <w:bCs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8"/>
    <w:multiLevelType w:val="multilevel"/>
    <w:tmpl w:val="00000018"/>
    <w:lvl w:ilvl="0">
      <w:start w:val="1"/>
      <w:numFmt w:val="decimal"/>
      <w:pStyle w:val="1"/>
      <w:lvlText w:val="(%1)"/>
      <w:lvlJc w:val="left"/>
      <w:pPr>
        <w:ind w:left="1555" w:hanging="420"/>
      </w:pPr>
      <w:rPr>
        <w:rFonts w:hint="eastAsia"/>
      </w:rPr>
    </w:lvl>
    <w:lvl w:ilvl="1">
      <w:start w:val="1"/>
      <w:numFmt w:val="bullet"/>
      <w:lvlText w:val=""/>
      <w:lvlJc w:val="left"/>
      <w:pPr>
        <w:ind w:left="1975" w:hanging="420"/>
      </w:pPr>
      <w:rPr>
        <w:rFonts w:ascii="Wingdings" w:hAnsi="Wingdings" w:hint="default"/>
      </w:rPr>
    </w:lvl>
    <w:lvl w:ilvl="2">
      <w:start w:val="1"/>
      <w:numFmt w:val="bullet"/>
      <w:lvlRestart w:val="0"/>
      <w:lvlText w:val=""/>
      <w:lvlJc w:val="left"/>
      <w:pPr>
        <w:ind w:left="2395" w:hanging="420"/>
      </w:pPr>
      <w:rPr>
        <w:rFonts w:ascii="Wingdings" w:hAnsi="Wingdings" w:hint="default"/>
      </w:rPr>
    </w:lvl>
    <w:lvl w:ilvl="3">
      <w:start w:val="1"/>
      <w:numFmt w:val="bullet"/>
      <w:lvlRestart w:val="0"/>
      <w:lvlText w:val=""/>
      <w:lvlJc w:val="left"/>
      <w:pPr>
        <w:ind w:left="2815" w:hanging="420"/>
      </w:pPr>
      <w:rPr>
        <w:rFonts w:ascii="Wingdings" w:hAnsi="Wingdings" w:hint="default"/>
      </w:rPr>
    </w:lvl>
    <w:lvl w:ilvl="4">
      <w:start w:val="1"/>
      <w:numFmt w:val="bullet"/>
      <w:lvlRestart w:val="0"/>
      <w:lvlText w:val=""/>
      <w:lvlJc w:val="left"/>
      <w:pPr>
        <w:ind w:left="3235" w:hanging="420"/>
      </w:pPr>
      <w:rPr>
        <w:rFonts w:ascii="Wingdings" w:hAnsi="Wingdings" w:hint="default"/>
      </w:rPr>
    </w:lvl>
    <w:lvl w:ilvl="5">
      <w:start w:val="1"/>
      <w:numFmt w:val="bullet"/>
      <w:lvlRestart w:val="0"/>
      <w:lvlText w:val=""/>
      <w:lvlJc w:val="left"/>
      <w:pPr>
        <w:ind w:left="3655" w:hanging="420"/>
      </w:pPr>
      <w:rPr>
        <w:rFonts w:ascii="Wingdings" w:hAnsi="Wingdings" w:hint="default"/>
      </w:rPr>
    </w:lvl>
    <w:lvl w:ilvl="6">
      <w:start w:val="1"/>
      <w:numFmt w:val="bullet"/>
      <w:lvlRestart w:val="0"/>
      <w:lvlText w:val=""/>
      <w:lvlJc w:val="left"/>
      <w:pPr>
        <w:ind w:left="4075" w:hanging="420"/>
      </w:pPr>
      <w:rPr>
        <w:rFonts w:ascii="Wingdings" w:hAnsi="Wingdings" w:hint="default"/>
      </w:rPr>
    </w:lvl>
    <w:lvl w:ilvl="7">
      <w:start w:val="1"/>
      <w:numFmt w:val="bullet"/>
      <w:lvlRestart w:val="0"/>
      <w:lvlText w:val=""/>
      <w:lvlJc w:val="left"/>
      <w:pPr>
        <w:ind w:left="4495" w:hanging="420"/>
      </w:pPr>
      <w:rPr>
        <w:rFonts w:ascii="Wingdings" w:hAnsi="Wingdings" w:hint="default"/>
      </w:rPr>
    </w:lvl>
    <w:lvl w:ilvl="8">
      <w:start w:val="1"/>
      <w:numFmt w:val="bullet"/>
      <w:lvlRestart w:val="0"/>
      <w:lvlText w:val=""/>
      <w:lvlJc w:val="left"/>
      <w:pPr>
        <w:ind w:left="4915" w:hanging="420"/>
      </w:pPr>
      <w:rPr>
        <w:rFonts w:ascii="Wingdings" w:hAnsi="Wingdings" w:hint="default"/>
      </w:rPr>
    </w:lvl>
  </w:abstractNum>
  <w:abstractNum w:abstractNumId="1">
    <w:nsid w:val="07DA58EE"/>
    <w:multiLevelType w:val="multilevel"/>
    <w:tmpl w:val="07DA58EE"/>
    <w:lvl w:ilvl="0">
      <w:start w:val="1"/>
      <w:numFmt w:val="chineseCountingThousand"/>
      <w:lvlText w:val="（%1）"/>
      <w:lvlJc w:val="left"/>
      <w:pPr>
        <w:tabs>
          <w:tab w:val="left" w:pos="988"/>
        </w:tabs>
        <w:ind w:left="988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0B461EF2"/>
    <w:multiLevelType w:val="multilevel"/>
    <w:tmpl w:val="0B461EF2"/>
    <w:lvl w:ilvl="0">
      <w:start w:val="1"/>
      <w:numFmt w:val="decimal"/>
      <w:suff w:val="nothing"/>
      <w:lvlText w:val="%1."/>
      <w:lvlJc w:val="left"/>
      <w:pPr>
        <w:ind w:left="888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1308"/>
        </w:tabs>
        <w:ind w:left="130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728"/>
        </w:tabs>
        <w:ind w:left="172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148"/>
        </w:tabs>
        <w:ind w:left="214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568"/>
        </w:tabs>
        <w:ind w:left="256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988"/>
        </w:tabs>
        <w:ind w:left="298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408"/>
        </w:tabs>
        <w:ind w:left="340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828"/>
        </w:tabs>
        <w:ind w:left="382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4248"/>
        </w:tabs>
        <w:ind w:left="4248" w:hanging="420"/>
      </w:pPr>
      <w:rPr>
        <w:rFonts w:cs="Times New Roman"/>
      </w:rPr>
    </w:lvl>
  </w:abstractNum>
  <w:abstractNum w:abstractNumId="3">
    <w:nsid w:val="0D907DB2"/>
    <w:multiLevelType w:val="multilevel"/>
    <w:tmpl w:val="0D907DB2"/>
    <w:lvl w:ilvl="0">
      <w:start w:val="1"/>
      <w:numFmt w:val="decimal"/>
      <w:suff w:val="nothing"/>
      <w:lvlText w:val="%1."/>
      <w:lvlJc w:val="left"/>
      <w:pPr>
        <w:ind w:left="562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-95"/>
        </w:tabs>
        <w:ind w:left="-9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325"/>
        </w:tabs>
        <w:ind w:left="32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745"/>
        </w:tabs>
        <w:ind w:left="74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1165"/>
        </w:tabs>
        <w:ind w:left="116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1585"/>
        </w:tabs>
        <w:ind w:left="158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005"/>
        </w:tabs>
        <w:ind w:left="200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2425"/>
        </w:tabs>
        <w:ind w:left="242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2845"/>
        </w:tabs>
        <w:ind w:left="2845" w:hanging="420"/>
      </w:pPr>
      <w:rPr>
        <w:rFonts w:cs="Times New Roman"/>
      </w:rPr>
    </w:lvl>
  </w:abstractNum>
  <w:abstractNum w:abstractNumId="4">
    <w:nsid w:val="0E7C6F8E"/>
    <w:multiLevelType w:val="multilevel"/>
    <w:tmpl w:val="0E7C6F8E"/>
    <w:lvl w:ilvl="0">
      <w:start w:val="1"/>
      <w:numFmt w:val="decimal"/>
      <w:suff w:val="nothing"/>
      <w:lvlText w:val="%1."/>
      <w:lvlJc w:val="left"/>
      <w:pPr>
        <w:ind w:left="2643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1308"/>
        </w:tabs>
        <w:ind w:left="130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728"/>
        </w:tabs>
        <w:ind w:left="172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148"/>
        </w:tabs>
        <w:ind w:left="214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568"/>
        </w:tabs>
        <w:ind w:left="256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988"/>
        </w:tabs>
        <w:ind w:left="298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408"/>
        </w:tabs>
        <w:ind w:left="340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828"/>
        </w:tabs>
        <w:ind w:left="382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4248"/>
        </w:tabs>
        <w:ind w:left="4248" w:hanging="420"/>
      </w:pPr>
      <w:rPr>
        <w:rFonts w:cs="Times New Roman"/>
      </w:rPr>
    </w:lvl>
  </w:abstractNum>
  <w:abstractNum w:abstractNumId="5">
    <w:nsid w:val="12520D98"/>
    <w:multiLevelType w:val="multilevel"/>
    <w:tmpl w:val="12520D98"/>
    <w:lvl w:ilvl="0">
      <w:start w:val="1"/>
      <w:numFmt w:val="decimal"/>
      <w:suff w:val="nothing"/>
      <w:lvlText w:val="%1."/>
      <w:lvlJc w:val="left"/>
      <w:pPr>
        <w:ind w:left="4106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-113"/>
        </w:tabs>
        <w:ind w:left="-113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left" w:pos="307"/>
        </w:tabs>
        <w:ind w:left="307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727"/>
        </w:tabs>
        <w:ind w:left="727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tabs>
          <w:tab w:val="left" w:pos="1147"/>
        </w:tabs>
        <w:ind w:left="1147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left" w:pos="1567"/>
        </w:tabs>
        <w:ind w:left="1567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1987"/>
        </w:tabs>
        <w:ind w:left="1987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tabs>
          <w:tab w:val="left" w:pos="2407"/>
        </w:tabs>
        <w:ind w:left="2407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left" w:pos="2827"/>
        </w:tabs>
        <w:ind w:left="2827" w:hanging="420"/>
      </w:pPr>
      <w:rPr>
        <w:rFonts w:ascii="Times New Roman" w:hAnsi="Times New Roman" w:cs="Times New Roman" w:hint="default"/>
      </w:rPr>
    </w:lvl>
  </w:abstractNum>
  <w:abstractNum w:abstractNumId="6">
    <w:nsid w:val="13C65904"/>
    <w:multiLevelType w:val="multilevel"/>
    <w:tmpl w:val="13C65904"/>
    <w:lvl w:ilvl="0">
      <w:start w:val="1"/>
      <w:numFmt w:val="chineseCountingThousand"/>
      <w:lvlText w:val="（%1）"/>
      <w:lvlJc w:val="left"/>
      <w:pPr>
        <w:tabs>
          <w:tab w:val="left" w:pos="0"/>
        </w:tabs>
        <w:ind w:left="0" w:firstLine="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14203369"/>
    <w:multiLevelType w:val="multilevel"/>
    <w:tmpl w:val="14203369"/>
    <w:lvl w:ilvl="0">
      <w:start w:val="1"/>
      <w:numFmt w:val="chineseCountingThousand"/>
      <w:lvlText w:val="（%1）"/>
      <w:lvlJc w:val="left"/>
      <w:pPr>
        <w:tabs>
          <w:tab w:val="left" w:pos="1020"/>
        </w:tabs>
        <w:ind w:left="1020" w:hanging="420"/>
      </w:pPr>
      <w:rPr>
        <w:rFonts w:cs="Times New Roman" w:hint="eastAsia"/>
      </w:rPr>
    </w:lvl>
    <w:lvl w:ilvl="1">
      <w:start w:val="2"/>
      <w:numFmt w:val="decimal"/>
      <w:lvlText w:val="%2、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8">
    <w:nsid w:val="1512149C"/>
    <w:multiLevelType w:val="multilevel"/>
    <w:tmpl w:val="1512149C"/>
    <w:lvl w:ilvl="0">
      <w:start w:val="1"/>
      <w:numFmt w:val="decimal"/>
      <w:lvlText w:val="%1)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9">
    <w:nsid w:val="173E5BAE"/>
    <w:multiLevelType w:val="multilevel"/>
    <w:tmpl w:val="173E5BAE"/>
    <w:lvl w:ilvl="0">
      <w:start w:val="1"/>
      <w:numFmt w:val="decimal"/>
      <w:suff w:val="nothing"/>
      <w:lvlText w:val="%1."/>
      <w:lvlJc w:val="left"/>
      <w:pPr>
        <w:ind w:left="888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1308"/>
        </w:tabs>
        <w:ind w:left="130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728"/>
        </w:tabs>
        <w:ind w:left="172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148"/>
        </w:tabs>
        <w:ind w:left="214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568"/>
        </w:tabs>
        <w:ind w:left="256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988"/>
        </w:tabs>
        <w:ind w:left="298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408"/>
        </w:tabs>
        <w:ind w:left="340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828"/>
        </w:tabs>
        <w:ind w:left="382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4248"/>
        </w:tabs>
        <w:ind w:left="4248" w:hanging="420"/>
      </w:pPr>
      <w:rPr>
        <w:rFonts w:cs="Times New Roman"/>
      </w:rPr>
    </w:lvl>
  </w:abstractNum>
  <w:abstractNum w:abstractNumId="10">
    <w:nsid w:val="189657E0"/>
    <w:multiLevelType w:val="multilevel"/>
    <w:tmpl w:val="189657E0"/>
    <w:lvl w:ilvl="0">
      <w:start w:val="1"/>
      <w:numFmt w:val="decimal"/>
      <w:suff w:val="nothing"/>
      <w:lvlText w:val="(%1)"/>
      <w:lvlJc w:val="left"/>
      <w:pPr>
        <w:ind w:left="0" w:firstLine="0"/>
      </w:pPr>
      <w:rPr>
        <w:rFonts w:ascii="宋体" w:eastAsia="宋体" w:hAnsi="宋体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1">
    <w:nsid w:val="1A7F23CB"/>
    <w:multiLevelType w:val="multilevel"/>
    <w:tmpl w:val="1A7F23CB"/>
    <w:lvl w:ilvl="0">
      <w:start w:val="1"/>
      <w:numFmt w:val="chineseCountingThousand"/>
      <w:lvlText w:val="（%1）"/>
      <w:lvlJc w:val="left"/>
      <w:pPr>
        <w:tabs>
          <w:tab w:val="left" w:pos="420"/>
        </w:tabs>
        <w:ind w:left="420" w:hanging="420"/>
      </w:pPr>
      <w:rPr>
        <w:rFonts w:ascii="宋体" w:eastAsia="宋体" w:hAnsi="宋体" w:cs="Times New Roman" w:hint="eastAsia"/>
        <w:lang w:val="en-US"/>
      </w:rPr>
    </w:lvl>
    <w:lvl w:ilvl="1">
      <w:start w:val="2"/>
      <w:numFmt w:val="decimal"/>
      <w:lvlText w:val="%2、"/>
      <w:lvlJc w:val="left"/>
      <w:pPr>
        <w:ind w:left="780" w:hanging="360"/>
      </w:pPr>
      <w:rPr>
        <w:rFonts w:hint="default"/>
      </w:rPr>
    </w:lvl>
    <w:lvl w:ilvl="2">
      <w:start w:val="1"/>
      <w:numFmt w:val="japaneseCounting"/>
      <w:lvlText w:val="%3、"/>
      <w:lvlJc w:val="left"/>
      <w:pPr>
        <w:ind w:left="1320" w:hanging="480"/>
      </w:pPr>
      <w:rPr>
        <w:rFonts w:cs="黑体"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2">
    <w:nsid w:val="1A916EE1"/>
    <w:multiLevelType w:val="multilevel"/>
    <w:tmpl w:val="1A916EE1"/>
    <w:lvl w:ilvl="0">
      <w:start w:val="1"/>
      <w:numFmt w:val="chineseCountingThousand"/>
      <w:lvlText w:val="%1、"/>
      <w:lvlJc w:val="left"/>
      <w:pPr>
        <w:tabs>
          <w:tab w:val="left" w:pos="1020"/>
        </w:tabs>
        <w:ind w:left="10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left" w:pos="1308"/>
        </w:tabs>
        <w:ind w:left="130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728"/>
        </w:tabs>
        <w:ind w:left="172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148"/>
        </w:tabs>
        <w:ind w:left="214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568"/>
        </w:tabs>
        <w:ind w:left="256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988"/>
        </w:tabs>
        <w:ind w:left="298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408"/>
        </w:tabs>
        <w:ind w:left="340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828"/>
        </w:tabs>
        <w:ind w:left="382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4248"/>
        </w:tabs>
        <w:ind w:left="4248" w:hanging="420"/>
      </w:pPr>
      <w:rPr>
        <w:rFonts w:cs="Times New Roman"/>
      </w:rPr>
    </w:lvl>
  </w:abstractNum>
  <w:abstractNum w:abstractNumId="13">
    <w:nsid w:val="1FC500F6"/>
    <w:multiLevelType w:val="multilevel"/>
    <w:tmpl w:val="1FC500F6"/>
    <w:lvl w:ilvl="0">
      <w:start w:val="1"/>
      <w:numFmt w:val="decimal"/>
      <w:suff w:val="nothing"/>
      <w:lvlText w:val="%1."/>
      <w:lvlJc w:val="left"/>
      <w:pPr>
        <w:ind w:left="910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4">
    <w:nsid w:val="20297200"/>
    <w:multiLevelType w:val="multilevel"/>
    <w:tmpl w:val="20297200"/>
    <w:lvl w:ilvl="0">
      <w:start w:val="1"/>
      <w:numFmt w:val="decimal"/>
      <w:suff w:val="nothing"/>
      <w:lvlText w:val="(%1)"/>
      <w:lvlJc w:val="left"/>
      <w:pPr>
        <w:ind w:left="644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15">
    <w:nsid w:val="210C7B69"/>
    <w:multiLevelType w:val="multilevel"/>
    <w:tmpl w:val="210C7B69"/>
    <w:lvl w:ilvl="0">
      <w:start w:val="1"/>
      <w:numFmt w:val="decimal"/>
      <w:suff w:val="nothing"/>
      <w:lvlText w:val="(%1)"/>
      <w:lvlJc w:val="left"/>
      <w:pPr>
        <w:ind w:left="1069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16">
    <w:nsid w:val="24910E89"/>
    <w:multiLevelType w:val="multilevel"/>
    <w:tmpl w:val="24910E89"/>
    <w:lvl w:ilvl="0">
      <w:start w:val="1"/>
      <w:numFmt w:val="decimal"/>
      <w:suff w:val="nothing"/>
      <w:lvlText w:val="%1."/>
      <w:lvlJc w:val="left"/>
      <w:pPr>
        <w:ind w:left="987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-95"/>
        </w:tabs>
        <w:ind w:left="-9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325"/>
        </w:tabs>
        <w:ind w:left="32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745"/>
        </w:tabs>
        <w:ind w:left="74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1165"/>
        </w:tabs>
        <w:ind w:left="116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1585"/>
        </w:tabs>
        <w:ind w:left="158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005"/>
        </w:tabs>
        <w:ind w:left="200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2425"/>
        </w:tabs>
        <w:ind w:left="242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2845"/>
        </w:tabs>
        <w:ind w:left="2845" w:hanging="420"/>
      </w:pPr>
      <w:rPr>
        <w:rFonts w:cs="Times New Roman"/>
      </w:rPr>
    </w:lvl>
  </w:abstractNum>
  <w:abstractNum w:abstractNumId="17">
    <w:nsid w:val="282978AB"/>
    <w:multiLevelType w:val="multilevel"/>
    <w:tmpl w:val="282978AB"/>
    <w:lvl w:ilvl="0">
      <w:start w:val="1"/>
      <w:numFmt w:val="decimal"/>
      <w:suff w:val="nothing"/>
      <w:lvlText w:val="%1."/>
      <w:lvlJc w:val="left"/>
      <w:pPr>
        <w:ind w:left="846" w:hanging="420"/>
      </w:pPr>
      <w:rPr>
        <w:rFonts w:ascii="宋体" w:eastAsia="宋体" w:hAnsi="宋体" w:cs="Times New Roman" w:hint="eastAsia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1308"/>
        </w:tabs>
        <w:ind w:left="130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728"/>
        </w:tabs>
        <w:ind w:left="172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148"/>
        </w:tabs>
        <w:ind w:left="214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568"/>
        </w:tabs>
        <w:ind w:left="256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988"/>
        </w:tabs>
        <w:ind w:left="298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408"/>
        </w:tabs>
        <w:ind w:left="340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828"/>
        </w:tabs>
        <w:ind w:left="382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4248"/>
        </w:tabs>
        <w:ind w:left="4248" w:hanging="420"/>
      </w:pPr>
      <w:rPr>
        <w:rFonts w:cs="Times New Roman"/>
      </w:rPr>
    </w:lvl>
  </w:abstractNum>
  <w:abstractNum w:abstractNumId="18">
    <w:nsid w:val="29CA6B97"/>
    <w:multiLevelType w:val="multilevel"/>
    <w:tmpl w:val="29CA6B97"/>
    <w:lvl w:ilvl="0">
      <w:start w:val="1"/>
      <w:numFmt w:val="decimal"/>
      <w:suff w:val="nothing"/>
      <w:lvlText w:val="%1."/>
      <w:lvlJc w:val="left"/>
      <w:pPr>
        <w:ind w:left="910" w:hanging="420"/>
      </w:pPr>
      <w:rPr>
        <w:rFonts w:ascii="宋体" w:eastAsia="宋体" w:hAnsi="宋体" w:cs="Times New Roman" w:hint="eastAsia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19">
    <w:nsid w:val="2AA66EC9"/>
    <w:multiLevelType w:val="multilevel"/>
    <w:tmpl w:val="2AA66EC9"/>
    <w:lvl w:ilvl="0">
      <w:start w:val="1"/>
      <w:numFmt w:val="chineseCountingThousand"/>
      <w:lvlText w:val="%1、"/>
      <w:lvlJc w:val="left"/>
      <w:pPr>
        <w:tabs>
          <w:tab w:val="left" w:pos="0"/>
        </w:tabs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20">
    <w:nsid w:val="318A3C5B"/>
    <w:multiLevelType w:val="multilevel"/>
    <w:tmpl w:val="318A3C5B"/>
    <w:lvl w:ilvl="0">
      <w:start w:val="1"/>
      <w:numFmt w:val="decimal"/>
      <w:suff w:val="nothing"/>
      <w:lvlText w:val="(%1)"/>
      <w:lvlJc w:val="left"/>
      <w:pPr>
        <w:ind w:left="927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1">
    <w:nsid w:val="332E3460"/>
    <w:multiLevelType w:val="multilevel"/>
    <w:tmpl w:val="332E3460"/>
    <w:lvl w:ilvl="0">
      <w:start w:val="1"/>
      <w:numFmt w:val="decimal"/>
      <w:suff w:val="nothing"/>
      <w:lvlText w:val="(%1)"/>
      <w:lvlJc w:val="left"/>
      <w:pPr>
        <w:ind w:left="1212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2541"/>
        </w:tabs>
        <w:ind w:left="2541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2961"/>
        </w:tabs>
        <w:ind w:left="2961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3381"/>
        </w:tabs>
        <w:ind w:left="3381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3801"/>
        </w:tabs>
        <w:ind w:left="3801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4221"/>
        </w:tabs>
        <w:ind w:left="4221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4641"/>
        </w:tabs>
        <w:ind w:left="4641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5061"/>
        </w:tabs>
        <w:ind w:left="5061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5481"/>
        </w:tabs>
        <w:ind w:left="5481" w:hanging="420"/>
      </w:pPr>
      <w:rPr>
        <w:rFonts w:cs="Times New Roman"/>
      </w:rPr>
    </w:lvl>
  </w:abstractNum>
  <w:abstractNum w:abstractNumId="22">
    <w:nsid w:val="33812CAE"/>
    <w:multiLevelType w:val="multilevel"/>
    <w:tmpl w:val="33812CAE"/>
    <w:lvl w:ilvl="0">
      <w:start w:val="1"/>
      <w:numFmt w:val="decimal"/>
      <w:suff w:val="nothing"/>
      <w:lvlText w:val="%1."/>
      <w:lvlJc w:val="left"/>
      <w:pPr>
        <w:ind w:left="1824" w:hanging="420"/>
      </w:pPr>
      <w:rPr>
        <w:rFonts w:ascii="宋体" w:eastAsia="宋体" w:hAnsi="宋体" w:cs="Times New Roman" w:hint="eastAsia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23">
    <w:nsid w:val="34E0396F"/>
    <w:multiLevelType w:val="multilevel"/>
    <w:tmpl w:val="34E0396F"/>
    <w:lvl w:ilvl="0">
      <w:start w:val="1"/>
      <w:numFmt w:val="decimal"/>
      <w:suff w:val="nothing"/>
      <w:lvlText w:val="%1."/>
      <w:lvlJc w:val="left"/>
      <w:pPr>
        <w:ind w:left="2264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-95"/>
        </w:tabs>
        <w:ind w:left="-9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325"/>
        </w:tabs>
        <w:ind w:left="32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745"/>
        </w:tabs>
        <w:ind w:left="74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1165"/>
        </w:tabs>
        <w:ind w:left="116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1585"/>
        </w:tabs>
        <w:ind w:left="158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005"/>
        </w:tabs>
        <w:ind w:left="200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2425"/>
        </w:tabs>
        <w:ind w:left="242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2845"/>
        </w:tabs>
        <w:ind w:left="2845" w:hanging="420"/>
      </w:pPr>
      <w:rPr>
        <w:rFonts w:cs="Times New Roman"/>
      </w:rPr>
    </w:lvl>
  </w:abstractNum>
  <w:abstractNum w:abstractNumId="24">
    <w:nsid w:val="357162AD"/>
    <w:multiLevelType w:val="multilevel"/>
    <w:tmpl w:val="357162AD"/>
    <w:lvl w:ilvl="0">
      <w:start w:val="1"/>
      <w:numFmt w:val="chineseCountingThousand"/>
      <w:lvlText w:val="（%1）"/>
      <w:lvlJc w:val="left"/>
      <w:pPr>
        <w:tabs>
          <w:tab w:val="left" w:pos="0"/>
        </w:tabs>
        <w:ind w:left="0" w:firstLine="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1308"/>
        </w:tabs>
        <w:ind w:left="130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728"/>
        </w:tabs>
        <w:ind w:left="172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148"/>
        </w:tabs>
        <w:ind w:left="214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568"/>
        </w:tabs>
        <w:ind w:left="256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988"/>
        </w:tabs>
        <w:ind w:left="298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408"/>
        </w:tabs>
        <w:ind w:left="340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828"/>
        </w:tabs>
        <w:ind w:left="382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4248"/>
        </w:tabs>
        <w:ind w:left="4248" w:hanging="420"/>
      </w:pPr>
      <w:rPr>
        <w:rFonts w:cs="Times New Roman"/>
      </w:rPr>
    </w:lvl>
  </w:abstractNum>
  <w:abstractNum w:abstractNumId="25">
    <w:nsid w:val="37904DF4"/>
    <w:multiLevelType w:val="multilevel"/>
    <w:tmpl w:val="37904DF4"/>
    <w:lvl w:ilvl="0">
      <w:start w:val="1"/>
      <w:numFmt w:val="chineseCountingThousand"/>
      <w:lvlText w:val="（%1）"/>
      <w:lvlJc w:val="left"/>
      <w:pPr>
        <w:tabs>
          <w:tab w:val="left" w:pos="0"/>
        </w:tabs>
        <w:ind w:left="0" w:firstLine="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6">
    <w:nsid w:val="3A576457"/>
    <w:multiLevelType w:val="multilevel"/>
    <w:tmpl w:val="3A576457"/>
    <w:lvl w:ilvl="0">
      <w:start w:val="1"/>
      <w:numFmt w:val="decimal"/>
      <w:suff w:val="nothing"/>
      <w:lvlText w:val="(%1)"/>
      <w:lvlJc w:val="left"/>
      <w:pPr>
        <w:ind w:left="560" w:firstLine="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decimal"/>
      <w:suff w:val="nothing"/>
      <w:lvlText w:val="(%9)"/>
      <w:lvlJc w:val="left"/>
      <w:pPr>
        <w:ind w:left="0" w:firstLine="0"/>
      </w:pPr>
      <w:rPr>
        <w:rFonts w:ascii="宋体" w:eastAsia="宋体" w:hAnsi="宋体" w:cs="Times New Roman" w:hint="default"/>
        <w:b w:val="0"/>
      </w:rPr>
    </w:lvl>
  </w:abstractNum>
  <w:abstractNum w:abstractNumId="27">
    <w:nsid w:val="3C4443AB"/>
    <w:multiLevelType w:val="multilevel"/>
    <w:tmpl w:val="3C4443AB"/>
    <w:lvl w:ilvl="0">
      <w:start w:val="1"/>
      <w:numFmt w:val="decimal"/>
      <w:suff w:val="nothing"/>
      <w:lvlText w:val="(%1)"/>
      <w:lvlJc w:val="left"/>
      <w:pPr>
        <w:ind w:left="927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8">
    <w:nsid w:val="470F54AA"/>
    <w:multiLevelType w:val="multilevel"/>
    <w:tmpl w:val="470F54AA"/>
    <w:lvl w:ilvl="0">
      <w:start w:val="1"/>
      <w:numFmt w:val="japaneseCounting"/>
      <w:lvlText w:val="（%1）"/>
      <w:lvlJc w:val="left"/>
      <w:pPr>
        <w:ind w:left="1455" w:hanging="85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420"/>
      </w:pPr>
    </w:lvl>
    <w:lvl w:ilvl="2">
      <w:start w:val="1"/>
      <w:numFmt w:val="lowerRoman"/>
      <w:lvlText w:val="%3."/>
      <w:lvlJc w:val="right"/>
      <w:pPr>
        <w:ind w:left="1860" w:hanging="420"/>
      </w:pPr>
    </w:lvl>
    <w:lvl w:ilvl="3">
      <w:start w:val="1"/>
      <w:numFmt w:val="decimal"/>
      <w:lvlText w:val="%4."/>
      <w:lvlJc w:val="left"/>
      <w:pPr>
        <w:ind w:left="2280" w:hanging="420"/>
      </w:pPr>
    </w:lvl>
    <w:lvl w:ilvl="4">
      <w:start w:val="1"/>
      <w:numFmt w:val="lowerLetter"/>
      <w:lvlText w:val="%5)"/>
      <w:lvlJc w:val="left"/>
      <w:pPr>
        <w:ind w:left="2700" w:hanging="420"/>
      </w:pPr>
    </w:lvl>
    <w:lvl w:ilvl="5">
      <w:start w:val="1"/>
      <w:numFmt w:val="lowerRoman"/>
      <w:lvlText w:val="%6."/>
      <w:lvlJc w:val="right"/>
      <w:pPr>
        <w:ind w:left="3120" w:hanging="420"/>
      </w:pPr>
    </w:lvl>
    <w:lvl w:ilvl="6">
      <w:start w:val="1"/>
      <w:numFmt w:val="decimal"/>
      <w:lvlText w:val="%7."/>
      <w:lvlJc w:val="left"/>
      <w:pPr>
        <w:ind w:left="3540" w:hanging="420"/>
      </w:pPr>
    </w:lvl>
    <w:lvl w:ilvl="7">
      <w:start w:val="1"/>
      <w:numFmt w:val="lowerLetter"/>
      <w:lvlText w:val="%8)"/>
      <w:lvlJc w:val="left"/>
      <w:pPr>
        <w:ind w:left="3960" w:hanging="420"/>
      </w:pPr>
    </w:lvl>
    <w:lvl w:ilvl="8">
      <w:start w:val="1"/>
      <w:numFmt w:val="lowerRoman"/>
      <w:lvlText w:val="%9."/>
      <w:lvlJc w:val="right"/>
      <w:pPr>
        <w:ind w:left="4380" w:hanging="420"/>
      </w:pPr>
    </w:lvl>
  </w:abstractNum>
  <w:abstractNum w:abstractNumId="29">
    <w:nsid w:val="47327B85"/>
    <w:multiLevelType w:val="multilevel"/>
    <w:tmpl w:val="47327B85"/>
    <w:lvl w:ilvl="0">
      <w:start w:val="1"/>
      <w:numFmt w:val="decimal"/>
      <w:suff w:val="nothing"/>
      <w:lvlText w:val="%1."/>
      <w:lvlJc w:val="left"/>
      <w:pPr>
        <w:ind w:left="910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0">
    <w:nsid w:val="4AE91545"/>
    <w:multiLevelType w:val="multilevel"/>
    <w:tmpl w:val="4AE91545"/>
    <w:lvl w:ilvl="0">
      <w:start w:val="1"/>
      <w:numFmt w:val="decimal"/>
      <w:suff w:val="nothing"/>
      <w:lvlText w:val="%1."/>
      <w:lvlJc w:val="left"/>
      <w:pPr>
        <w:ind w:left="1005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1308"/>
        </w:tabs>
        <w:ind w:left="130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728"/>
        </w:tabs>
        <w:ind w:left="172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148"/>
        </w:tabs>
        <w:ind w:left="214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568"/>
        </w:tabs>
        <w:ind w:left="256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988"/>
        </w:tabs>
        <w:ind w:left="298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408"/>
        </w:tabs>
        <w:ind w:left="340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828"/>
        </w:tabs>
        <w:ind w:left="382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4248"/>
        </w:tabs>
        <w:ind w:left="4248" w:hanging="420"/>
      </w:pPr>
      <w:rPr>
        <w:rFonts w:cs="Times New Roman"/>
      </w:rPr>
    </w:lvl>
  </w:abstractNum>
  <w:abstractNum w:abstractNumId="31">
    <w:nsid w:val="4C5651BC"/>
    <w:multiLevelType w:val="multilevel"/>
    <w:tmpl w:val="4C5651BC"/>
    <w:lvl w:ilvl="0">
      <w:start w:val="1"/>
      <w:numFmt w:val="decimal"/>
      <w:suff w:val="nothing"/>
      <w:lvlText w:val="(%1)"/>
      <w:lvlJc w:val="left"/>
      <w:pPr>
        <w:ind w:left="1005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ascii="Times New Roman" w:hAnsi="Times New Roman" w:cs="Times New Roman" w:hint="default"/>
      </w:rPr>
    </w:lvl>
  </w:abstractNum>
  <w:abstractNum w:abstractNumId="32">
    <w:nsid w:val="4D0E4C8C"/>
    <w:multiLevelType w:val="multilevel"/>
    <w:tmpl w:val="4D0E4C8C"/>
    <w:lvl w:ilvl="0">
      <w:start w:val="1"/>
      <w:numFmt w:val="decimal"/>
      <w:suff w:val="nothing"/>
      <w:lvlText w:val="(%1)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decimal"/>
      <w:suff w:val="nothing"/>
      <w:lvlText w:val="(%3)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3">
    <w:nsid w:val="50DA13D0"/>
    <w:multiLevelType w:val="multilevel"/>
    <w:tmpl w:val="50DA13D0"/>
    <w:lvl w:ilvl="0">
      <w:start w:val="1"/>
      <w:numFmt w:val="chineseCountingThousand"/>
      <w:lvlText w:val="%1、"/>
      <w:lvlJc w:val="left"/>
      <w:pPr>
        <w:tabs>
          <w:tab w:val="left" w:pos="0"/>
        </w:tabs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34">
    <w:nsid w:val="51295BDC"/>
    <w:multiLevelType w:val="multilevel"/>
    <w:tmpl w:val="51295BDC"/>
    <w:lvl w:ilvl="0">
      <w:start w:val="1"/>
      <w:numFmt w:val="decimal"/>
      <w:suff w:val="nothing"/>
      <w:lvlText w:val="(%1)"/>
      <w:lvlJc w:val="left"/>
      <w:pPr>
        <w:ind w:left="280" w:firstLine="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1120"/>
        </w:tabs>
        <w:ind w:left="1120" w:hanging="420"/>
      </w:pPr>
    </w:lvl>
    <w:lvl w:ilvl="2">
      <w:start w:val="1"/>
      <w:numFmt w:val="lowerRoman"/>
      <w:lvlText w:val="%3."/>
      <w:lvlJc w:val="right"/>
      <w:pPr>
        <w:tabs>
          <w:tab w:val="left" w:pos="1540"/>
        </w:tabs>
        <w:ind w:left="1540" w:hanging="420"/>
      </w:pPr>
    </w:lvl>
    <w:lvl w:ilvl="3">
      <w:start w:val="1"/>
      <w:numFmt w:val="decimal"/>
      <w:lvlText w:val="%4."/>
      <w:lvlJc w:val="left"/>
      <w:pPr>
        <w:tabs>
          <w:tab w:val="left" w:pos="1960"/>
        </w:tabs>
        <w:ind w:left="1960" w:hanging="420"/>
      </w:pPr>
    </w:lvl>
    <w:lvl w:ilvl="4">
      <w:start w:val="1"/>
      <w:numFmt w:val="lowerLetter"/>
      <w:lvlText w:val="%5)"/>
      <w:lvlJc w:val="left"/>
      <w:pPr>
        <w:tabs>
          <w:tab w:val="left" w:pos="2380"/>
        </w:tabs>
        <w:ind w:left="2380" w:hanging="420"/>
      </w:pPr>
    </w:lvl>
    <w:lvl w:ilvl="5">
      <w:start w:val="1"/>
      <w:numFmt w:val="lowerRoman"/>
      <w:lvlText w:val="%6."/>
      <w:lvlJc w:val="right"/>
      <w:pPr>
        <w:tabs>
          <w:tab w:val="left" w:pos="2800"/>
        </w:tabs>
        <w:ind w:left="2800" w:hanging="420"/>
      </w:pPr>
    </w:lvl>
    <w:lvl w:ilvl="6">
      <w:start w:val="1"/>
      <w:numFmt w:val="decimal"/>
      <w:lvlText w:val="%7."/>
      <w:lvlJc w:val="left"/>
      <w:pPr>
        <w:tabs>
          <w:tab w:val="left" w:pos="3220"/>
        </w:tabs>
        <w:ind w:left="3220" w:hanging="420"/>
      </w:pPr>
    </w:lvl>
    <w:lvl w:ilvl="7">
      <w:start w:val="1"/>
      <w:numFmt w:val="lowerLetter"/>
      <w:lvlText w:val="%8)"/>
      <w:lvlJc w:val="left"/>
      <w:pPr>
        <w:tabs>
          <w:tab w:val="left" w:pos="3640"/>
        </w:tabs>
        <w:ind w:left="3640" w:hanging="420"/>
      </w:pPr>
    </w:lvl>
    <w:lvl w:ilvl="8">
      <w:start w:val="1"/>
      <w:numFmt w:val="lowerRoman"/>
      <w:lvlText w:val="%9."/>
      <w:lvlJc w:val="right"/>
      <w:pPr>
        <w:tabs>
          <w:tab w:val="left" w:pos="4060"/>
        </w:tabs>
        <w:ind w:left="4060" w:hanging="420"/>
      </w:pPr>
    </w:lvl>
  </w:abstractNum>
  <w:abstractNum w:abstractNumId="35">
    <w:nsid w:val="54965267"/>
    <w:multiLevelType w:val="multilevel"/>
    <w:tmpl w:val="54965267"/>
    <w:lvl w:ilvl="0">
      <w:start w:val="1"/>
      <w:numFmt w:val="chineseCountingThousand"/>
      <w:lvlText w:val="（%1）"/>
      <w:lvlJc w:val="left"/>
      <w:pPr>
        <w:tabs>
          <w:tab w:val="left" w:pos="0"/>
        </w:tabs>
        <w:ind w:left="0" w:firstLine="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6">
    <w:nsid w:val="57593AD5"/>
    <w:multiLevelType w:val="multilevel"/>
    <w:tmpl w:val="57593AD5"/>
    <w:lvl w:ilvl="0">
      <w:start w:val="1"/>
      <w:numFmt w:val="decimal"/>
      <w:suff w:val="nothing"/>
      <w:lvlText w:val="(%1)"/>
      <w:lvlJc w:val="left"/>
      <w:pPr>
        <w:ind w:left="927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37">
    <w:nsid w:val="57A34747"/>
    <w:multiLevelType w:val="multilevel"/>
    <w:tmpl w:val="57A34747"/>
    <w:lvl w:ilvl="0">
      <w:start w:val="1"/>
      <w:numFmt w:val="chineseCountingThousand"/>
      <w:lvlText w:val="（%1）"/>
      <w:lvlJc w:val="left"/>
      <w:pPr>
        <w:tabs>
          <w:tab w:val="left" w:pos="420"/>
        </w:tabs>
        <w:ind w:left="420" w:hanging="420"/>
      </w:pPr>
      <w:rPr>
        <w:rFonts w:ascii="宋体" w:eastAsia="宋体" w:hAnsi="宋体" w:cs="Times New Roman" w:hint="eastAsia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8">
    <w:nsid w:val="583D52D8"/>
    <w:multiLevelType w:val="multilevel"/>
    <w:tmpl w:val="583D52D8"/>
    <w:lvl w:ilvl="0">
      <w:start w:val="1"/>
      <w:numFmt w:val="decimal"/>
      <w:suff w:val="nothing"/>
      <w:lvlText w:val="%1."/>
      <w:lvlJc w:val="left"/>
      <w:pPr>
        <w:ind w:left="910" w:hanging="420"/>
      </w:pPr>
      <w:rPr>
        <w:rFonts w:ascii="宋体" w:eastAsia="宋体" w:hAnsi="宋体" w:cs="Times New Roman" w:hint="eastAsia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39">
    <w:nsid w:val="5E67629A"/>
    <w:multiLevelType w:val="multilevel"/>
    <w:tmpl w:val="5E67629A"/>
    <w:lvl w:ilvl="0">
      <w:start w:val="1"/>
      <w:numFmt w:val="decimal"/>
      <w:suff w:val="nothing"/>
      <w:lvlText w:val="(%1)"/>
      <w:lvlJc w:val="left"/>
      <w:pPr>
        <w:ind w:left="927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40">
    <w:nsid w:val="60CB22BC"/>
    <w:multiLevelType w:val="multilevel"/>
    <w:tmpl w:val="60CB22BC"/>
    <w:lvl w:ilvl="0">
      <w:start w:val="1"/>
      <w:numFmt w:val="decimal"/>
      <w:suff w:val="nothing"/>
      <w:lvlText w:val="(%1)"/>
      <w:lvlJc w:val="left"/>
      <w:pPr>
        <w:ind w:left="927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1">
    <w:nsid w:val="63046352"/>
    <w:multiLevelType w:val="multilevel"/>
    <w:tmpl w:val="63046352"/>
    <w:lvl w:ilvl="0">
      <w:start w:val="1"/>
      <w:numFmt w:val="chineseCountingThousand"/>
      <w:lvlText w:val="（%1）"/>
      <w:lvlJc w:val="left"/>
      <w:pPr>
        <w:tabs>
          <w:tab w:val="left" w:pos="420"/>
        </w:tabs>
        <w:ind w:left="420" w:hanging="42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2">
    <w:nsid w:val="6F485F43"/>
    <w:multiLevelType w:val="multilevel"/>
    <w:tmpl w:val="6F485F43"/>
    <w:lvl w:ilvl="0">
      <w:start w:val="1"/>
      <w:numFmt w:val="chineseCountingThousand"/>
      <w:suff w:val="nothing"/>
      <w:lvlText w:val="%1、"/>
      <w:lvlJc w:val="left"/>
      <w:pPr>
        <w:ind w:firstLine="555"/>
      </w:pPr>
      <w:rPr>
        <w:rFonts w:ascii="宋体" w:eastAsia="宋体" w:hAnsi="宋体" w:cs="Times New Roman" w:hint="eastAsia"/>
        <w:lang w:val="en-US"/>
      </w:rPr>
    </w:lvl>
    <w:lvl w:ilvl="1">
      <w:start w:val="1"/>
      <w:numFmt w:val="lowerLetter"/>
      <w:lvlText w:val="%2)"/>
      <w:lvlJc w:val="left"/>
      <w:pPr>
        <w:ind w:left="1425" w:hanging="4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90"/>
        </w:tabs>
        <w:ind w:left="219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910"/>
        </w:tabs>
        <w:ind w:left="291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30"/>
        </w:tabs>
        <w:ind w:left="363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50"/>
        </w:tabs>
        <w:ind w:left="435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70"/>
        </w:tabs>
        <w:ind w:left="507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90"/>
        </w:tabs>
        <w:ind w:left="579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510"/>
        </w:tabs>
        <w:ind w:left="6510" w:hanging="360"/>
      </w:pPr>
      <w:rPr>
        <w:rFonts w:cs="Times New Roman"/>
      </w:rPr>
    </w:lvl>
  </w:abstractNum>
  <w:abstractNum w:abstractNumId="43">
    <w:nsid w:val="6FE315D3"/>
    <w:multiLevelType w:val="multilevel"/>
    <w:tmpl w:val="6FE315D3"/>
    <w:lvl w:ilvl="0">
      <w:start w:val="1"/>
      <w:numFmt w:val="decimal"/>
      <w:suff w:val="nothing"/>
      <w:lvlText w:val="(%1)"/>
      <w:lvlJc w:val="left"/>
      <w:pPr>
        <w:ind w:left="560" w:firstLine="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left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left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left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left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left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left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left" w:pos="4340"/>
        </w:tabs>
        <w:ind w:left="4340" w:hanging="420"/>
      </w:pPr>
    </w:lvl>
  </w:abstractNum>
  <w:abstractNum w:abstractNumId="44">
    <w:nsid w:val="7E8E6CF5"/>
    <w:multiLevelType w:val="multilevel"/>
    <w:tmpl w:val="7E8E6CF5"/>
    <w:lvl w:ilvl="0">
      <w:start w:val="1"/>
      <w:numFmt w:val="decimal"/>
      <w:suff w:val="nothing"/>
      <w:lvlText w:val="%1."/>
      <w:lvlJc w:val="left"/>
      <w:pPr>
        <w:ind w:left="910" w:hanging="420"/>
      </w:pPr>
      <w:rPr>
        <w:rFonts w:ascii="宋体" w:eastAsia="宋体" w:hAnsi="宋体" w:cs="Times New Roman" w:hint="eastAsia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45">
    <w:nsid w:val="7F331050"/>
    <w:multiLevelType w:val="multilevel"/>
    <w:tmpl w:val="7F331050"/>
    <w:lvl w:ilvl="0">
      <w:start w:val="1"/>
      <w:numFmt w:val="decimal"/>
      <w:suff w:val="nothing"/>
      <w:lvlText w:val="(%1)"/>
      <w:lvlJc w:val="left"/>
      <w:pPr>
        <w:ind w:left="927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</w:num>
  <w:num w:numId="4">
    <w:abstractNumId w:val="6"/>
  </w:num>
  <w:num w:numId="5">
    <w:abstractNumId w:val="25"/>
  </w:num>
  <w:num w:numId="6">
    <w:abstractNumId w:val="24"/>
  </w:num>
  <w:num w:numId="7">
    <w:abstractNumId w:val="30"/>
  </w:num>
  <w:num w:numId="8">
    <w:abstractNumId w:val="15"/>
  </w:num>
  <w:num w:numId="9">
    <w:abstractNumId w:val="10"/>
  </w:num>
  <w:num w:numId="10">
    <w:abstractNumId w:val="21"/>
  </w:num>
  <w:num w:numId="11">
    <w:abstractNumId w:val="23"/>
  </w:num>
  <w:num w:numId="12">
    <w:abstractNumId w:val="3"/>
  </w:num>
  <w:num w:numId="13">
    <w:abstractNumId w:val="16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1"/>
  </w:num>
  <w:num w:numId="17">
    <w:abstractNumId w:val="4"/>
  </w:num>
  <w:num w:numId="18">
    <w:abstractNumId w:val="2"/>
  </w:num>
  <w:num w:numId="19">
    <w:abstractNumId w:val="7"/>
  </w:num>
  <w:num w:numId="20">
    <w:abstractNumId w:val="9"/>
  </w:num>
  <w:num w:numId="21">
    <w:abstractNumId w:val="17"/>
  </w:num>
  <w:num w:numId="22">
    <w:abstractNumId w:val="14"/>
  </w:num>
  <w:num w:numId="23">
    <w:abstractNumId w:val="8"/>
  </w:num>
  <w:num w:numId="24">
    <w:abstractNumId w:val="43"/>
  </w:num>
  <w:num w:numId="25">
    <w:abstractNumId w:val="26"/>
  </w:num>
  <w:num w:numId="26">
    <w:abstractNumId w:val="45"/>
  </w:num>
  <w:num w:numId="27">
    <w:abstractNumId w:val="36"/>
  </w:num>
  <w:num w:numId="28">
    <w:abstractNumId w:val="20"/>
  </w:num>
  <w:num w:numId="29">
    <w:abstractNumId w:val="40"/>
  </w:num>
  <w:num w:numId="30">
    <w:abstractNumId w:val="34"/>
  </w:num>
  <w:num w:numId="31">
    <w:abstractNumId w:val="27"/>
  </w:num>
  <w:num w:numId="32">
    <w:abstractNumId w:val="39"/>
  </w:num>
  <w:num w:numId="33">
    <w:abstractNumId w:val="32"/>
  </w:num>
  <w:num w:numId="34">
    <w:abstractNumId w:val="1"/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7"/>
  </w:num>
  <w:num w:numId="40">
    <w:abstractNumId w:val="13"/>
  </w:num>
  <w:num w:numId="4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</w:num>
  <w:num w:numId="43">
    <w:abstractNumId w:val="28"/>
  </w:num>
  <w:num w:numId="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I2MWRkY2FkZGI1NzlmMGExMzgwMmUyNDYyYzU2MDkifQ=="/>
  </w:docVars>
  <w:rsids>
    <w:rsidRoot w:val="009123A5"/>
    <w:rsid w:val="0000468D"/>
    <w:rsid w:val="00004EC4"/>
    <w:rsid w:val="00005A23"/>
    <w:rsid w:val="00006385"/>
    <w:rsid w:val="000115B4"/>
    <w:rsid w:val="00013283"/>
    <w:rsid w:val="0002370E"/>
    <w:rsid w:val="000237CF"/>
    <w:rsid w:val="00026B74"/>
    <w:rsid w:val="00040DDE"/>
    <w:rsid w:val="00041D0D"/>
    <w:rsid w:val="0004480B"/>
    <w:rsid w:val="00047751"/>
    <w:rsid w:val="00061BE6"/>
    <w:rsid w:val="000630CF"/>
    <w:rsid w:val="00065CD1"/>
    <w:rsid w:val="000668FC"/>
    <w:rsid w:val="00075D45"/>
    <w:rsid w:val="00077045"/>
    <w:rsid w:val="000809B4"/>
    <w:rsid w:val="00081460"/>
    <w:rsid w:val="00087209"/>
    <w:rsid w:val="00087BA8"/>
    <w:rsid w:val="00096A39"/>
    <w:rsid w:val="000A0F63"/>
    <w:rsid w:val="000A40BC"/>
    <w:rsid w:val="000A7723"/>
    <w:rsid w:val="000B721C"/>
    <w:rsid w:val="000B7456"/>
    <w:rsid w:val="000B7795"/>
    <w:rsid w:val="000C0683"/>
    <w:rsid w:val="000C29EC"/>
    <w:rsid w:val="000C328E"/>
    <w:rsid w:val="000C351E"/>
    <w:rsid w:val="000C3C3C"/>
    <w:rsid w:val="000D636F"/>
    <w:rsid w:val="000F21A0"/>
    <w:rsid w:val="000F4530"/>
    <w:rsid w:val="000F610C"/>
    <w:rsid w:val="001018FC"/>
    <w:rsid w:val="0010225A"/>
    <w:rsid w:val="001029FF"/>
    <w:rsid w:val="001148F6"/>
    <w:rsid w:val="00115FC7"/>
    <w:rsid w:val="00117B2C"/>
    <w:rsid w:val="0012679C"/>
    <w:rsid w:val="001273C9"/>
    <w:rsid w:val="001279A0"/>
    <w:rsid w:val="00131218"/>
    <w:rsid w:val="00131CE6"/>
    <w:rsid w:val="00133B21"/>
    <w:rsid w:val="001403AA"/>
    <w:rsid w:val="0014786F"/>
    <w:rsid w:val="0015280E"/>
    <w:rsid w:val="00156A65"/>
    <w:rsid w:val="001641B7"/>
    <w:rsid w:val="00166D9E"/>
    <w:rsid w:val="001705A7"/>
    <w:rsid w:val="001749C2"/>
    <w:rsid w:val="0017503B"/>
    <w:rsid w:val="00187810"/>
    <w:rsid w:val="001915CC"/>
    <w:rsid w:val="00191D60"/>
    <w:rsid w:val="00193A65"/>
    <w:rsid w:val="00193B71"/>
    <w:rsid w:val="001947C3"/>
    <w:rsid w:val="001A3347"/>
    <w:rsid w:val="001A6E78"/>
    <w:rsid w:val="001B1961"/>
    <w:rsid w:val="001B28C7"/>
    <w:rsid w:val="001B6943"/>
    <w:rsid w:val="001D097F"/>
    <w:rsid w:val="001D2C06"/>
    <w:rsid w:val="001D724A"/>
    <w:rsid w:val="001E02AA"/>
    <w:rsid w:val="001E20C0"/>
    <w:rsid w:val="001E68F9"/>
    <w:rsid w:val="002020BF"/>
    <w:rsid w:val="00204C27"/>
    <w:rsid w:val="00206AE0"/>
    <w:rsid w:val="00206F6E"/>
    <w:rsid w:val="00210289"/>
    <w:rsid w:val="00210814"/>
    <w:rsid w:val="0021149E"/>
    <w:rsid w:val="00211D46"/>
    <w:rsid w:val="00212A5F"/>
    <w:rsid w:val="0021728F"/>
    <w:rsid w:val="00217E29"/>
    <w:rsid w:val="002242FD"/>
    <w:rsid w:val="00225348"/>
    <w:rsid w:val="00227461"/>
    <w:rsid w:val="002276D5"/>
    <w:rsid w:val="00230FE1"/>
    <w:rsid w:val="0023422C"/>
    <w:rsid w:val="0023508F"/>
    <w:rsid w:val="0024161B"/>
    <w:rsid w:val="0024253A"/>
    <w:rsid w:val="002425CA"/>
    <w:rsid w:val="00251EAC"/>
    <w:rsid w:val="002533BB"/>
    <w:rsid w:val="00257597"/>
    <w:rsid w:val="00263320"/>
    <w:rsid w:val="00263FD2"/>
    <w:rsid w:val="002714CC"/>
    <w:rsid w:val="0027330F"/>
    <w:rsid w:val="00277FB3"/>
    <w:rsid w:val="00280B2D"/>
    <w:rsid w:val="0028600D"/>
    <w:rsid w:val="002871B8"/>
    <w:rsid w:val="00293955"/>
    <w:rsid w:val="002B1C1C"/>
    <w:rsid w:val="002C1F2D"/>
    <w:rsid w:val="002C374B"/>
    <w:rsid w:val="002C708F"/>
    <w:rsid w:val="002C73A8"/>
    <w:rsid w:val="002D040B"/>
    <w:rsid w:val="002D15F6"/>
    <w:rsid w:val="002D4601"/>
    <w:rsid w:val="002D5555"/>
    <w:rsid w:val="002D7674"/>
    <w:rsid w:val="002D7ACC"/>
    <w:rsid w:val="002F1878"/>
    <w:rsid w:val="002F74FF"/>
    <w:rsid w:val="00300FE8"/>
    <w:rsid w:val="00304C6B"/>
    <w:rsid w:val="00306034"/>
    <w:rsid w:val="0030698F"/>
    <w:rsid w:val="003133C8"/>
    <w:rsid w:val="003146FF"/>
    <w:rsid w:val="00314C7A"/>
    <w:rsid w:val="0033076C"/>
    <w:rsid w:val="0033180F"/>
    <w:rsid w:val="00335A0B"/>
    <w:rsid w:val="00342A15"/>
    <w:rsid w:val="00344885"/>
    <w:rsid w:val="003473D3"/>
    <w:rsid w:val="00353C46"/>
    <w:rsid w:val="0035601B"/>
    <w:rsid w:val="00356171"/>
    <w:rsid w:val="00357D67"/>
    <w:rsid w:val="00364672"/>
    <w:rsid w:val="00373E5A"/>
    <w:rsid w:val="00374478"/>
    <w:rsid w:val="003812E6"/>
    <w:rsid w:val="0038276C"/>
    <w:rsid w:val="003834CF"/>
    <w:rsid w:val="00386385"/>
    <w:rsid w:val="003874AB"/>
    <w:rsid w:val="003A54C0"/>
    <w:rsid w:val="003B634C"/>
    <w:rsid w:val="003B6B10"/>
    <w:rsid w:val="003C006D"/>
    <w:rsid w:val="003C11D4"/>
    <w:rsid w:val="003C1CA4"/>
    <w:rsid w:val="003C5A09"/>
    <w:rsid w:val="003C671A"/>
    <w:rsid w:val="003D15E0"/>
    <w:rsid w:val="003F0AAC"/>
    <w:rsid w:val="003F340E"/>
    <w:rsid w:val="003F4393"/>
    <w:rsid w:val="004056C4"/>
    <w:rsid w:val="0041138B"/>
    <w:rsid w:val="00413B33"/>
    <w:rsid w:val="00422A45"/>
    <w:rsid w:val="00422EE0"/>
    <w:rsid w:val="00423173"/>
    <w:rsid w:val="00434CDE"/>
    <w:rsid w:val="00436A69"/>
    <w:rsid w:val="004374AF"/>
    <w:rsid w:val="004459F1"/>
    <w:rsid w:val="004500EB"/>
    <w:rsid w:val="00450FEF"/>
    <w:rsid w:val="00452F5F"/>
    <w:rsid w:val="00457816"/>
    <w:rsid w:val="00463520"/>
    <w:rsid w:val="00474AC2"/>
    <w:rsid w:val="00475599"/>
    <w:rsid w:val="00476C0D"/>
    <w:rsid w:val="00485CBE"/>
    <w:rsid w:val="00487E4D"/>
    <w:rsid w:val="00495C5D"/>
    <w:rsid w:val="004A7387"/>
    <w:rsid w:val="004B01B0"/>
    <w:rsid w:val="004B103B"/>
    <w:rsid w:val="004B2E6E"/>
    <w:rsid w:val="004B5BE7"/>
    <w:rsid w:val="004C7806"/>
    <w:rsid w:val="004D0ABF"/>
    <w:rsid w:val="004D7991"/>
    <w:rsid w:val="004E04E5"/>
    <w:rsid w:val="004E05B5"/>
    <w:rsid w:val="004E7EC0"/>
    <w:rsid w:val="005011B1"/>
    <w:rsid w:val="00511F8D"/>
    <w:rsid w:val="00516594"/>
    <w:rsid w:val="00516F79"/>
    <w:rsid w:val="00524EA3"/>
    <w:rsid w:val="00542A2A"/>
    <w:rsid w:val="00547D1A"/>
    <w:rsid w:val="00550A5B"/>
    <w:rsid w:val="00555B06"/>
    <w:rsid w:val="00560506"/>
    <w:rsid w:val="00566E1A"/>
    <w:rsid w:val="00574005"/>
    <w:rsid w:val="00581E88"/>
    <w:rsid w:val="005849CB"/>
    <w:rsid w:val="005A00E1"/>
    <w:rsid w:val="005A0967"/>
    <w:rsid w:val="005A3DC3"/>
    <w:rsid w:val="005B4DFB"/>
    <w:rsid w:val="005B6788"/>
    <w:rsid w:val="005B7CE5"/>
    <w:rsid w:val="005C06DA"/>
    <w:rsid w:val="005D0F8C"/>
    <w:rsid w:val="005D41AA"/>
    <w:rsid w:val="005D5FEB"/>
    <w:rsid w:val="005E1407"/>
    <w:rsid w:val="005F54A7"/>
    <w:rsid w:val="005F71B7"/>
    <w:rsid w:val="00601A1F"/>
    <w:rsid w:val="006201BD"/>
    <w:rsid w:val="006205F8"/>
    <w:rsid w:val="00622EE7"/>
    <w:rsid w:val="00627773"/>
    <w:rsid w:val="00630A16"/>
    <w:rsid w:val="00633ACC"/>
    <w:rsid w:val="00633ED8"/>
    <w:rsid w:val="00634C3B"/>
    <w:rsid w:val="00634FF1"/>
    <w:rsid w:val="006433CC"/>
    <w:rsid w:val="00653291"/>
    <w:rsid w:val="00654D5B"/>
    <w:rsid w:val="00656A99"/>
    <w:rsid w:val="00656D4E"/>
    <w:rsid w:val="00663117"/>
    <w:rsid w:val="00663E22"/>
    <w:rsid w:val="00664299"/>
    <w:rsid w:val="00665385"/>
    <w:rsid w:val="0066582A"/>
    <w:rsid w:val="00665A58"/>
    <w:rsid w:val="006669ED"/>
    <w:rsid w:val="00670148"/>
    <w:rsid w:val="00675150"/>
    <w:rsid w:val="00675595"/>
    <w:rsid w:val="006778F5"/>
    <w:rsid w:val="006841DD"/>
    <w:rsid w:val="00687AF9"/>
    <w:rsid w:val="006906D6"/>
    <w:rsid w:val="00696100"/>
    <w:rsid w:val="006A6174"/>
    <w:rsid w:val="006B1C21"/>
    <w:rsid w:val="006C23A6"/>
    <w:rsid w:val="006C305E"/>
    <w:rsid w:val="006C525D"/>
    <w:rsid w:val="006D17CD"/>
    <w:rsid w:val="006D36D4"/>
    <w:rsid w:val="006E19FD"/>
    <w:rsid w:val="006F1DDE"/>
    <w:rsid w:val="006F4F3B"/>
    <w:rsid w:val="006F6BD3"/>
    <w:rsid w:val="006F6E78"/>
    <w:rsid w:val="007034D2"/>
    <w:rsid w:val="0070722E"/>
    <w:rsid w:val="00717A0D"/>
    <w:rsid w:val="00732FDD"/>
    <w:rsid w:val="00743184"/>
    <w:rsid w:val="00751EEB"/>
    <w:rsid w:val="00753E48"/>
    <w:rsid w:val="0075692A"/>
    <w:rsid w:val="00760002"/>
    <w:rsid w:val="0077247B"/>
    <w:rsid w:val="00773BC2"/>
    <w:rsid w:val="0078046D"/>
    <w:rsid w:val="0078668B"/>
    <w:rsid w:val="00790A86"/>
    <w:rsid w:val="00792679"/>
    <w:rsid w:val="00793555"/>
    <w:rsid w:val="0079626C"/>
    <w:rsid w:val="007A7C04"/>
    <w:rsid w:val="007B2D71"/>
    <w:rsid w:val="007B36AC"/>
    <w:rsid w:val="007C099A"/>
    <w:rsid w:val="007C126A"/>
    <w:rsid w:val="007C3127"/>
    <w:rsid w:val="007C32F4"/>
    <w:rsid w:val="007C5E77"/>
    <w:rsid w:val="007D0517"/>
    <w:rsid w:val="007D0DB4"/>
    <w:rsid w:val="007D6B65"/>
    <w:rsid w:val="007E36FF"/>
    <w:rsid w:val="007E5995"/>
    <w:rsid w:val="007F6CE6"/>
    <w:rsid w:val="008004E4"/>
    <w:rsid w:val="00813150"/>
    <w:rsid w:val="008138F5"/>
    <w:rsid w:val="0081417D"/>
    <w:rsid w:val="00815DB5"/>
    <w:rsid w:val="008211F3"/>
    <w:rsid w:val="008353E6"/>
    <w:rsid w:val="00836B1E"/>
    <w:rsid w:val="00844607"/>
    <w:rsid w:val="00844CF0"/>
    <w:rsid w:val="00855828"/>
    <w:rsid w:val="00861408"/>
    <w:rsid w:val="00862A7D"/>
    <w:rsid w:val="00867D68"/>
    <w:rsid w:val="00872327"/>
    <w:rsid w:val="008753BB"/>
    <w:rsid w:val="008763A9"/>
    <w:rsid w:val="00883C58"/>
    <w:rsid w:val="00883C8C"/>
    <w:rsid w:val="00885CFD"/>
    <w:rsid w:val="0089320F"/>
    <w:rsid w:val="008948EA"/>
    <w:rsid w:val="008968B5"/>
    <w:rsid w:val="008A3997"/>
    <w:rsid w:val="008A6A8A"/>
    <w:rsid w:val="008B23B5"/>
    <w:rsid w:val="008B3216"/>
    <w:rsid w:val="008C03E5"/>
    <w:rsid w:val="008C46CE"/>
    <w:rsid w:val="008D5BEB"/>
    <w:rsid w:val="008D6C33"/>
    <w:rsid w:val="008E2A55"/>
    <w:rsid w:val="008F0C69"/>
    <w:rsid w:val="008F42EB"/>
    <w:rsid w:val="008F4CBA"/>
    <w:rsid w:val="00902336"/>
    <w:rsid w:val="009050FD"/>
    <w:rsid w:val="00906D1F"/>
    <w:rsid w:val="00911BC2"/>
    <w:rsid w:val="009123A5"/>
    <w:rsid w:val="009152C8"/>
    <w:rsid w:val="00922CDE"/>
    <w:rsid w:val="009240ED"/>
    <w:rsid w:val="00927E3C"/>
    <w:rsid w:val="009314A7"/>
    <w:rsid w:val="009360CC"/>
    <w:rsid w:val="00941921"/>
    <w:rsid w:val="009439E3"/>
    <w:rsid w:val="009470C4"/>
    <w:rsid w:val="00950FCF"/>
    <w:rsid w:val="009657E7"/>
    <w:rsid w:val="009A245C"/>
    <w:rsid w:val="009B3F87"/>
    <w:rsid w:val="009B78AB"/>
    <w:rsid w:val="009C2F62"/>
    <w:rsid w:val="009C39CD"/>
    <w:rsid w:val="009D1D84"/>
    <w:rsid w:val="009D313C"/>
    <w:rsid w:val="009D473E"/>
    <w:rsid w:val="009D4921"/>
    <w:rsid w:val="009D496D"/>
    <w:rsid w:val="009E2951"/>
    <w:rsid w:val="009E2FAB"/>
    <w:rsid w:val="00A049F3"/>
    <w:rsid w:val="00A14E62"/>
    <w:rsid w:val="00A24380"/>
    <w:rsid w:val="00A245D3"/>
    <w:rsid w:val="00A271B7"/>
    <w:rsid w:val="00A27F41"/>
    <w:rsid w:val="00A316F6"/>
    <w:rsid w:val="00A33FDB"/>
    <w:rsid w:val="00A40D73"/>
    <w:rsid w:val="00A447C2"/>
    <w:rsid w:val="00A453BF"/>
    <w:rsid w:val="00A51D47"/>
    <w:rsid w:val="00A7246F"/>
    <w:rsid w:val="00A73150"/>
    <w:rsid w:val="00A77407"/>
    <w:rsid w:val="00A85C29"/>
    <w:rsid w:val="00A93C65"/>
    <w:rsid w:val="00A94619"/>
    <w:rsid w:val="00AA2653"/>
    <w:rsid w:val="00AA29B8"/>
    <w:rsid w:val="00AA2C2A"/>
    <w:rsid w:val="00AB114C"/>
    <w:rsid w:val="00AB36FA"/>
    <w:rsid w:val="00AB7E88"/>
    <w:rsid w:val="00AD24B9"/>
    <w:rsid w:val="00AD70AF"/>
    <w:rsid w:val="00AF0300"/>
    <w:rsid w:val="00AF0AF5"/>
    <w:rsid w:val="00AF1302"/>
    <w:rsid w:val="00AF1929"/>
    <w:rsid w:val="00B01680"/>
    <w:rsid w:val="00B10C4D"/>
    <w:rsid w:val="00B11B82"/>
    <w:rsid w:val="00B12E89"/>
    <w:rsid w:val="00B2432B"/>
    <w:rsid w:val="00B26BC5"/>
    <w:rsid w:val="00B35803"/>
    <w:rsid w:val="00B463CE"/>
    <w:rsid w:val="00B54228"/>
    <w:rsid w:val="00B5463A"/>
    <w:rsid w:val="00B63B70"/>
    <w:rsid w:val="00B64694"/>
    <w:rsid w:val="00B67552"/>
    <w:rsid w:val="00B772BD"/>
    <w:rsid w:val="00B831F4"/>
    <w:rsid w:val="00B84F45"/>
    <w:rsid w:val="00B8534D"/>
    <w:rsid w:val="00B87067"/>
    <w:rsid w:val="00B913E6"/>
    <w:rsid w:val="00B939A7"/>
    <w:rsid w:val="00BB1A85"/>
    <w:rsid w:val="00BB3879"/>
    <w:rsid w:val="00BB527D"/>
    <w:rsid w:val="00BC0D81"/>
    <w:rsid w:val="00BC42F5"/>
    <w:rsid w:val="00BC5AFF"/>
    <w:rsid w:val="00BE06AE"/>
    <w:rsid w:val="00BF0854"/>
    <w:rsid w:val="00BF0D85"/>
    <w:rsid w:val="00C02B8E"/>
    <w:rsid w:val="00C051F9"/>
    <w:rsid w:val="00C06EB7"/>
    <w:rsid w:val="00C070B4"/>
    <w:rsid w:val="00C1138F"/>
    <w:rsid w:val="00C14C1F"/>
    <w:rsid w:val="00C221C7"/>
    <w:rsid w:val="00C23791"/>
    <w:rsid w:val="00C27BDF"/>
    <w:rsid w:val="00C42F6E"/>
    <w:rsid w:val="00C446EA"/>
    <w:rsid w:val="00C46C2B"/>
    <w:rsid w:val="00C550B0"/>
    <w:rsid w:val="00C621F2"/>
    <w:rsid w:val="00C62318"/>
    <w:rsid w:val="00C62D2E"/>
    <w:rsid w:val="00C631C9"/>
    <w:rsid w:val="00C65B63"/>
    <w:rsid w:val="00C678FC"/>
    <w:rsid w:val="00C71216"/>
    <w:rsid w:val="00C73489"/>
    <w:rsid w:val="00C734CD"/>
    <w:rsid w:val="00C74294"/>
    <w:rsid w:val="00C75402"/>
    <w:rsid w:val="00C83F87"/>
    <w:rsid w:val="00C9115A"/>
    <w:rsid w:val="00CA7092"/>
    <w:rsid w:val="00CB4DBC"/>
    <w:rsid w:val="00CB58D3"/>
    <w:rsid w:val="00CD1A14"/>
    <w:rsid w:val="00CD2F59"/>
    <w:rsid w:val="00CD3110"/>
    <w:rsid w:val="00CE33EF"/>
    <w:rsid w:val="00CE3747"/>
    <w:rsid w:val="00CE5FD2"/>
    <w:rsid w:val="00CF0F55"/>
    <w:rsid w:val="00CF3D8F"/>
    <w:rsid w:val="00CF5223"/>
    <w:rsid w:val="00CF7E35"/>
    <w:rsid w:val="00D030FE"/>
    <w:rsid w:val="00D06222"/>
    <w:rsid w:val="00D13EEB"/>
    <w:rsid w:val="00D1510D"/>
    <w:rsid w:val="00D21E25"/>
    <w:rsid w:val="00D327A3"/>
    <w:rsid w:val="00D33482"/>
    <w:rsid w:val="00D406F0"/>
    <w:rsid w:val="00D43003"/>
    <w:rsid w:val="00D440E6"/>
    <w:rsid w:val="00D44D66"/>
    <w:rsid w:val="00D45284"/>
    <w:rsid w:val="00D461EA"/>
    <w:rsid w:val="00D50AAD"/>
    <w:rsid w:val="00D513E1"/>
    <w:rsid w:val="00D52D23"/>
    <w:rsid w:val="00D53342"/>
    <w:rsid w:val="00D61C31"/>
    <w:rsid w:val="00D77C08"/>
    <w:rsid w:val="00D8094C"/>
    <w:rsid w:val="00D83C45"/>
    <w:rsid w:val="00D8478E"/>
    <w:rsid w:val="00D900F7"/>
    <w:rsid w:val="00D95877"/>
    <w:rsid w:val="00D97BCE"/>
    <w:rsid w:val="00DA5F5B"/>
    <w:rsid w:val="00DC05B5"/>
    <w:rsid w:val="00DC05D4"/>
    <w:rsid w:val="00DC104D"/>
    <w:rsid w:val="00DC1E6D"/>
    <w:rsid w:val="00DC5381"/>
    <w:rsid w:val="00DD1145"/>
    <w:rsid w:val="00DE007C"/>
    <w:rsid w:val="00DE2455"/>
    <w:rsid w:val="00DE32A9"/>
    <w:rsid w:val="00DE4C34"/>
    <w:rsid w:val="00DF2AB5"/>
    <w:rsid w:val="00E02386"/>
    <w:rsid w:val="00E163B3"/>
    <w:rsid w:val="00E16A93"/>
    <w:rsid w:val="00E20A26"/>
    <w:rsid w:val="00E22DCA"/>
    <w:rsid w:val="00E24333"/>
    <w:rsid w:val="00E265E3"/>
    <w:rsid w:val="00E34E8D"/>
    <w:rsid w:val="00E4788A"/>
    <w:rsid w:val="00E54AC7"/>
    <w:rsid w:val="00E54CDE"/>
    <w:rsid w:val="00E556BD"/>
    <w:rsid w:val="00E61574"/>
    <w:rsid w:val="00E61956"/>
    <w:rsid w:val="00E61A93"/>
    <w:rsid w:val="00E64116"/>
    <w:rsid w:val="00E65910"/>
    <w:rsid w:val="00E705C6"/>
    <w:rsid w:val="00E80714"/>
    <w:rsid w:val="00E86780"/>
    <w:rsid w:val="00EA6F6A"/>
    <w:rsid w:val="00EB11CA"/>
    <w:rsid w:val="00EB6686"/>
    <w:rsid w:val="00EC4B1B"/>
    <w:rsid w:val="00ED2492"/>
    <w:rsid w:val="00EE02AF"/>
    <w:rsid w:val="00EE02E6"/>
    <w:rsid w:val="00EE59EA"/>
    <w:rsid w:val="00EF047C"/>
    <w:rsid w:val="00EF2BFF"/>
    <w:rsid w:val="00EF4A3F"/>
    <w:rsid w:val="00EF725A"/>
    <w:rsid w:val="00F00CEA"/>
    <w:rsid w:val="00F03620"/>
    <w:rsid w:val="00F041E0"/>
    <w:rsid w:val="00F0552E"/>
    <w:rsid w:val="00F10B54"/>
    <w:rsid w:val="00F13B67"/>
    <w:rsid w:val="00F15107"/>
    <w:rsid w:val="00F2144F"/>
    <w:rsid w:val="00F22CED"/>
    <w:rsid w:val="00F27E0D"/>
    <w:rsid w:val="00F30C74"/>
    <w:rsid w:val="00F321DD"/>
    <w:rsid w:val="00F363AA"/>
    <w:rsid w:val="00F37324"/>
    <w:rsid w:val="00F42D80"/>
    <w:rsid w:val="00F452D9"/>
    <w:rsid w:val="00F46F13"/>
    <w:rsid w:val="00F52A0C"/>
    <w:rsid w:val="00F5349C"/>
    <w:rsid w:val="00F60B41"/>
    <w:rsid w:val="00F638D5"/>
    <w:rsid w:val="00F71F42"/>
    <w:rsid w:val="00F94026"/>
    <w:rsid w:val="00F95BD7"/>
    <w:rsid w:val="00F973E9"/>
    <w:rsid w:val="00FA4CFD"/>
    <w:rsid w:val="00FA736C"/>
    <w:rsid w:val="00FB1A6B"/>
    <w:rsid w:val="00FB2E1C"/>
    <w:rsid w:val="00FB2FC3"/>
    <w:rsid w:val="00FB55BE"/>
    <w:rsid w:val="00FC18EA"/>
    <w:rsid w:val="00FC271E"/>
    <w:rsid w:val="00FC30F0"/>
    <w:rsid w:val="00FC4280"/>
    <w:rsid w:val="00FE2628"/>
    <w:rsid w:val="00FE2BF5"/>
    <w:rsid w:val="00FF53B5"/>
    <w:rsid w:val="01A06E9D"/>
    <w:rsid w:val="02126189"/>
    <w:rsid w:val="03F26317"/>
    <w:rsid w:val="044904CB"/>
    <w:rsid w:val="04FC417D"/>
    <w:rsid w:val="05F20184"/>
    <w:rsid w:val="073309A3"/>
    <w:rsid w:val="077C74E6"/>
    <w:rsid w:val="07934AE6"/>
    <w:rsid w:val="07CA00FC"/>
    <w:rsid w:val="08412454"/>
    <w:rsid w:val="08820CB3"/>
    <w:rsid w:val="0887276F"/>
    <w:rsid w:val="09183EC2"/>
    <w:rsid w:val="09257414"/>
    <w:rsid w:val="093F51ED"/>
    <w:rsid w:val="09512FDC"/>
    <w:rsid w:val="0A24569B"/>
    <w:rsid w:val="0A663DFF"/>
    <w:rsid w:val="0A71587A"/>
    <w:rsid w:val="0AF470A7"/>
    <w:rsid w:val="0B103923"/>
    <w:rsid w:val="0B24626A"/>
    <w:rsid w:val="0C2A5BBE"/>
    <w:rsid w:val="0C3477B2"/>
    <w:rsid w:val="0CB57E56"/>
    <w:rsid w:val="0D1F5583"/>
    <w:rsid w:val="0D96236D"/>
    <w:rsid w:val="0E36129F"/>
    <w:rsid w:val="0F6B7281"/>
    <w:rsid w:val="10086D0D"/>
    <w:rsid w:val="11744091"/>
    <w:rsid w:val="119170D6"/>
    <w:rsid w:val="125B6C0C"/>
    <w:rsid w:val="12C941EA"/>
    <w:rsid w:val="15F40D41"/>
    <w:rsid w:val="16DF6835"/>
    <w:rsid w:val="17190109"/>
    <w:rsid w:val="17CC7E21"/>
    <w:rsid w:val="183D4020"/>
    <w:rsid w:val="1858771F"/>
    <w:rsid w:val="188B3F79"/>
    <w:rsid w:val="194C1909"/>
    <w:rsid w:val="1A1D512D"/>
    <w:rsid w:val="1A63096A"/>
    <w:rsid w:val="1AE31A35"/>
    <w:rsid w:val="1D505D7F"/>
    <w:rsid w:val="1D8B602E"/>
    <w:rsid w:val="1E285A70"/>
    <w:rsid w:val="1E741CAC"/>
    <w:rsid w:val="1F0E39FE"/>
    <w:rsid w:val="1F152820"/>
    <w:rsid w:val="1F175917"/>
    <w:rsid w:val="1F98460A"/>
    <w:rsid w:val="20860167"/>
    <w:rsid w:val="21022930"/>
    <w:rsid w:val="2125389D"/>
    <w:rsid w:val="233314C7"/>
    <w:rsid w:val="25C3292B"/>
    <w:rsid w:val="263F2722"/>
    <w:rsid w:val="264B6B28"/>
    <w:rsid w:val="268D05D2"/>
    <w:rsid w:val="2939535D"/>
    <w:rsid w:val="29565F0F"/>
    <w:rsid w:val="2A4A03B8"/>
    <w:rsid w:val="2CA87398"/>
    <w:rsid w:val="2D3F589B"/>
    <w:rsid w:val="2E091EC3"/>
    <w:rsid w:val="2FA375D0"/>
    <w:rsid w:val="309700C9"/>
    <w:rsid w:val="315278BE"/>
    <w:rsid w:val="32605494"/>
    <w:rsid w:val="330B4A77"/>
    <w:rsid w:val="330D7D54"/>
    <w:rsid w:val="34106B05"/>
    <w:rsid w:val="35260E8C"/>
    <w:rsid w:val="35A468E8"/>
    <w:rsid w:val="360C4BCA"/>
    <w:rsid w:val="366F4338"/>
    <w:rsid w:val="36E41605"/>
    <w:rsid w:val="37C943B8"/>
    <w:rsid w:val="37FF109E"/>
    <w:rsid w:val="3B802F39"/>
    <w:rsid w:val="3C391413"/>
    <w:rsid w:val="3CCE43B5"/>
    <w:rsid w:val="3CF01DB1"/>
    <w:rsid w:val="3DC47494"/>
    <w:rsid w:val="3E8969DF"/>
    <w:rsid w:val="3EEC1527"/>
    <w:rsid w:val="3F5E4610"/>
    <w:rsid w:val="41C77552"/>
    <w:rsid w:val="429D5D67"/>
    <w:rsid w:val="430A3637"/>
    <w:rsid w:val="43C00F4A"/>
    <w:rsid w:val="43D1225A"/>
    <w:rsid w:val="43D576D8"/>
    <w:rsid w:val="45237BC5"/>
    <w:rsid w:val="45A463C3"/>
    <w:rsid w:val="45FF450A"/>
    <w:rsid w:val="46C622A5"/>
    <w:rsid w:val="478B7668"/>
    <w:rsid w:val="47CC229D"/>
    <w:rsid w:val="489B2BF4"/>
    <w:rsid w:val="4AA5445C"/>
    <w:rsid w:val="4B190042"/>
    <w:rsid w:val="4B1B405D"/>
    <w:rsid w:val="4D905411"/>
    <w:rsid w:val="4D9F1383"/>
    <w:rsid w:val="4DD86643"/>
    <w:rsid w:val="4EAA0E07"/>
    <w:rsid w:val="4F747E8C"/>
    <w:rsid w:val="4FD3462D"/>
    <w:rsid w:val="50BB6D4B"/>
    <w:rsid w:val="519A6E44"/>
    <w:rsid w:val="539F7CCD"/>
    <w:rsid w:val="53CB5A7A"/>
    <w:rsid w:val="549C74FE"/>
    <w:rsid w:val="56705A14"/>
    <w:rsid w:val="577E5101"/>
    <w:rsid w:val="5B4D1F17"/>
    <w:rsid w:val="5BD466DA"/>
    <w:rsid w:val="5BDD3E35"/>
    <w:rsid w:val="5D544B3F"/>
    <w:rsid w:val="5DCE78ED"/>
    <w:rsid w:val="5F2C3A87"/>
    <w:rsid w:val="5F5E2B81"/>
    <w:rsid w:val="618265CF"/>
    <w:rsid w:val="61C56FF3"/>
    <w:rsid w:val="62650FC7"/>
    <w:rsid w:val="63553096"/>
    <w:rsid w:val="63835534"/>
    <w:rsid w:val="63F402DC"/>
    <w:rsid w:val="6424218B"/>
    <w:rsid w:val="651C76FB"/>
    <w:rsid w:val="66531AFE"/>
    <w:rsid w:val="669F2456"/>
    <w:rsid w:val="672A42A7"/>
    <w:rsid w:val="692103FE"/>
    <w:rsid w:val="69414958"/>
    <w:rsid w:val="6AD1341B"/>
    <w:rsid w:val="6B02777C"/>
    <w:rsid w:val="6C2E6E91"/>
    <w:rsid w:val="6D6A6E60"/>
    <w:rsid w:val="6D983A62"/>
    <w:rsid w:val="6DDA0E56"/>
    <w:rsid w:val="6E3D6C17"/>
    <w:rsid w:val="6E524200"/>
    <w:rsid w:val="6EF312BB"/>
    <w:rsid w:val="6F010F39"/>
    <w:rsid w:val="6FA10145"/>
    <w:rsid w:val="6FCF2382"/>
    <w:rsid w:val="6FCF56A0"/>
    <w:rsid w:val="71483E28"/>
    <w:rsid w:val="71580628"/>
    <w:rsid w:val="73674484"/>
    <w:rsid w:val="743E7F3A"/>
    <w:rsid w:val="74860DE1"/>
    <w:rsid w:val="75A320AA"/>
    <w:rsid w:val="76750FF4"/>
    <w:rsid w:val="76AA651F"/>
    <w:rsid w:val="770A418F"/>
    <w:rsid w:val="78455241"/>
    <w:rsid w:val="79373A8A"/>
    <w:rsid w:val="793A0D7F"/>
    <w:rsid w:val="7A1426B1"/>
    <w:rsid w:val="7B406992"/>
    <w:rsid w:val="7C506920"/>
    <w:rsid w:val="7DC5107B"/>
    <w:rsid w:val="7E6A7C63"/>
    <w:rsid w:val="7E8D3878"/>
    <w:rsid w:val="7FB06045"/>
    <w:rsid w:val="7FC33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uiPriority="0" w:qFormat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10"/>
    <w:qFormat/>
    <w:pPr>
      <w:widowControl w:val="0"/>
      <w:jc w:val="both"/>
    </w:pPr>
    <w:rPr>
      <w:sz w:val="24"/>
      <w:szCs w:val="24"/>
    </w:rPr>
  </w:style>
  <w:style w:type="paragraph" w:styleId="11">
    <w:name w:val="heading 1"/>
    <w:basedOn w:val="a"/>
    <w:next w:val="a"/>
    <w:link w:val="1Char1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  <w:lang w:val="zh-CN"/>
    </w:rPr>
  </w:style>
  <w:style w:type="paragraph" w:styleId="2">
    <w:name w:val="heading 2"/>
    <w:basedOn w:val="a"/>
    <w:next w:val="a0"/>
    <w:link w:val="2Char1"/>
    <w:qFormat/>
    <w:pPr>
      <w:keepNext/>
      <w:keepLines/>
      <w:widowControl/>
      <w:spacing w:before="260" w:after="260" w:line="416" w:lineRule="auto"/>
      <w:jc w:val="left"/>
      <w:outlineLvl w:val="1"/>
    </w:pPr>
    <w:rPr>
      <w:rFonts w:ascii="Arial" w:eastAsia="黑体" w:hAnsi="Arial"/>
      <w:b/>
      <w:sz w:val="32"/>
      <w:szCs w:val="20"/>
      <w:lang w:val="zh-CN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/>
      <w:bCs/>
      <w:kern w:val="2"/>
      <w:sz w:val="32"/>
      <w:szCs w:val="32"/>
      <w:lang w:val="zh-CN"/>
    </w:rPr>
  </w:style>
  <w:style w:type="paragraph" w:styleId="4">
    <w:name w:val="heading 4"/>
    <w:basedOn w:val="a"/>
    <w:next w:val="a"/>
    <w:link w:val="4Char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kern w:val="2"/>
      <w:sz w:val="28"/>
      <w:szCs w:val="28"/>
      <w:lang w:val="zh-CN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ind w:left="1008" w:hanging="1008"/>
      <w:outlineLvl w:val="4"/>
    </w:pPr>
    <w:rPr>
      <w:rFonts w:ascii="Calibri" w:hAnsi="Calibri"/>
      <w:b/>
      <w:bCs/>
      <w:kern w:val="2"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240" w:after="64" w:line="320" w:lineRule="auto"/>
      <w:ind w:left="1152" w:hanging="1152"/>
      <w:outlineLvl w:val="5"/>
    </w:pPr>
    <w:rPr>
      <w:rFonts w:ascii="Calibri Light" w:hAnsi="Calibri Light"/>
      <w:b/>
      <w:bCs/>
      <w:kern w:val="2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240" w:after="64" w:line="320" w:lineRule="auto"/>
      <w:ind w:left="1296" w:hanging="1296"/>
      <w:outlineLvl w:val="6"/>
    </w:pPr>
    <w:rPr>
      <w:rFonts w:ascii="Calibri" w:hAnsi="Calibri"/>
      <w:b/>
      <w:bCs/>
      <w:kern w:val="2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240" w:after="64" w:line="320" w:lineRule="auto"/>
      <w:ind w:left="1440" w:hanging="1440"/>
      <w:outlineLvl w:val="7"/>
    </w:pPr>
    <w:rPr>
      <w:rFonts w:ascii="Calibri Light" w:hAnsi="Calibri Light"/>
      <w:kern w:val="2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240" w:after="64" w:line="320" w:lineRule="auto"/>
      <w:ind w:left="1584" w:hanging="1584"/>
      <w:outlineLvl w:val="8"/>
    </w:pPr>
    <w:rPr>
      <w:rFonts w:ascii="Calibri Light" w:hAnsi="Calibri Light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列出段落1"/>
    <w:basedOn w:val="a"/>
    <w:link w:val="ListParagraphChar"/>
    <w:qFormat/>
    <w:pPr>
      <w:widowControl/>
      <w:ind w:left="720" w:firstLine="360"/>
      <w:jc w:val="left"/>
    </w:pPr>
    <w:rPr>
      <w:rFonts w:ascii="Calibri" w:hAnsi="Calibri"/>
      <w:sz w:val="22"/>
      <w:szCs w:val="20"/>
      <w:lang w:val="zh-CN" w:eastAsia="en-US"/>
    </w:rPr>
  </w:style>
  <w:style w:type="paragraph" w:styleId="a0">
    <w:name w:val="Normal Indent"/>
    <w:basedOn w:val="a"/>
    <w:link w:val="Char"/>
    <w:qFormat/>
    <w:pPr>
      <w:ind w:firstLineChars="200" w:firstLine="420"/>
    </w:pPr>
    <w:rPr>
      <w:lang w:val="zh-CN"/>
    </w:rPr>
  </w:style>
  <w:style w:type="paragraph" w:styleId="a4">
    <w:name w:val="caption"/>
    <w:basedOn w:val="a"/>
    <w:next w:val="a"/>
    <w:qFormat/>
    <w:rPr>
      <w:rFonts w:ascii="Arial" w:eastAsia="黑体" w:hAnsi="Arial" w:cs="Arial"/>
      <w:kern w:val="2"/>
      <w:sz w:val="20"/>
      <w:szCs w:val="20"/>
    </w:rPr>
  </w:style>
  <w:style w:type="paragraph" w:styleId="a5">
    <w:name w:val="Document Map"/>
    <w:basedOn w:val="a"/>
    <w:link w:val="Char1"/>
    <w:uiPriority w:val="99"/>
    <w:semiHidden/>
    <w:qFormat/>
    <w:pPr>
      <w:shd w:val="clear" w:color="auto" w:fill="000080"/>
    </w:pPr>
    <w:rPr>
      <w:lang w:val="zh-CN"/>
    </w:rPr>
  </w:style>
  <w:style w:type="paragraph" w:styleId="a6">
    <w:name w:val="annotation text"/>
    <w:basedOn w:val="a"/>
    <w:link w:val="Char0"/>
    <w:uiPriority w:val="99"/>
    <w:qFormat/>
    <w:pPr>
      <w:jc w:val="left"/>
    </w:pPr>
    <w:rPr>
      <w:lang w:val="zh-CN"/>
    </w:rPr>
  </w:style>
  <w:style w:type="paragraph" w:styleId="a7">
    <w:name w:val="Body Text"/>
    <w:basedOn w:val="a"/>
    <w:link w:val="Char10"/>
    <w:uiPriority w:val="99"/>
    <w:qFormat/>
    <w:rPr>
      <w:sz w:val="21"/>
      <w:lang w:val="zh-CN"/>
    </w:rPr>
  </w:style>
  <w:style w:type="paragraph" w:styleId="a8">
    <w:name w:val="Body Text Indent"/>
    <w:basedOn w:val="a"/>
    <w:link w:val="Char11"/>
    <w:uiPriority w:val="99"/>
    <w:qFormat/>
    <w:pPr>
      <w:ind w:firstLine="555"/>
    </w:pPr>
    <w:rPr>
      <w:lang w:val="zh-CN"/>
    </w:rPr>
  </w:style>
  <w:style w:type="paragraph" w:styleId="a9">
    <w:name w:val="Plain Text"/>
    <w:basedOn w:val="a"/>
    <w:link w:val="Char12"/>
    <w:qFormat/>
    <w:rPr>
      <w:rFonts w:ascii="宋体" w:hAnsi="Courier New" w:cs="Courier New"/>
      <w:kern w:val="2"/>
      <w:szCs w:val="21"/>
    </w:rPr>
  </w:style>
  <w:style w:type="paragraph" w:styleId="aa">
    <w:name w:val="Date"/>
    <w:basedOn w:val="a"/>
    <w:next w:val="a"/>
    <w:link w:val="Char2"/>
    <w:qFormat/>
    <w:pPr>
      <w:ind w:leftChars="2500" w:left="100"/>
    </w:pPr>
    <w:rPr>
      <w:rFonts w:ascii="仿宋_GB2312" w:eastAsia="仿宋_GB2312"/>
      <w:kern w:val="2"/>
      <w:sz w:val="28"/>
      <w:lang w:val="zh-CN"/>
    </w:rPr>
  </w:style>
  <w:style w:type="paragraph" w:styleId="20">
    <w:name w:val="Body Text Indent 2"/>
    <w:basedOn w:val="a"/>
    <w:link w:val="2Char10"/>
    <w:qFormat/>
    <w:pPr>
      <w:spacing w:line="540" w:lineRule="exact"/>
      <w:ind w:firstLine="630"/>
    </w:pPr>
    <w:rPr>
      <w:lang w:val="zh-CN"/>
    </w:rPr>
  </w:style>
  <w:style w:type="paragraph" w:styleId="ab">
    <w:name w:val="Balloon Text"/>
    <w:basedOn w:val="a"/>
    <w:link w:val="Char3"/>
    <w:uiPriority w:val="99"/>
    <w:qFormat/>
    <w:rPr>
      <w:sz w:val="18"/>
      <w:szCs w:val="18"/>
      <w:lang w:val="zh-CN"/>
    </w:rPr>
  </w:style>
  <w:style w:type="paragraph" w:styleId="ac">
    <w:name w:val="footer"/>
    <w:basedOn w:val="a"/>
    <w:link w:val="Char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d">
    <w:name w:val="header"/>
    <w:basedOn w:val="a"/>
    <w:link w:val="Char5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/>
    </w:rPr>
  </w:style>
  <w:style w:type="paragraph" w:styleId="12">
    <w:name w:val="toc 1"/>
    <w:basedOn w:val="a"/>
    <w:next w:val="a"/>
    <w:uiPriority w:val="39"/>
    <w:unhideWhenUsed/>
    <w:qFormat/>
    <w:pPr>
      <w:ind w:leftChars="1600" w:left="3360"/>
    </w:pPr>
    <w:rPr>
      <w:rFonts w:ascii="Calibri" w:hAnsi="Calibri"/>
      <w:kern w:val="2"/>
      <w:sz w:val="21"/>
      <w:szCs w:val="22"/>
    </w:rPr>
  </w:style>
  <w:style w:type="paragraph" w:styleId="ae">
    <w:name w:val="Subtitle"/>
    <w:basedOn w:val="a"/>
    <w:next w:val="a"/>
    <w:link w:val="Char6"/>
    <w:qFormat/>
    <w:pPr>
      <w:spacing w:before="240" w:after="60" w:line="312" w:lineRule="auto"/>
      <w:jc w:val="center"/>
      <w:outlineLvl w:val="1"/>
    </w:pPr>
    <w:rPr>
      <w:rFonts w:ascii="等线 Light" w:hAnsi="等线 Light"/>
      <w:b/>
      <w:bCs/>
      <w:kern w:val="28"/>
      <w:sz w:val="32"/>
      <w:szCs w:val="32"/>
      <w:lang w:val="zh-CN"/>
    </w:rPr>
  </w:style>
  <w:style w:type="paragraph" w:styleId="21">
    <w:name w:val="Body Text 2"/>
    <w:basedOn w:val="a"/>
    <w:link w:val="2Char11"/>
    <w:qFormat/>
    <w:pPr>
      <w:jc w:val="center"/>
    </w:pPr>
    <w:rPr>
      <w:sz w:val="21"/>
      <w:lang w:val="zh-CN"/>
    </w:rPr>
  </w:style>
  <w:style w:type="paragraph" w:styleId="af">
    <w:name w:val="Normal (Web)"/>
    <w:basedOn w:val="a"/>
    <w:qFormat/>
    <w:pPr>
      <w:widowControl/>
      <w:spacing w:before="248" w:after="100" w:afterAutospacing="1"/>
      <w:jc w:val="left"/>
    </w:pPr>
    <w:rPr>
      <w:rFonts w:ascii="宋体" w:hAnsi="宋体" w:cs="宋体"/>
    </w:rPr>
  </w:style>
  <w:style w:type="paragraph" w:styleId="13">
    <w:name w:val="index 1"/>
    <w:basedOn w:val="a"/>
    <w:next w:val="a"/>
    <w:uiPriority w:val="99"/>
    <w:semiHidden/>
    <w:qFormat/>
  </w:style>
  <w:style w:type="paragraph" w:styleId="af0">
    <w:name w:val="Title"/>
    <w:basedOn w:val="a"/>
    <w:next w:val="a"/>
    <w:link w:val="Char7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af1">
    <w:name w:val="annotation subject"/>
    <w:basedOn w:val="a6"/>
    <w:next w:val="a6"/>
    <w:link w:val="Char8"/>
    <w:uiPriority w:val="99"/>
    <w:qFormat/>
    <w:rPr>
      <w:b/>
      <w:bCs/>
    </w:rPr>
  </w:style>
  <w:style w:type="table" w:styleId="af2">
    <w:name w:val="Table Grid"/>
    <w:basedOn w:val="a2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50">
    <w:name w:val="Table Grid 5"/>
    <w:basedOn w:val="a2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character" w:styleId="af3">
    <w:name w:val="page number"/>
    <w:qFormat/>
    <w:rPr>
      <w:rFonts w:cs="Times New Roman"/>
    </w:rPr>
  </w:style>
  <w:style w:type="character" w:styleId="af4">
    <w:name w:val="FollowedHyperlink"/>
    <w:basedOn w:val="a1"/>
    <w:uiPriority w:val="99"/>
    <w:semiHidden/>
    <w:unhideWhenUsed/>
    <w:qFormat/>
    <w:rPr>
      <w:color w:val="954F72" w:themeColor="followedHyperlink"/>
      <w:u w:val="single"/>
    </w:rPr>
  </w:style>
  <w:style w:type="character" w:styleId="af5">
    <w:name w:val="Hyperlink"/>
    <w:uiPriority w:val="99"/>
    <w:qFormat/>
    <w:rPr>
      <w:rFonts w:cs="Times New Roman"/>
      <w:color w:val="0000FF"/>
      <w:u w:val="single"/>
    </w:rPr>
  </w:style>
  <w:style w:type="character" w:styleId="af6">
    <w:name w:val="annotation reference"/>
    <w:uiPriority w:val="99"/>
    <w:qFormat/>
    <w:rPr>
      <w:sz w:val="21"/>
      <w:szCs w:val="21"/>
    </w:rPr>
  </w:style>
  <w:style w:type="character" w:customStyle="1" w:styleId="2Char">
    <w:name w:val="标题 2 Char"/>
    <w:uiPriority w:val="9"/>
    <w:semiHidden/>
    <w:qFormat/>
    <w:rPr>
      <w:rFonts w:ascii="Cambria" w:eastAsia="宋体" w:hAnsi="Cambria" w:cs="Times New Roman"/>
      <w:b/>
      <w:bCs/>
      <w:kern w:val="0"/>
      <w:sz w:val="32"/>
      <w:szCs w:val="32"/>
    </w:rPr>
  </w:style>
  <w:style w:type="paragraph" w:customStyle="1" w:styleId="BodyText">
    <w:name w:val="BodyText"/>
    <w:basedOn w:val="a"/>
    <w:qFormat/>
  </w:style>
  <w:style w:type="character" w:customStyle="1" w:styleId="1Char1">
    <w:name w:val="标题 1 Char1"/>
    <w:basedOn w:val="a1"/>
    <w:link w:val="11"/>
    <w:qFormat/>
    <w:rPr>
      <w:rFonts w:ascii="Times New Roman" w:eastAsia="宋体" w:hAnsi="Times New Roman" w:cs="Times New Roman"/>
      <w:b/>
      <w:bCs/>
      <w:kern w:val="44"/>
      <w:sz w:val="44"/>
      <w:szCs w:val="44"/>
      <w:lang w:val="zh-CN" w:eastAsia="zh-CN"/>
    </w:rPr>
  </w:style>
  <w:style w:type="character" w:customStyle="1" w:styleId="2Char1">
    <w:name w:val="标题 2 Char1"/>
    <w:basedOn w:val="a1"/>
    <w:link w:val="2"/>
    <w:qFormat/>
    <w:rPr>
      <w:rFonts w:ascii="Arial" w:eastAsia="黑体" w:hAnsi="Arial" w:cs="Times New Roman"/>
      <w:b/>
      <w:kern w:val="0"/>
      <w:sz w:val="32"/>
      <w:szCs w:val="20"/>
      <w:lang w:val="zh-CN" w:eastAsia="zh-CN"/>
    </w:rPr>
  </w:style>
  <w:style w:type="character" w:customStyle="1" w:styleId="3Char">
    <w:name w:val="标题 3 Char"/>
    <w:basedOn w:val="a1"/>
    <w:link w:val="3"/>
    <w:qFormat/>
    <w:rPr>
      <w:rFonts w:ascii="Times New Roman" w:eastAsia="宋体" w:hAnsi="Times New Roman" w:cs="Times New Roman"/>
      <w:b/>
      <w:bCs/>
      <w:sz w:val="32"/>
      <w:szCs w:val="32"/>
      <w:lang w:val="zh-CN" w:eastAsia="zh-CN"/>
    </w:rPr>
  </w:style>
  <w:style w:type="character" w:customStyle="1" w:styleId="4Char">
    <w:name w:val="标题 4 Char"/>
    <w:basedOn w:val="a1"/>
    <w:link w:val="4"/>
    <w:qFormat/>
    <w:rPr>
      <w:rFonts w:ascii="Arial" w:eastAsia="黑体" w:hAnsi="Arial" w:cs="Times New Roman"/>
      <w:b/>
      <w:bCs/>
      <w:sz w:val="28"/>
      <w:szCs w:val="28"/>
      <w:lang w:val="zh-CN" w:eastAsia="zh-CN"/>
    </w:rPr>
  </w:style>
  <w:style w:type="character" w:customStyle="1" w:styleId="af7">
    <w:name w:val="页眉 字符"/>
    <w:basedOn w:val="a1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f8">
    <w:name w:val="页脚 字符"/>
    <w:basedOn w:val="a1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af9">
    <w:name w:val="正文文字缩进"/>
    <w:uiPriority w:val="99"/>
    <w:qFormat/>
    <w:pPr>
      <w:spacing w:line="351" w:lineRule="atLeast"/>
      <w:ind w:firstLine="555"/>
      <w:textAlignment w:val="baseline"/>
    </w:pPr>
    <w:rPr>
      <w:color w:val="000000"/>
      <w:sz w:val="28"/>
      <w:u w:color="000000"/>
    </w:rPr>
  </w:style>
  <w:style w:type="character" w:customStyle="1" w:styleId="2Char10">
    <w:name w:val="正文文本缩进 2 Char1"/>
    <w:basedOn w:val="a1"/>
    <w:link w:val="20"/>
    <w:qFormat/>
    <w:rPr>
      <w:rFonts w:ascii="Times New Roman" w:eastAsia="宋体" w:hAnsi="Times New Roman" w:cs="Times New Roman"/>
      <w:kern w:val="0"/>
      <w:sz w:val="24"/>
      <w:szCs w:val="24"/>
      <w:lang w:val="zh-CN" w:eastAsia="zh-CN"/>
    </w:rPr>
  </w:style>
  <w:style w:type="character" w:customStyle="1" w:styleId="Char11">
    <w:name w:val="正文文本缩进 Char1"/>
    <w:basedOn w:val="a1"/>
    <w:link w:val="a8"/>
    <w:uiPriority w:val="99"/>
    <w:qFormat/>
    <w:rPr>
      <w:rFonts w:ascii="Times New Roman" w:eastAsia="宋体" w:hAnsi="Times New Roman" w:cs="Times New Roman"/>
      <w:kern w:val="0"/>
      <w:sz w:val="24"/>
      <w:szCs w:val="24"/>
      <w:lang w:val="zh-CN" w:eastAsia="zh-CN"/>
    </w:rPr>
  </w:style>
  <w:style w:type="character" w:customStyle="1" w:styleId="Char10">
    <w:name w:val="正文文本 Char1"/>
    <w:basedOn w:val="a1"/>
    <w:link w:val="a7"/>
    <w:uiPriority w:val="99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character" w:customStyle="1" w:styleId="2Char11">
    <w:name w:val="正文文本 2 Char1"/>
    <w:basedOn w:val="a1"/>
    <w:link w:val="21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paragraph" w:customStyle="1" w:styleId="14">
    <w:name w:val="样式1"/>
    <w:basedOn w:val="11"/>
    <w:link w:val="1Char"/>
    <w:qFormat/>
    <w:pPr>
      <w:spacing w:line="640" w:lineRule="exact"/>
      <w:jc w:val="center"/>
    </w:pPr>
    <w:rPr>
      <w:rFonts w:ascii="方正小标宋简体" w:eastAsia="方正小标宋简体" w:hAnsi="华文中宋"/>
      <w:b w:val="0"/>
    </w:rPr>
  </w:style>
  <w:style w:type="paragraph" w:customStyle="1" w:styleId="22">
    <w:name w:val="样式2"/>
    <w:basedOn w:val="11"/>
    <w:link w:val="2Char0"/>
    <w:qFormat/>
    <w:pPr>
      <w:spacing w:line="640" w:lineRule="exact"/>
      <w:jc w:val="center"/>
    </w:pPr>
    <w:rPr>
      <w:rFonts w:ascii="方正小标宋简体" w:eastAsia="方正小标宋简体" w:hAnsi="华文中宋"/>
      <w:b w:val="0"/>
    </w:rPr>
  </w:style>
  <w:style w:type="paragraph" w:customStyle="1" w:styleId="30">
    <w:name w:val="样式3"/>
    <w:basedOn w:val="11"/>
    <w:uiPriority w:val="99"/>
    <w:qFormat/>
    <w:pPr>
      <w:spacing w:line="640" w:lineRule="exact"/>
      <w:jc w:val="center"/>
    </w:pPr>
    <w:rPr>
      <w:rFonts w:ascii="方正小标宋简体" w:eastAsia="方正小标宋简体" w:hAnsi="华文中宋"/>
      <w:b w:val="0"/>
    </w:rPr>
  </w:style>
  <w:style w:type="character" w:customStyle="1" w:styleId="Char1">
    <w:name w:val="文档结构图 Char1"/>
    <w:basedOn w:val="a1"/>
    <w:link w:val="a5"/>
    <w:uiPriority w:val="99"/>
    <w:semiHidden/>
    <w:qFormat/>
    <w:rPr>
      <w:rFonts w:ascii="Times New Roman" w:eastAsia="宋体" w:hAnsi="Times New Roman" w:cs="Times New Roman"/>
      <w:kern w:val="0"/>
      <w:sz w:val="24"/>
      <w:szCs w:val="24"/>
      <w:shd w:val="clear" w:color="auto" w:fill="000080"/>
      <w:lang w:val="zh-CN" w:eastAsia="zh-CN"/>
    </w:rPr>
  </w:style>
  <w:style w:type="character" w:customStyle="1" w:styleId="afa">
    <w:name w:val="纯文本 字符"/>
    <w:basedOn w:val="a1"/>
    <w:qFormat/>
    <w:rPr>
      <w:rFonts w:asciiTheme="minorEastAsia" w:hAnsi="Courier New" w:cs="Courier New"/>
      <w:kern w:val="0"/>
      <w:sz w:val="24"/>
      <w:szCs w:val="24"/>
    </w:rPr>
  </w:style>
  <w:style w:type="character" w:customStyle="1" w:styleId="afb">
    <w:name w:val="批注框文本 字符"/>
    <w:basedOn w:val="a1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3">
    <w:name w:val="批注框文本 Char"/>
    <w:link w:val="ab"/>
    <w:uiPriority w:val="99"/>
    <w:qFormat/>
    <w:locked/>
    <w:rPr>
      <w:rFonts w:ascii="Times New Roman" w:eastAsia="宋体" w:hAnsi="Times New Roman" w:cs="Times New Roman"/>
      <w:kern w:val="0"/>
      <w:sz w:val="18"/>
      <w:szCs w:val="18"/>
      <w:lang w:val="zh-CN" w:eastAsia="zh-CN"/>
    </w:rPr>
  </w:style>
  <w:style w:type="character" w:customStyle="1" w:styleId="Char4">
    <w:name w:val="页脚 Char"/>
    <w:link w:val="ac"/>
    <w:uiPriority w:val="99"/>
    <w:qFormat/>
    <w:locked/>
    <w:rPr>
      <w:rFonts w:ascii="Times New Roman" w:eastAsia="宋体" w:hAnsi="Times New Roman" w:cs="Times New Roman"/>
      <w:kern w:val="0"/>
      <w:sz w:val="18"/>
      <w:szCs w:val="18"/>
      <w:lang w:val="zh-CN" w:eastAsia="zh-CN"/>
    </w:rPr>
  </w:style>
  <w:style w:type="paragraph" w:customStyle="1" w:styleId="1111111199999">
    <w:name w:val="1111111199999"/>
    <w:basedOn w:val="a"/>
    <w:link w:val="1111111199999Char"/>
    <w:uiPriority w:val="99"/>
    <w:qFormat/>
    <w:pPr>
      <w:widowControl/>
      <w:spacing w:beforeLines="50" w:line="240" w:lineRule="exact"/>
      <w:ind w:firstLineChars="214" w:firstLine="514"/>
      <w:jc w:val="left"/>
    </w:pPr>
    <w:rPr>
      <w:sz w:val="21"/>
      <w:szCs w:val="20"/>
      <w:lang w:val="zh-CN"/>
    </w:rPr>
  </w:style>
  <w:style w:type="character" w:customStyle="1" w:styleId="1111111199999Char">
    <w:name w:val="1111111199999 Char"/>
    <w:link w:val="1111111199999"/>
    <w:uiPriority w:val="99"/>
    <w:qFormat/>
    <w:locked/>
    <w:rPr>
      <w:rFonts w:ascii="Times New Roman" w:eastAsia="宋体" w:hAnsi="Times New Roman" w:cs="Times New Roman"/>
      <w:kern w:val="0"/>
      <w:szCs w:val="20"/>
      <w:lang w:val="zh-CN" w:eastAsia="zh-CN"/>
    </w:rPr>
  </w:style>
  <w:style w:type="character" w:customStyle="1" w:styleId="apple-style-span">
    <w:name w:val="apple-style-span"/>
    <w:uiPriority w:val="99"/>
    <w:qFormat/>
  </w:style>
  <w:style w:type="character" w:customStyle="1" w:styleId="Char5">
    <w:name w:val="页眉 Char"/>
    <w:link w:val="ad"/>
    <w:uiPriority w:val="99"/>
    <w:qFormat/>
    <w:locked/>
    <w:rPr>
      <w:rFonts w:ascii="Times New Roman" w:eastAsia="宋体" w:hAnsi="Times New Roman" w:cs="Times New Roman"/>
      <w:kern w:val="0"/>
      <w:sz w:val="18"/>
      <w:szCs w:val="18"/>
      <w:lang w:val="zh-CN" w:eastAsia="zh-CN"/>
    </w:rPr>
  </w:style>
  <w:style w:type="character" w:customStyle="1" w:styleId="ListParagraphChar">
    <w:name w:val="List Paragraph Char"/>
    <w:link w:val="10"/>
    <w:qFormat/>
    <w:locked/>
    <w:rPr>
      <w:rFonts w:ascii="Calibri" w:eastAsia="宋体" w:hAnsi="Calibri" w:cs="Times New Roman"/>
      <w:kern w:val="0"/>
      <w:sz w:val="22"/>
      <w:szCs w:val="20"/>
      <w:lang w:val="zh-CN" w:eastAsia="en-US"/>
    </w:rPr>
  </w:style>
  <w:style w:type="paragraph" w:customStyle="1" w:styleId="CharCharCharChar">
    <w:name w:val="Char Char Char Char"/>
    <w:basedOn w:val="a"/>
    <w:uiPriority w:val="99"/>
    <w:qFormat/>
    <w:rPr>
      <w:kern w:val="2"/>
      <w:szCs w:val="36"/>
    </w:rPr>
  </w:style>
  <w:style w:type="character" w:customStyle="1" w:styleId="Char12">
    <w:name w:val="纯文本 Char1"/>
    <w:link w:val="a9"/>
    <w:qFormat/>
    <w:locked/>
    <w:rPr>
      <w:rFonts w:ascii="宋体" w:eastAsia="宋体" w:hAnsi="Courier New" w:cs="Courier New"/>
      <w:sz w:val="24"/>
      <w:szCs w:val="21"/>
    </w:rPr>
  </w:style>
  <w:style w:type="character" w:customStyle="1" w:styleId="CharChar4">
    <w:name w:val="Char Char4"/>
    <w:uiPriority w:val="99"/>
    <w:qFormat/>
    <w:locked/>
    <w:rPr>
      <w:rFonts w:ascii="宋体" w:eastAsia="宋体" w:hAnsi="Courier New"/>
      <w:kern w:val="2"/>
      <w:sz w:val="21"/>
      <w:lang w:bidi="ar-SA"/>
    </w:rPr>
  </w:style>
  <w:style w:type="character" w:customStyle="1" w:styleId="GB2312">
    <w:name w:val="样式 (中文) 仿宋_GB2312 三号"/>
    <w:uiPriority w:val="99"/>
    <w:qFormat/>
    <w:rPr>
      <w:rFonts w:ascii="仿宋_GB2312" w:eastAsia="仿宋_GB2312" w:hint="eastAsia"/>
      <w:sz w:val="32"/>
    </w:rPr>
  </w:style>
  <w:style w:type="character" w:customStyle="1" w:styleId="CharChar3">
    <w:name w:val="Char Char3"/>
    <w:uiPriority w:val="99"/>
    <w:qFormat/>
    <w:locked/>
    <w:rPr>
      <w:rFonts w:ascii="宋体" w:eastAsia="宋体" w:hAnsi="宋体"/>
      <w:sz w:val="18"/>
      <w:szCs w:val="18"/>
      <w:lang w:val="en-US" w:eastAsia="zh-CN" w:bidi="ar-SA"/>
    </w:rPr>
  </w:style>
  <w:style w:type="character" w:customStyle="1" w:styleId="Char9">
    <w:name w:val="列出段落 Char"/>
    <w:link w:val="afc"/>
    <w:uiPriority w:val="34"/>
    <w:qFormat/>
    <w:locked/>
    <w:rPr>
      <w:rFonts w:ascii="Calibri" w:hAnsi="Calibri"/>
      <w:kern w:val="2"/>
      <w:sz w:val="21"/>
      <w:szCs w:val="22"/>
    </w:rPr>
  </w:style>
  <w:style w:type="paragraph" w:styleId="afc">
    <w:name w:val="List Paragraph"/>
    <w:basedOn w:val="a"/>
    <w:link w:val="Char9"/>
    <w:uiPriority w:val="34"/>
    <w:qFormat/>
    <w:pPr>
      <w:ind w:firstLineChars="200" w:firstLine="420"/>
    </w:pPr>
    <w:rPr>
      <w:rFonts w:ascii="Calibri" w:eastAsiaTheme="minorEastAsia" w:hAnsi="Calibri" w:cstheme="minorBidi"/>
      <w:kern w:val="2"/>
      <w:sz w:val="21"/>
      <w:szCs w:val="22"/>
    </w:rPr>
  </w:style>
  <w:style w:type="character" w:customStyle="1" w:styleId="15">
    <w:name w:val="未处理的提及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6">
    <w:name w:val="副标题 Char"/>
    <w:basedOn w:val="a1"/>
    <w:link w:val="ae"/>
    <w:qFormat/>
    <w:rPr>
      <w:rFonts w:ascii="等线 Light" w:eastAsia="宋体" w:hAnsi="等线 Light" w:cs="Times New Roman"/>
      <w:b/>
      <w:bCs/>
      <w:kern w:val="28"/>
      <w:sz w:val="32"/>
      <w:szCs w:val="32"/>
      <w:lang w:val="zh-CN" w:eastAsia="zh-CN"/>
    </w:rPr>
  </w:style>
  <w:style w:type="character" w:customStyle="1" w:styleId="Char0">
    <w:name w:val="批注文字 Char"/>
    <w:basedOn w:val="a1"/>
    <w:link w:val="a6"/>
    <w:uiPriority w:val="99"/>
    <w:qFormat/>
    <w:rPr>
      <w:rFonts w:ascii="Times New Roman" w:eastAsia="宋体" w:hAnsi="Times New Roman" w:cs="Times New Roman"/>
      <w:kern w:val="0"/>
      <w:sz w:val="24"/>
      <w:szCs w:val="24"/>
      <w:lang w:val="zh-CN" w:eastAsia="zh-CN"/>
    </w:rPr>
  </w:style>
  <w:style w:type="character" w:customStyle="1" w:styleId="Char8">
    <w:name w:val="批注主题 Char"/>
    <w:basedOn w:val="Char0"/>
    <w:link w:val="af1"/>
    <w:uiPriority w:val="99"/>
    <w:qFormat/>
    <w:rPr>
      <w:rFonts w:ascii="Times New Roman" w:eastAsia="宋体" w:hAnsi="Times New Roman" w:cs="Times New Roman"/>
      <w:b/>
      <w:bCs/>
      <w:kern w:val="0"/>
      <w:sz w:val="24"/>
      <w:szCs w:val="24"/>
      <w:lang w:val="zh-CN" w:eastAsia="zh-CN"/>
    </w:rPr>
  </w:style>
  <w:style w:type="character" w:customStyle="1" w:styleId="Char2">
    <w:name w:val="日期 Char"/>
    <w:basedOn w:val="a1"/>
    <w:link w:val="aa"/>
    <w:qFormat/>
    <w:rPr>
      <w:rFonts w:ascii="仿宋_GB2312" w:eastAsia="仿宋_GB2312" w:hAnsi="Times New Roman" w:cs="Times New Roman"/>
      <w:sz w:val="28"/>
      <w:szCs w:val="24"/>
      <w:lang w:val="zh-CN" w:eastAsia="zh-CN"/>
    </w:rPr>
  </w:style>
  <w:style w:type="paragraph" w:customStyle="1" w:styleId="afd">
    <w:name w:val="普通文字"/>
    <w:basedOn w:val="a"/>
    <w:qFormat/>
    <w:pPr>
      <w:widowControl/>
      <w:spacing w:line="742" w:lineRule="atLeast"/>
      <w:ind w:firstLine="419"/>
      <w:textAlignment w:val="baseline"/>
    </w:pPr>
    <w:rPr>
      <w:rFonts w:ascii="宋体"/>
      <w:color w:val="000000"/>
      <w:sz w:val="21"/>
      <w:szCs w:val="20"/>
      <w:u w:color="000000"/>
    </w:rPr>
  </w:style>
  <w:style w:type="table" w:customStyle="1" w:styleId="16">
    <w:name w:val="网格型1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11">
    <w:name w:val="Char Char Char Char11"/>
    <w:basedOn w:val="a"/>
    <w:qFormat/>
    <w:pPr>
      <w:spacing w:line="360" w:lineRule="auto"/>
    </w:pPr>
    <w:rPr>
      <w:rFonts w:ascii="仿宋_GB2312" w:eastAsia="仿宋_GB2312"/>
      <w:b/>
      <w:kern w:val="2"/>
      <w:sz w:val="32"/>
      <w:szCs w:val="32"/>
    </w:rPr>
  </w:style>
  <w:style w:type="paragraph" w:customStyle="1" w:styleId="Char13">
    <w:name w:val="Char1"/>
    <w:basedOn w:val="a"/>
    <w:qFormat/>
    <w:pPr>
      <w:spacing w:line="360" w:lineRule="auto"/>
    </w:pPr>
    <w:rPr>
      <w:rFonts w:ascii="仿宋_GB2312" w:eastAsia="仿宋_GB2312"/>
      <w:b/>
      <w:kern w:val="2"/>
      <w:sz w:val="32"/>
      <w:szCs w:val="32"/>
    </w:rPr>
  </w:style>
  <w:style w:type="paragraph" w:customStyle="1" w:styleId="17">
    <w:name w:val="1"/>
    <w:basedOn w:val="a"/>
    <w:next w:val="afc"/>
    <w:uiPriority w:val="34"/>
    <w:qFormat/>
    <w:pPr>
      <w:ind w:firstLineChars="200" w:firstLine="420"/>
    </w:pPr>
    <w:rPr>
      <w:rFonts w:ascii="Calibri" w:hAnsi="Calibri"/>
      <w:kern w:val="2"/>
      <w:sz w:val="21"/>
      <w:szCs w:val="22"/>
    </w:rPr>
  </w:style>
  <w:style w:type="paragraph" w:customStyle="1" w:styleId="Char1CharCharChar">
    <w:name w:val="Char1 Char Char Char"/>
    <w:basedOn w:val="a"/>
    <w:qFormat/>
    <w:rPr>
      <w:rFonts w:ascii="Tahoma" w:hAnsi="Tahoma"/>
      <w:kern w:val="2"/>
      <w:szCs w:val="20"/>
    </w:rPr>
  </w:style>
  <w:style w:type="character" w:customStyle="1" w:styleId="Char">
    <w:name w:val="正文缩进 Char"/>
    <w:link w:val="a0"/>
    <w:qFormat/>
    <w:rPr>
      <w:rFonts w:ascii="Times New Roman" w:eastAsia="宋体" w:hAnsi="Times New Roman" w:cs="Times New Roman"/>
      <w:kern w:val="0"/>
      <w:sz w:val="24"/>
      <w:szCs w:val="24"/>
      <w:lang w:val="zh-CN" w:eastAsia="zh-CN"/>
    </w:rPr>
  </w:style>
  <w:style w:type="paragraph" w:customStyle="1" w:styleId="1">
    <w:name w:val="项目符号1"/>
    <w:basedOn w:val="a"/>
    <w:qFormat/>
    <w:pPr>
      <w:numPr>
        <w:numId w:val="1"/>
      </w:numPr>
      <w:spacing w:line="360" w:lineRule="auto"/>
      <w:ind w:firstLine="0"/>
    </w:pPr>
    <w:rPr>
      <w:kern w:val="2"/>
      <w:sz w:val="32"/>
      <w:szCs w:val="20"/>
    </w:rPr>
  </w:style>
  <w:style w:type="paragraph" w:customStyle="1" w:styleId="-">
    <w:name w:val="正文-缩进"/>
    <w:qFormat/>
    <w:pPr>
      <w:widowControl w:val="0"/>
      <w:spacing w:before="40" w:after="40" w:line="240" w:lineRule="atLeast"/>
      <w:ind w:firstLineChars="200" w:firstLine="200"/>
      <w:jc w:val="both"/>
      <w:textAlignment w:val="center"/>
    </w:pPr>
    <w:rPr>
      <w:rFonts w:ascii="Arial" w:hAnsi="Arial"/>
      <w:kern w:val="21"/>
      <w:sz w:val="21"/>
    </w:rPr>
  </w:style>
  <w:style w:type="paragraph" w:customStyle="1" w:styleId="CharChar3CharCharCharCharCharCharCharChar">
    <w:name w:val="Char Char3 Char Char Char Char Char Char Char Char"/>
    <w:basedOn w:val="a"/>
    <w:qFormat/>
    <w:pPr>
      <w:widowControl/>
      <w:spacing w:after="160" w:line="240" w:lineRule="exact"/>
      <w:jc w:val="left"/>
    </w:pPr>
    <w:rPr>
      <w:kern w:val="1"/>
      <w:sz w:val="21"/>
      <w:szCs w:val="20"/>
      <w:lang w:eastAsia="ar-SA"/>
    </w:rPr>
  </w:style>
  <w:style w:type="paragraph" w:customStyle="1" w:styleId="18">
    <w:name w:val="修订1"/>
    <w:hidden/>
    <w:uiPriority w:val="99"/>
    <w:semiHidden/>
    <w:qFormat/>
    <w:rPr>
      <w:sz w:val="24"/>
      <w:szCs w:val="24"/>
    </w:rPr>
  </w:style>
  <w:style w:type="paragraph" w:customStyle="1" w:styleId="23">
    <w:name w:val="样式 标题 2 + 宋体 五号 非加粗 黑色"/>
    <w:basedOn w:val="2"/>
    <w:next w:val="a"/>
    <w:uiPriority w:val="99"/>
    <w:qFormat/>
    <w:pPr>
      <w:widowControl w:val="0"/>
      <w:tabs>
        <w:tab w:val="left" w:pos="1680"/>
      </w:tabs>
      <w:spacing w:line="416" w:lineRule="atLeast"/>
      <w:ind w:left="1680" w:hanging="420"/>
      <w:jc w:val="both"/>
    </w:pPr>
    <w:rPr>
      <w:rFonts w:ascii="宋体" w:eastAsia="宋体" w:hAnsi="宋体" w:cs="宋体"/>
      <w:b w:val="0"/>
      <w:color w:val="000000"/>
      <w:kern w:val="2"/>
      <w:sz w:val="21"/>
      <w:szCs w:val="21"/>
      <w:lang w:val="en-US"/>
    </w:rPr>
  </w:style>
  <w:style w:type="character" w:customStyle="1" w:styleId="2Char2">
    <w:name w:val="正文文本缩进 2 Char"/>
    <w:uiPriority w:val="99"/>
    <w:semiHidden/>
    <w:qFormat/>
    <w:rPr>
      <w:kern w:val="0"/>
      <w:sz w:val="24"/>
      <w:szCs w:val="24"/>
    </w:rPr>
  </w:style>
  <w:style w:type="character" w:customStyle="1" w:styleId="1Char0">
    <w:name w:val="标题 1 Char"/>
    <w:uiPriority w:val="9"/>
    <w:qFormat/>
    <w:rPr>
      <w:b/>
      <w:bCs/>
      <w:kern w:val="44"/>
      <w:sz w:val="44"/>
      <w:szCs w:val="44"/>
    </w:rPr>
  </w:style>
  <w:style w:type="character" w:customStyle="1" w:styleId="2Char3">
    <w:name w:val="正文文本 2 Char"/>
    <w:uiPriority w:val="99"/>
    <w:semiHidden/>
    <w:qFormat/>
    <w:rPr>
      <w:kern w:val="0"/>
      <w:sz w:val="24"/>
      <w:szCs w:val="24"/>
    </w:rPr>
  </w:style>
  <w:style w:type="character" w:customStyle="1" w:styleId="Chara">
    <w:name w:val="正文文本缩进 Char"/>
    <w:uiPriority w:val="99"/>
    <w:qFormat/>
    <w:rPr>
      <w:kern w:val="0"/>
      <w:sz w:val="24"/>
      <w:szCs w:val="24"/>
    </w:rPr>
  </w:style>
  <w:style w:type="character" w:customStyle="1" w:styleId="Charb">
    <w:name w:val="文档结构图 Char"/>
    <w:uiPriority w:val="99"/>
    <w:semiHidden/>
    <w:qFormat/>
    <w:rPr>
      <w:kern w:val="0"/>
      <w:sz w:val="16"/>
      <w:szCs w:val="0"/>
    </w:rPr>
  </w:style>
  <w:style w:type="character" w:customStyle="1" w:styleId="font01">
    <w:name w:val="font01"/>
    <w:qFormat/>
    <w:rPr>
      <w:rFonts w:ascii="Arial" w:hAnsi="Arial" w:cs="Arial"/>
      <w:color w:val="000000"/>
      <w:sz w:val="24"/>
      <w:szCs w:val="24"/>
      <w:u w:val="none"/>
    </w:rPr>
  </w:style>
  <w:style w:type="character" w:customStyle="1" w:styleId="Charc">
    <w:name w:val="正文文本 Char"/>
    <w:uiPriority w:val="99"/>
    <w:semiHidden/>
    <w:qFormat/>
    <w:rPr>
      <w:kern w:val="0"/>
      <w:sz w:val="24"/>
      <w:szCs w:val="24"/>
    </w:rPr>
  </w:style>
  <w:style w:type="paragraph" w:customStyle="1" w:styleId="19">
    <w:name w:val="列表段落1"/>
    <w:basedOn w:val="a"/>
    <w:qFormat/>
    <w:pPr>
      <w:widowControl/>
      <w:ind w:left="720" w:firstLine="360"/>
      <w:jc w:val="left"/>
    </w:pPr>
    <w:rPr>
      <w:rFonts w:ascii="Calibri" w:hAnsi="Calibri"/>
      <w:sz w:val="22"/>
      <w:szCs w:val="20"/>
      <w:lang w:val="zh-CN" w:eastAsia="en-US"/>
    </w:rPr>
  </w:style>
  <w:style w:type="character" w:customStyle="1" w:styleId="5Char">
    <w:name w:val="标题 5 Char"/>
    <w:basedOn w:val="a1"/>
    <w:link w:val="5"/>
    <w:uiPriority w:val="9"/>
    <w:qFormat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1"/>
    <w:link w:val="6"/>
    <w:uiPriority w:val="9"/>
    <w:qFormat/>
    <w:rPr>
      <w:rFonts w:ascii="Calibri Light" w:eastAsia="宋体" w:hAnsi="Calibri Light" w:cs="Times New Roman"/>
      <w:b/>
      <w:bCs/>
      <w:sz w:val="24"/>
      <w:szCs w:val="24"/>
    </w:rPr>
  </w:style>
  <w:style w:type="character" w:customStyle="1" w:styleId="7Char">
    <w:name w:val="标题 7 Char"/>
    <w:basedOn w:val="a1"/>
    <w:link w:val="7"/>
    <w:uiPriority w:val="9"/>
    <w:qFormat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qFormat/>
    <w:rPr>
      <w:rFonts w:ascii="Calibri Light" w:eastAsia="宋体" w:hAnsi="Calibri Light" w:cs="Times New Roman"/>
      <w:sz w:val="24"/>
      <w:szCs w:val="24"/>
    </w:rPr>
  </w:style>
  <w:style w:type="character" w:customStyle="1" w:styleId="9Char">
    <w:name w:val="标题 9 Char"/>
    <w:basedOn w:val="a1"/>
    <w:link w:val="9"/>
    <w:uiPriority w:val="9"/>
    <w:qFormat/>
    <w:rPr>
      <w:rFonts w:ascii="Calibri Light" w:eastAsia="宋体" w:hAnsi="Calibri Light" w:cs="Times New Roman"/>
      <w:szCs w:val="21"/>
    </w:rPr>
  </w:style>
  <w:style w:type="character" w:customStyle="1" w:styleId="Char7">
    <w:name w:val="标题 Char"/>
    <w:basedOn w:val="a1"/>
    <w:link w:val="af0"/>
    <w:uiPriority w:val="10"/>
    <w:qFormat/>
    <w:rPr>
      <w:rFonts w:ascii="Cambria" w:eastAsia="宋体" w:hAnsi="Cambria" w:cs="Times New Roman"/>
      <w:b/>
      <w:bCs/>
      <w:sz w:val="32"/>
      <w:szCs w:val="32"/>
    </w:rPr>
  </w:style>
  <w:style w:type="paragraph" w:customStyle="1" w:styleId="CharCharCharChar1">
    <w:name w:val="Char Char Char Char1"/>
    <w:basedOn w:val="a"/>
    <w:qFormat/>
    <w:rPr>
      <w:rFonts w:ascii="仿宋_GB2312" w:eastAsia="仿宋_GB2312"/>
      <w:b/>
      <w:kern w:val="2"/>
      <w:sz w:val="32"/>
      <w:szCs w:val="32"/>
    </w:rPr>
  </w:style>
  <w:style w:type="character" w:customStyle="1" w:styleId="bodytextnarrow1">
    <w:name w:val="bodytextnarrow1"/>
    <w:qFormat/>
    <w:rPr>
      <w:rFonts w:ascii="Arial" w:hAnsi="Arial" w:cs="Arial" w:hint="default"/>
      <w:color w:val="606060"/>
      <w:sz w:val="20"/>
      <w:szCs w:val="20"/>
    </w:rPr>
  </w:style>
  <w:style w:type="character" w:customStyle="1" w:styleId="Chard">
    <w:name w:val="纯文本 Char"/>
    <w:qFormat/>
    <w:rPr>
      <w:rFonts w:ascii="宋体" w:hAnsi="Courier New"/>
    </w:rPr>
  </w:style>
  <w:style w:type="character" w:customStyle="1" w:styleId="2Char0">
    <w:name w:val="样式2 Char"/>
    <w:link w:val="22"/>
    <w:qFormat/>
    <w:rPr>
      <w:rFonts w:ascii="方正小标宋简体" w:eastAsia="方正小标宋简体" w:hAnsi="华文中宋" w:cs="Times New Roman"/>
      <w:bCs/>
      <w:kern w:val="44"/>
      <w:sz w:val="44"/>
      <w:szCs w:val="44"/>
      <w:lang w:val="zh-CN" w:eastAsia="zh-CN"/>
    </w:rPr>
  </w:style>
  <w:style w:type="character" w:customStyle="1" w:styleId="1Char">
    <w:name w:val="样式1 Char"/>
    <w:link w:val="14"/>
    <w:qFormat/>
    <w:rPr>
      <w:rFonts w:ascii="方正小标宋简体" w:eastAsia="方正小标宋简体" w:hAnsi="华文中宋" w:cs="Times New Roman"/>
      <w:bCs/>
      <w:kern w:val="44"/>
      <w:sz w:val="44"/>
      <w:szCs w:val="44"/>
      <w:lang w:val="zh-CN" w:eastAsia="zh-CN"/>
    </w:rPr>
  </w:style>
  <w:style w:type="paragraph" w:customStyle="1" w:styleId="afe">
    <w:name w:val="妇幼表格"/>
    <w:basedOn w:val="a"/>
    <w:link w:val="Chare"/>
    <w:qFormat/>
    <w:pPr>
      <w:spacing w:line="360" w:lineRule="auto"/>
    </w:pPr>
    <w:rPr>
      <w:rFonts w:ascii="仿宋" w:eastAsia="仿宋" w:hAnsi="仿宋"/>
      <w:kern w:val="2"/>
      <w:szCs w:val="28"/>
    </w:rPr>
  </w:style>
  <w:style w:type="character" w:customStyle="1" w:styleId="Chare">
    <w:name w:val="妇幼表格 Char"/>
    <w:link w:val="afe"/>
    <w:qFormat/>
    <w:rPr>
      <w:rFonts w:ascii="仿宋" w:eastAsia="仿宋" w:hAnsi="仿宋" w:cs="Times New Roman"/>
      <w:sz w:val="24"/>
      <w:szCs w:val="28"/>
    </w:rPr>
  </w:style>
  <w:style w:type="paragraph" w:customStyle="1" w:styleId="CM12">
    <w:name w:val="CM12"/>
    <w:basedOn w:val="a"/>
    <w:next w:val="a"/>
    <w:qFormat/>
    <w:pPr>
      <w:autoSpaceDE w:val="0"/>
      <w:autoSpaceDN w:val="0"/>
      <w:adjustRightInd w:val="0"/>
      <w:spacing w:after="390"/>
      <w:jc w:val="left"/>
    </w:pPr>
    <w:rPr>
      <w:rFonts w:ascii="PJWEVC+SimSun" w:eastAsia="PJWEVC+SimSun" w:cs="华文细黑"/>
    </w:rPr>
  </w:style>
  <w:style w:type="character" w:customStyle="1" w:styleId="font31">
    <w:name w:val="font31"/>
    <w:qFormat/>
    <w:rPr>
      <w:rFonts w:ascii="宋体" w:eastAsia="宋体" w:hAnsi="宋体" w:hint="eastAsia"/>
      <w:color w:val="000000"/>
      <w:sz w:val="21"/>
      <w:szCs w:val="21"/>
      <w:u w:val="none"/>
    </w:rPr>
  </w:style>
  <w:style w:type="character" w:customStyle="1" w:styleId="font11">
    <w:name w:val="font11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paragraph" w:customStyle="1" w:styleId="Style58">
    <w:name w:val="_Style 58"/>
    <w:basedOn w:val="a"/>
    <w:next w:val="afc"/>
    <w:uiPriority w:val="34"/>
    <w:qFormat/>
    <w:pPr>
      <w:ind w:firstLineChars="200" w:firstLine="420"/>
    </w:pPr>
    <w:rPr>
      <w:rFonts w:ascii="Calibri" w:hAnsi="Calibri"/>
      <w:kern w:val="2"/>
      <w:sz w:val="21"/>
      <w:szCs w:val="22"/>
    </w:r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</w:rPr>
  </w:style>
  <w:style w:type="character" w:customStyle="1" w:styleId="fontstyle01">
    <w:name w:val="fontstyle01"/>
    <w:basedOn w:val="a1"/>
    <w:qFormat/>
    <w:rPr>
      <w:rFonts w:ascii="宋体" w:eastAsia="宋体" w:hAnsi="宋体" w:hint="eastAsia"/>
      <w:color w:val="000000"/>
      <w:sz w:val="24"/>
      <w:szCs w:val="24"/>
    </w:rPr>
  </w:style>
  <w:style w:type="character" w:customStyle="1" w:styleId="fontstyle21">
    <w:name w:val="fontstyle21"/>
    <w:basedOn w:val="a1"/>
    <w:qFormat/>
    <w:rPr>
      <w:rFonts w:ascii="Bold" w:hAnsi="Bold" w:hint="default"/>
      <w:b/>
      <w:bCs/>
      <w:color w:val="000000"/>
      <w:sz w:val="24"/>
      <w:szCs w:val="24"/>
    </w:rPr>
  </w:style>
  <w:style w:type="paragraph" w:customStyle="1" w:styleId="aff">
    <w:name w:val="说明书正文"/>
    <w:basedOn w:val="a7"/>
    <w:next w:val="a"/>
    <w:qFormat/>
    <w:rPr>
      <w:kern w:val="2"/>
      <w:szCs w:val="21"/>
      <w:lang w:val="en-US"/>
    </w:rPr>
  </w:style>
  <w:style w:type="paragraph" w:customStyle="1" w:styleId="24">
    <w:name w:val="修订2"/>
    <w:hidden/>
    <w:uiPriority w:val="99"/>
    <w:semiHidden/>
    <w:qFormat/>
    <w:rPr>
      <w:sz w:val="24"/>
      <w:szCs w:val="24"/>
    </w:rPr>
  </w:style>
  <w:style w:type="character" w:customStyle="1" w:styleId="1a">
    <w:name w:val="明显强调1"/>
    <w:basedOn w:val="a1"/>
    <w:uiPriority w:val="21"/>
    <w:qFormat/>
    <w:rPr>
      <w:i/>
      <w:iCs/>
      <w:color w:val="4472C4" w:themeColor="accent1"/>
    </w:rPr>
  </w:style>
  <w:style w:type="character" w:customStyle="1" w:styleId="1b">
    <w:name w:val="页脚 字符1"/>
    <w:uiPriority w:val="99"/>
    <w:qFormat/>
    <w:locked/>
    <w:rPr>
      <w:rFonts w:ascii="Times New Roman" w:eastAsia="宋体" w:hAnsi="Times New Roman" w:cs="Times New Roman"/>
      <w:sz w:val="18"/>
      <w:szCs w:val="18"/>
      <w:lang w:val="zh-CN"/>
    </w:rPr>
  </w:style>
  <w:style w:type="character" w:customStyle="1" w:styleId="1c">
    <w:name w:val="页眉 字符1"/>
    <w:uiPriority w:val="99"/>
    <w:qFormat/>
    <w:locked/>
    <w:rPr>
      <w:rFonts w:ascii="Times New Roman" w:eastAsia="宋体" w:hAnsi="Times New Roman" w:cs="Times New Roman"/>
      <w:sz w:val="18"/>
      <w:szCs w:val="18"/>
      <w:lang w:val="zh-CN"/>
    </w:rPr>
  </w:style>
  <w:style w:type="character" w:customStyle="1" w:styleId="font61">
    <w:name w:val="font61"/>
    <w:basedOn w:val="a1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51">
    <w:name w:val="font51"/>
    <w:basedOn w:val="a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71">
    <w:name w:val="font71"/>
    <w:basedOn w:val="a1"/>
    <w:qFormat/>
    <w:rPr>
      <w:rFonts w:ascii="宋体" w:eastAsia="宋体" w:hAnsi="宋体" w:cs="宋体" w:hint="eastAsia"/>
      <w:b/>
      <w:bCs/>
      <w:color w:val="auto"/>
      <w:sz w:val="20"/>
      <w:szCs w:val="20"/>
      <w:u w:val="none"/>
    </w:rPr>
  </w:style>
  <w:style w:type="character" w:customStyle="1" w:styleId="font41">
    <w:name w:val="font41"/>
    <w:basedOn w:val="a1"/>
    <w:qFormat/>
    <w:rPr>
      <w:rFonts w:ascii="宋体" w:eastAsia="宋体" w:hAnsi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1"/>
    <w:qFormat/>
    <w:rPr>
      <w:rFonts w:ascii="Calibri" w:hAnsi="Calibri" w:cs="Calibri"/>
      <w:color w:val="000000"/>
      <w:sz w:val="20"/>
      <w:szCs w:val="20"/>
      <w:u w:val="none"/>
    </w:rPr>
  </w:style>
  <w:style w:type="character" w:customStyle="1" w:styleId="font91">
    <w:name w:val="font91"/>
    <w:basedOn w:val="a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1"/>
    <w:qFormat/>
    <w:rPr>
      <w:rFonts w:ascii="宋体" w:eastAsia="宋体" w:hAnsi="宋体" w:cs="宋体" w:hint="eastAsia"/>
      <w:b/>
      <w:bCs/>
      <w:color w:val="000000"/>
      <w:sz w:val="22"/>
      <w:szCs w:val="22"/>
      <w:u w:val="none"/>
    </w:rPr>
  </w:style>
  <w:style w:type="character" w:customStyle="1" w:styleId="font161">
    <w:name w:val="font161"/>
    <w:basedOn w:val="a1"/>
    <w:qFormat/>
    <w:rPr>
      <w:rFonts w:ascii="等线" w:eastAsia="等线" w:hAnsi="等线" w:cs="等线" w:hint="eastAsia"/>
      <w:b/>
      <w:bCs/>
      <w:color w:val="000000"/>
      <w:sz w:val="22"/>
      <w:szCs w:val="22"/>
      <w:u w:val="none"/>
    </w:rPr>
  </w:style>
  <w:style w:type="character" w:customStyle="1" w:styleId="font141">
    <w:name w:val="font141"/>
    <w:basedOn w:val="a1"/>
    <w:qFormat/>
    <w:rPr>
      <w:rFonts w:ascii="等线 Light" w:eastAsia="等线 Light" w:hAnsi="等线 Light" w:cs="等线 Light" w:hint="eastAsia"/>
      <w:b/>
      <w:bCs/>
      <w:color w:val="000000"/>
      <w:sz w:val="22"/>
      <w:szCs w:val="22"/>
      <w:u w:val="none"/>
    </w:rPr>
  </w:style>
  <w:style w:type="character" w:customStyle="1" w:styleId="font201">
    <w:name w:val="font201"/>
    <w:basedOn w:val="a1"/>
    <w:qFormat/>
    <w:rPr>
      <w:rFonts w:ascii="等线" w:eastAsia="等线" w:hAnsi="等线" w:cs="等线"/>
      <w:color w:val="000000"/>
      <w:sz w:val="20"/>
      <w:szCs w:val="20"/>
      <w:u w:val="none"/>
    </w:rPr>
  </w:style>
  <w:style w:type="character" w:customStyle="1" w:styleId="font181">
    <w:name w:val="font181"/>
    <w:basedOn w:val="a1"/>
    <w:qFormat/>
    <w:rPr>
      <w:rFonts w:ascii="等线 Light" w:eastAsia="等线 Light" w:hAnsi="等线 Light" w:cs="等线 Light"/>
      <w:color w:val="000000"/>
      <w:sz w:val="20"/>
      <w:szCs w:val="20"/>
      <w:u w:val="none"/>
    </w:rPr>
  </w:style>
  <w:style w:type="character" w:customStyle="1" w:styleId="font151">
    <w:name w:val="font151"/>
    <w:basedOn w:val="a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212">
    <w:name w:val="font212"/>
    <w:basedOn w:val="a1"/>
    <w:qFormat/>
    <w:rPr>
      <w:rFonts w:ascii="等线" w:eastAsia="等线" w:hAnsi="等线" w:cs="等线" w:hint="eastAsia"/>
      <w:b/>
      <w:bCs/>
      <w:color w:val="000000"/>
      <w:sz w:val="22"/>
      <w:szCs w:val="22"/>
      <w:u w:val="none"/>
    </w:rPr>
  </w:style>
  <w:style w:type="character" w:customStyle="1" w:styleId="font191">
    <w:name w:val="font191"/>
    <w:basedOn w:val="a1"/>
    <w:qFormat/>
    <w:rPr>
      <w:rFonts w:ascii="等线" w:eastAsia="等线" w:hAnsi="等线" w:cs="等线"/>
      <w:b/>
      <w:bCs/>
      <w:color w:val="000000"/>
      <w:sz w:val="22"/>
      <w:szCs w:val="22"/>
      <w:u w:val="none"/>
    </w:rPr>
  </w:style>
  <w:style w:type="character" w:customStyle="1" w:styleId="font101">
    <w:name w:val="font101"/>
    <w:basedOn w:val="a1"/>
    <w:qFormat/>
    <w:rPr>
      <w:rFonts w:ascii="Arial" w:hAnsi="Arial" w:cs="Arial"/>
      <w:b/>
      <w:bCs/>
      <w:color w:val="000000"/>
      <w:sz w:val="24"/>
      <w:szCs w:val="24"/>
      <w:u w:val="none"/>
    </w:rPr>
  </w:style>
  <w:style w:type="character" w:customStyle="1" w:styleId="font121">
    <w:name w:val="font121"/>
    <w:basedOn w:val="a1"/>
    <w:qFormat/>
    <w:rPr>
      <w:rFonts w:ascii="宋体" w:eastAsia="宋体" w:hAnsi="宋体" w:cs="宋体" w:hint="eastAsia"/>
      <w:color w:val="FF0000"/>
      <w:sz w:val="16"/>
      <w:szCs w:val="16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6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microsoft.com/office/2007/relationships/stylesWithEffects" Target="stylesWithEffect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footer" Target="foot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30"/>
    <customShpInfo spid="_x0000_s1029"/>
    <customShpInfo spid="_x0000_s1028"/>
    <customShpInfo spid="_x0000_s1027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9B9E890-4377-4D6A-97A5-D2CBCAF10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32</Pages>
  <Words>2948</Words>
  <Characters>16807</Characters>
  <Application>Microsoft Office Word</Application>
  <DocSecurity>0</DocSecurity>
  <Lines>140</Lines>
  <Paragraphs>39</Paragraphs>
  <ScaleCrop>false</ScaleCrop>
  <Company/>
  <LinksUpToDate>false</LinksUpToDate>
  <CharactersWithSpaces>19716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启帆</dc:creator>
  <cp:lastModifiedBy>王宁</cp:lastModifiedBy>
  <cp:revision>136</cp:revision>
  <cp:lastPrinted>2019-10-24T04:28:00Z</cp:lastPrinted>
  <dcterms:created xsi:type="dcterms:W3CDTF">2021-04-01T06:00:00Z</dcterms:created>
  <dcterms:modified xsi:type="dcterms:W3CDTF">2022-08-23T03:02:00Z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2052-11.1.0.11435</vt:lpwstr>
  </property>
  <property fmtid="{D5CDD505-2E9C-101B-9397-08002B2CF9AE}" pid="3" name="ICV">
    <vt:lpwstr>3ABEF88262694D37BDC3A8246EC6FC0C</vt:lpwstr>
  </property>
</Properties>
</file>