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r>
        <w:rPr>
          <w:rFonts w:hint="eastAsia" w:ascii="宋体" w:hAnsi="宋体" w:cs="黑体"/>
          <w:snapToGrid w:val="0"/>
          <w:sz w:val="24"/>
          <w:lang w:val="en-US" w:eastAsia="zh-CN"/>
        </w:rPr>
        <w:t>14</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047"/>
        <w:gridCol w:w="351"/>
        <w:gridCol w:w="927"/>
        <w:gridCol w:w="1273"/>
        <w:gridCol w:w="3287"/>
        <w:gridCol w:w="224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bookmarkStart w:id="0" w:name="_Hlk50096648"/>
            <w:bookmarkStart w:id="1" w:name="_Hlk98601959"/>
            <w:r>
              <w:rPr>
                <w:rFonts w:hint="eastAsia" w:ascii="宋体" w:hAnsi="宋体" w:eastAsia="宋体" w:cs="宋体"/>
                <w:sz w:val="24"/>
                <w:szCs w:val="24"/>
              </w:rPr>
              <w:t>项目编号</w:t>
            </w:r>
          </w:p>
        </w:tc>
        <w:tc>
          <w:tcPr>
            <w:tcW w:w="7737" w:type="dxa"/>
            <w:gridSpan w:val="5"/>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2022-JK15-W12</w:t>
            </w:r>
            <w:r>
              <w:rPr>
                <w:rFonts w:hint="eastAsia" w:ascii="宋体" w:hAnsi="宋体" w:eastAsia="宋体" w:cs="宋体"/>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bookmarkStart w:id="2" w:name="_GoBack" w:colFirst="1" w:colLast="2"/>
            <w:r>
              <w:rPr>
                <w:rFonts w:hint="eastAsia" w:ascii="宋体" w:hAnsi="宋体" w:eastAsia="宋体" w:cs="宋体"/>
                <w:sz w:val="24"/>
                <w:szCs w:val="24"/>
              </w:rPr>
              <w:t>项目名称</w:t>
            </w:r>
          </w:p>
        </w:tc>
        <w:tc>
          <w:tcPr>
            <w:tcW w:w="7737" w:type="dxa"/>
            <w:gridSpan w:val="5"/>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小鼠独立通气笼系统</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2200"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1套</w:t>
            </w:r>
          </w:p>
        </w:tc>
        <w:tc>
          <w:tcPr>
            <w:tcW w:w="5537"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eastAsia="宋体" w:cs="宋体"/>
                <w:sz w:val="24"/>
                <w:szCs w:val="24"/>
              </w:rPr>
              <w:t xml:space="preserve">国产   </w:t>
            </w:r>
            <w:r>
              <w:rPr>
                <w:rFonts w:hint="eastAsia" w:ascii="宋体" w:hAnsi="宋体" w:eastAsia="宋体" w:cs="宋体"/>
                <w:sz w:val="24"/>
                <w:szCs w:val="24"/>
                <w:lang w:eastAsia="zh-CN"/>
              </w:rPr>
              <w:t>☑</w:t>
            </w:r>
            <w:r>
              <w:rPr>
                <w:rFonts w:hint="eastAsia" w:ascii="宋体" w:hAnsi="宋体" w:eastAsia="宋体" w:cs="宋体"/>
                <w:sz w:val="24"/>
                <w:szCs w:val="24"/>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最高投标限价</w:t>
            </w:r>
          </w:p>
        </w:tc>
        <w:tc>
          <w:tcPr>
            <w:tcW w:w="7737" w:type="dxa"/>
            <w:gridSpan w:val="5"/>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42</w:t>
            </w: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b/>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sz w:val="24"/>
                <w:szCs w:val="24"/>
              </w:rPr>
              <w:t>主要用于SPF级重度免疫缺陷型小鼠的饲养、繁殖或者感染性小鼠的生物限制性饲养以有效保证操作人员、动物及环境的生物安全。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5838"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描  述</w:t>
            </w:r>
          </w:p>
        </w:tc>
        <w:tc>
          <w:tcPr>
            <w:tcW w:w="225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838"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独立通气笼设备主机</w:t>
            </w:r>
          </w:p>
        </w:tc>
        <w:tc>
          <w:tcPr>
            <w:tcW w:w="2250"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838"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小鼠独立通气笼设备架体1</w:t>
            </w:r>
          </w:p>
        </w:tc>
        <w:tc>
          <w:tcPr>
            <w:tcW w:w="2250"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2架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3</w:t>
            </w:r>
          </w:p>
        </w:tc>
        <w:tc>
          <w:tcPr>
            <w:tcW w:w="5838"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小鼠独立通气笼设备架体2</w:t>
            </w:r>
          </w:p>
        </w:tc>
        <w:tc>
          <w:tcPr>
            <w:tcW w:w="2250"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color w:val="000000"/>
                <w:kern w:val="0"/>
                <w:sz w:val="24"/>
                <w:szCs w:val="24"/>
                <w:lang w:val="en-US" w:eastAsia="zh-CN"/>
              </w:rPr>
              <w:t>4</w:t>
            </w:r>
          </w:p>
        </w:tc>
        <w:tc>
          <w:tcPr>
            <w:tcW w:w="5838"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小鼠独立通气笼设备笼盒（含食槽和水瓶）</w:t>
            </w:r>
          </w:p>
        </w:tc>
        <w:tc>
          <w:tcPr>
            <w:tcW w:w="2250"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5</w:t>
            </w:r>
          </w:p>
        </w:tc>
        <w:tc>
          <w:tcPr>
            <w:tcW w:w="5838"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笼架与主机间连接管</w:t>
            </w:r>
          </w:p>
        </w:tc>
        <w:tc>
          <w:tcPr>
            <w:tcW w:w="2250"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b/>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指标名称</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1</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主机监控系统</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数控微处理器控制，可自动提供恒定的气流速率和过滤器负荷补给、显示笼具类型和笼位数。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2</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主机系统要求</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正负压可转换，主机进排气的HEPA过滤均经过专业DOP测试，并随机带有DOP测试通过文件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3</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＃换气次数及压差</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换气次数可调，至少达75次/小时，在满足换气次数的情况下，各个笼盒间压差分布均一，通过TIZ-BIFO权威认证，保证实验结果真实、准确性。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4</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笼内噪音</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笼内声音环境应符合小鼠实验条件。在10K-60KHz范围内（即鼠类动物听觉范围）噪音＜50db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5</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尺寸及规格</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≤1530x520x2070mm（单面架≥60笼位，总笼位数≥260笼位）。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6</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笼架材质</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笼架为AISI 304不锈钢结构，可高压灭菌，易清洗，可拆卸，无需工具即可拆卸清洗。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7</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笼盒材质</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笼盒采用Solvay或BASF PSU材料，耐受高压灭菌温度最高可达134℃；绝对禁止使用假PSU塑料或者回收塑料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8</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笼盒规格</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底面积≥500cm²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7"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9</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笼盒密封设计</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笼盒密封采用无卡扣设计应保证内部密封性的同时满足反复使用无耗材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10</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★笼盒送风方式</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FF0000"/>
                <w:sz w:val="24"/>
                <w:szCs w:val="24"/>
              </w:rPr>
            </w:pPr>
            <w:r>
              <w:rPr>
                <w:rFonts w:hint="eastAsia" w:ascii="宋体" w:hAnsi="宋体" w:eastAsia="宋体" w:cs="宋体"/>
                <w:sz w:val="24"/>
                <w:szCs w:val="24"/>
              </w:rPr>
              <w:t>笼盒的进送风嘴须在笼盖上，避免动物直接被送风吹的刺激，笼盒内的气流速度＜0.2m/s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11</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＃断电保护功能</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4"/>
                <w:szCs w:val="24"/>
              </w:rPr>
            </w:pPr>
            <w:r>
              <w:rPr>
                <w:rFonts w:hint="eastAsia" w:ascii="宋体" w:hAnsi="宋体" w:eastAsia="宋体" w:cs="宋体"/>
                <w:sz w:val="24"/>
                <w:szCs w:val="24"/>
              </w:rPr>
              <w:t>笼盖配置防停电窒息的生命窗，并覆盖微生物滤膜保护，断电后小鼠可继续生存≥48小时，笼盖上生命窗病毒过滤有效性VFE达99.9999%，细菌过滤有效性BFE达99.99999%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12</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eastAsia="宋体" w:cs="宋体"/>
                <w:sz w:val="24"/>
                <w:szCs w:val="24"/>
              </w:rPr>
              <w:t>＃高监控性</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系统具备远程报警系统(RAS)和无线数据管理系统（WDM）。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b/>
                <w:sz w:val="24"/>
                <w:szCs w:val="24"/>
              </w:rPr>
              <w:t>售后服务要求（每一项都是“★”）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质保期</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整机质保二年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备件库</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西安有备件库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维修服务</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西安设有办事处维修站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收费标准</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质保期满维修只收零配件成本费，不收人工费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培训支持</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免费提供现场操作使用和维护保养培训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维修响应</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12小时内响应，24小时内到达客户现场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232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到货时间</w:t>
            </w:r>
          </w:p>
        </w:tc>
        <w:tc>
          <w:tcPr>
            <w:tcW w:w="6801" w:type="dxa"/>
            <w:gridSpan w:val="3"/>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签订正式合同后30天之内</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00659"/>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6509"/>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09216720"/>
    <w:rsid w:val="1728727F"/>
    <w:rsid w:val="19A15E62"/>
    <w:rsid w:val="3DB27374"/>
    <w:rsid w:val="420D2C73"/>
    <w:rsid w:val="4B1A0036"/>
    <w:rsid w:val="506C597C"/>
    <w:rsid w:val="5BE87BAE"/>
    <w:rsid w:val="5F2B50E6"/>
    <w:rsid w:val="617C46E1"/>
    <w:rsid w:val="66B055CD"/>
    <w:rsid w:val="67075D70"/>
    <w:rsid w:val="6B354672"/>
    <w:rsid w:val="7244216F"/>
    <w:rsid w:val="729320EB"/>
    <w:rsid w:val="7C28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3">
    <w:name w:val="heading 3"/>
    <w:basedOn w:val="1"/>
    <w:next w:val="4"/>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8"/>
    <w:semiHidden/>
    <w:unhideWhenUsed/>
    <w:qFormat/>
    <w:uiPriority w:val="99"/>
    <w:pPr>
      <w:spacing w:after="120"/>
    </w:pPr>
    <w:rPr>
      <w:rFonts w:cs="Times New Roman"/>
    </w:rPr>
  </w:style>
  <w:style w:type="paragraph" w:styleId="4">
    <w:name w:val="Normal Indent"/>
    <w:basedOn w:val="1"/>
    <w:semiHidden/>
    <w:unhideWhenUsed/>
    <w:qFormat/>
    <w:uiPriority w:val="0"/>
    <w:pPr>
      <w:ind w:firstLine="420" w:firstLineChars="200"/>
    </w:pPr>
  </w:style>
  <w:style w:type="paragraph" w:styleId="5">
    <w:name w:val="Document Map"/>
    <w:basedOn w:val="1"/>
    <w:link w:val="26"/>
    <w:qFormat/>
    <w:uiPriority w:val="0"/>
    <w:rPr>
      <w:rFonts w:ascii="宋体"/>
      <w:sz w:val="18"/>
      <w:szCs w:val="18"/>
    </w:rPr>
  </w:style>
  <w:style w:type="paragraph" w:styleId="6">
    <w:name w:val="annotation text"/>
    <w:basedOn w:val="1"/>
    <w:link w:val="18"/>
    <w:qFormat/>
    <w:uiPriority w:val="0"/>
    <w:pPr>
      <w:jc w:val="left"/>
    </w:p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6"/>
    <w:next w:val="6"/>
    <w:link w:val="19"/>
    <w:qFormat/>
    <w:uiPriority w:val="0"/>
    <w:rPr>
      <w:b/>
      <w:bCs/>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6"/>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修订1"/>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5"/>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3"/>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2"/>
    <w:semiHidden/>
    <w:qFormat/>
    <w:uiPriority w:val="99"/>
    <w:rPr>
      <w:rFonts w:ascii="Times New Roman" w:hAnsi="Times New Roman" w:eastAsia="宋体" w:cs="Times New Roman"/>
      <w:kern w:val="2"/>
      <w:sz w:val="21"/>
      <w:szCs w:val="24"/>
    </w:rPr>
  </w:style>
  <w:style w:type="paragraph" w:customStyle="1" w:styleId="39">
    <w:name w:val="DAS正文"/>
    <w:basedOn w:val="1"/>
    <w:qFormat/>
    <w:uiPriority w:val="0"/>
    <w:pPr>
      <w:spacing w:line="360" w:lineRule="auto"/>
      <w:ind w:right="181" w:firstLine="480" w:firstLineChars="200"/>
    </w:pPr>
    <w:rPr>
      <w:rFonts w:ascii="Verdana" w:hAnsi="Verdana" w:eastAsia="等线"/>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2</Pages>
  <Words>860</Words>
  <Characters>984</Characters>
  <Lines>6</Lines>
  <Paragraphs>1</Paragraphs>
  <TotalTime>2</TotalTime>
  <ScaleCrop>false</ScaleCrop>
  <LinksUpToDate>false</LinksUpToDate>
  <CharactersWithSpaces>991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2022-08-25T06:10:24Z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9AFEBB7ED82248AD84FE873F7DFBCFDA</vt:lpwstr>
  </property>
</Properties>
</file>