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工程建设项目招标需求参数表</w:t>
      </w:r>
    </w:p>
    <w:p>
      <w:pPr>
        <w:spacing w:line="440" w:lineRule="exact"/>
        <w:jc w:val="center"/>
        <w:rPr>
          <w:rFonts w:ascii="方正小标宋简体" w:hAnsi="华文中宋" w:eastAsia="方正小标宋简体"/>
          <w:sz w:val="36"/>
          <w:szCs w:val="36"/>
        </w:rPr>
      </w:pP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46"/>
        <w:gridCol w:w="1522"/>
        <w:gridCol w:w="1701"/>
        <w:gridCol w:w="36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30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hint="eastAsia" w:asciiTheme="minorEastAsia" w:hAnsiTheme="minorEastAsia"/>
                <w:sz w:val="28"/>
              </w:rPr>
              <w:t>项目名称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住院一部三层临床检查中心整修工程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是否需要</w:t>
            </w:r>
          </w:p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配套设备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方正小标宋简体" w:hAnsi="华文中宋" w:eastAsia="方正小标宋简体"/>
                <w:sz w:val="32"/>
              </w:rPr>
            </w:pPr>
            <w:r>
              <w:rPr>
                <w:rFonts w:asciiTheme="minorEastAsia" w:hAnsiTheme="minorEastAsia"/>
                <w:sz w:val="28"/>
              </w:rPr>
              <w:t>□</w:t>
            </w:r>
            <w:r>
              <w:rPr>
                <w:rFonts w:hint="eastAsia" w:asciiTheme="minorEastAsia" w:hAnsiTheme="minorEastAsia"/>
                <w:sz w:val="28"/>
              </w:rPr>
              <w:t xml:space="preserve">是   </w:t>
            </w:r>
            <w:r>
              <w:rPr>
                <w:rFonts w:asciiTheme="minorEastAsia" w:hAnsiTheme="minorEastAsia"/>
                <w:sz w:val="28"/>
              </w:rPr>
              <w:fldChar w:fldCharType="begin"/>
            </w:r>
            <w:r>
              <w:rPr>
                <w:rFonts w:asciiTheme="minorEastAsia" w:hAnsiTheme="minorEastAsia"/>
                <w:sz w:val="28"/>
              </w:rPr>
              <w:instrText xml:space="preserve"> </w:instrText>
            </w:r>
            <w:r>
              <w:rPr>
                <w:rFonts w:hint="eastAsia" w:asciiTheme="minorEastAsia" w:hAnsiTheme="minorEastAsia"/>
                <w:sz w:val="28"/>
              </w:rPr>
              <w:instrText xml:space="preserve">eq \o\ac(□,</w:instrText>
            </w:r>
            <w:r>
              <w:rPr>
                <w:rFonts w:hint="eastAsia" w:ascii="宋体" w:hAnsiTheme="minorEastAsia"/>
                <w:position w:val="2"/>
                <w:sz w:val="19"/>
              </w:rPr>
              <w:instrText xml:space="preserve">√</w:instrText>
            </w:r>
            <w:r>
              <w:rPr>
                <w:rFonts w:hint="eastAsia" w:asciiTheme="minorEastAsia" w:hAnsiTheme="minorEastAsia"/>
                <w:sz w:val="28"/>
              </w:rPr>
              <w:instrText xml:space="preserve">)</w:instrText>
            </w:r>
            <w:r>
              <w:rPr>
                <w:rFonts w:asciiTheme="minorEastAsia" w:hAnsiTheme="minorEastAsia"/>
                <w:sz w:val="28"/>
              </w:rPr>
              <w:fldChar w:fldCharType="end"/>
            </w:r>
            <w:r>
              <w:rPr>
                <w:rFonts w:hint="eastAsia" w:asciiTheme="minorEastAsia" w:hAnsiTheme="minorEastAsia"/>
                <w:sz w:val="28"/>
              </w:rPr>
              <w:t>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小标宋简体" w:hAnsi="华文中宋" w:eastAsia="方正小标宋简体"/>
                <w:sz w:val="32"/>
              </w:rPr>
            </w:pPr>
            <w:r>
              <w:rPr>
                <w:rFonts w:hint="eastAsia" w:asciiTheme="minorEastAsia" w:hAnsiTheme="minorEastAsia"/>
                <w:sz w:val="28"/>
              </w:rPr>
              <w:t>配套设备名称及型号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方正小标宋简体" w:hAnsi="华文中宋" w:eastAsia="方正小标宋简体"/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4" w:hRule="atLeast"/>
        </w:trPr>
        <w:tc>
          <w:tcPr>
            <w:tcW w:w="9039" w:type="dxa"/>
            <w:gridSpan w:val="5"/>
          </w:tcPr>
          <w:p>
            <w:pPr>
              <w:spacing w:line="520" w:lineRule="exact"/>
              <w:ind w:firstLine="640" w:firstLineChars="200"/>
              <w:jc w:val="left"/>
              <w:rPr>
                <w:rFonts w:ascii="楷体_GB2312" w:hAnsi="华文仿宋" w:eastAsia="楷体_GB2312"/>
                <w:sz w:val="32"/>
                <w:szCs w:val="32"/>
              </w:rPr>
            </w:pPr>
            <w:r>
              <w:rPr>
                <w:rFonts w:hint="eastAsia" w:ascii="楷体_GB2312" w:hAnsi="华文仿宋" w:eastAsia="楷体_GB2312"/>
                <w:sz w:val="32"/>
                <w:szCs w:val="32"/>
              </w:rPr>
              <w:t>一、工程内容</w:t>
            </w:r>
          </w:p>
          <w:p>
            <w:pPr>
              <w:spacing w:line="59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（一）墙面：墙面重新粉刷，共计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20"/>
              </w:rPr>
              <w:t>1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32"/>
                <w:szCs w:val="20"/>
              </w:rPr>
              <w:t>0</w:t>
            </w:r>
            <w:r>
              <w:rPr>
                <w:rFonts w:hint="eastAsia" w:eastAsia="仿宋_GB2312"/>
                <w:sz w:val="32"/>
                <w:szCs w:val="32"/>
              </w:rPr>
              <w:t>间房间。拆除三间房间内隔断，卫生间墙面瓷砖拆除后重新铺贴。</w:t>
            </w:r>
          </w:p>
          <w:p>
            <w:pPr>
              <w:spacing w:line="590" w:lineRule="exact"/>
              <w:ind w:firstLine="640" w:firstLineChars="200"/>
              <w:rPr>
                <w:rFonts w:eastAsia="仿宋_GB2312"/>
                <w:spacing w:val="4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（二）地面：拆除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20"/>
              </w:rPr>
              <w:t>9</w:t>
            </w:r>
            <w:r>
              <w:rPr>
                <w:rFonts w:hint="eastAsia" w:eastAsia="仿宋_GB2312"/>
                <w:sz w:val="32"/>
                <w:szCs w:val="32"/>
              </w:rPr>
              <w:t>间房间及局部公共走廊破损塑胶地板，重新铺贴，塑胶地板上翻与墙面收口处采用不锈钢压条。卫生间地面地砖及防水拆除后重做防水并铺贴地砖。</w:t>
            </w:r>
          </w:p>
          <w:p>
            <w:pPr>
              <w:spacing w:line="590" w:lineRule="exact"/>
              <w:ind w:firstLine="624" w:firstLineChars="200"/>
              <w:rPr>
                <w:rFonts w:eastAsia="仿宋_GB2312"/>
                <w:spacing w:val="-4"/>
                <w:sz w:val="32"/>
                <w:szCs w:val="32"/>
              </w:rPr>
            </w:pPr>
            <w:r>
              <w:rPr>
                <w:rFonts w:hint="eastAsia" w:eastAsia="仿宋_GB2312"/>
                <w:spacing w:val="-4"/>
                <w:sz w:val="32"/>
                <w:szCs w:val="32"/>
              </w:rPr>
              <w:t>（</w:t>
            </w:r>
            <w:r>
              <w:rPr>
                <w:rFonts w:hint="eastAsia" w:eastAsia="仿宋_GB2312"/>
                <w:sz w:val="32"/>
                <w:szCs w:val="32"/>
              </w:rPr>
              <w:t>三</w:t>
            </w:r>
            <w:r>
              <w:rPr>
                <w:rFonts w:hint="eastAsia" w:eastAsia="仿宋_GB2312"/>
                <w:spacing w:val="-4"/>
                <w:sz w:val="32"/>
                <w:szCs w:val="32"/>
              </w:rPr>
              <w:t>）吊顶：拆除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20"/>
              </w:rPr>
              <w:t>9</w:t>
            </w:r>
            <w:r>
              <w:rPr>
                <w:rFonts w:hint="eastAsia" w:eastAsia="仿宋_GB2312"/>
                <w:spacing w:val="-4"/>
                <w:sz w:val="32"/>
                <w:szCs w:val="32"/>
              </w:rPr>
              <w:t>间房间吊顶，新做硅钙板吊顶。</w:t>
            </w:r>
          </w:p>
          <w:p>
            <w:pPr>
              <w:spacing w:line="590" w:lineRule="exact"/>
              <w:ind w:firstLine="624" w:firstLineChars="200"/>
              <w:rPr>
                <w:rFonts w:eastAsia="仿宋_GB2312"/>
                <w:spacing w:val="-4"/>
                <w:sz w:val="32"/>
                <w:szCs w:val="32"/>
              </w:rPr>
            </w:pPr>
            <w:r>
              <w:rPr>
                <w:rFonts w:hint="eastAsia" w:eastAsia="仿宋_GB2312"/>
                <w:spacing w:val="-4"/>
                <w:sz w:val="32"/>
                <w:szCs w:val="32"/>
              </w:rPr>
              <w:t>（四）门窗：拆除</w:t>
            </w: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32"/>
                <w:szCs w:val="20"/>
              </w:rPr>
              <w:t>16</w:t>
            </w:r>
            <w:r>
              <w:rPr>
                <w:rFonts w:hint="eastAsia" w:eastAsia="仿宋_GB2312"/>
                <w:spacing w:val="-4"/>
                <w:sz w:val="32"/>
                <w:szCs w:val="32"/>
              </w:rPr>
              <w:t>间房间及公共区域共计</w:t>
            </w:r>
            <w:r>
              <w:rPr>
                <w:rFonts w:hint="eastAsia" w:ascii="Times New Roman" w:hAnsi="Times New Roman" w:eastAsia="仿宋_GB2312" w:cs="Times New Roman"/>
                <w:snapToGrid w:val="0"/>
                <w:spacing w:val="-4"/>
                <w:kern w:val="0"/>
                <w:sz w:val="32"/>
                <w:szCs w:val="20"/>
              </w:rPr>
              <w:t>1</w:t>
            </w: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32"/>
                <w:szCs w:val="20"/>
              </w:rPr>
              <w:t>9</w:t>
            </w:r>
            <w:r>
              <w:rPr>
                <w:rFonts w:hint="eastAsia" w:eastAsia="仿宋_GB2312"/>
                <w:spacing w:val="-4"/>
                <w:sz w:val="32"/>
                <w:szCs w:val="32"/>
              </w:rPr>
              <w:t>樘门，安装</w:t>
            </w:r>
            <w:r>
              <w:rPr>
                <w:rFonts w:hint="eastAsia" w:ascii="Times New Roman" w:hAnsi="Times New Roman" w:eastAsia="仿宋_GB2312" w:cs="Times New Roman"/>
                <w:snapToGrid w:val="0"/>
                <w:spacing w:val="-4"/>
                <w:kern w:val="0"/>
                <w:sz w:val="32"/>
                <w:szCs w:val="20"/>
              </w:rPr>
              <w:t>1</w:t>
            </w: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 w:val="32"/>
                <w:szCs w:val="20"/>
              </w:rPr>
              <w:t>4</w:t>
            </w:r>
            <w:r>
              <w:rPr>
                <w:rFonts w:hint="eastAsia" w:eastAsia="仿宋_GB2312"/>
                <w:spacing w:val="-4"/>
                <w:sz w:val="32"/>
                <w:szCs w:val="32"/>
              </w:rPr>
              <w:t>樘木门、</w:t>
            </w:r>
            <w:r>
              <w:rPr>
                <w:rFonts w:hint="eastAsia" w:ascii="Times New Roman" w:hAnsi="Times New Roman" w:eastAsia="仿宋_GB2312" w:cs="Times New Roman"/>
                <w:snapToGrid w:val="0"/>
                <w:spacing w:val="-4"/>
                <w:kern w:val="0"/>
                <w:sz w:val="32"/>
                <w:szCs w:val="20"/>
              </w:rPr>
              <w:t>2</w:t>
            </w:r>
            <w:r>
              <w:rPr>
                <w:rFonts w:hint="eastAsia" w:eastAsia="仿宋_GB2312"/>
                <w:spacing w:val="-4"/>
                <w:sz w:val="32"/>
                <w:szCs w:val="32"/>
              </w:rPr>
              <w:t>樘卫生间铝合金门、</w:t>
            </w:r>
            <w:r>
              <w:rPr>
                <w:rFonts w:hint="eastAsia" w:ascii="Times New Roman" w:hAnsi="Times New Roman" w:eastAsia="仿宋_GB2312" w:cs="Times New Roman"/>
                <w:snapToGrid w:val="0"/>
                <w:spacing w:val="-4"/>
                <w:kern w:val="0"/>
                <w:sz w:val="32"/>
                <w:szCs w:val="20"/>
              </w:rPr>
              <w:t>2</w:t>
            </w:r>
            <w:r>
              <w:rPr>
                <w:rFonts w:hint="eastAsia" w:eastAsia="仿宋_GB2312"/>
                <w:spacing w:val="-4"/>
                <w:sz w:val="32"/>
                <w:szCs w:val="32"/>
              </w:rPr>
              <w:t>樘不锈钢玻璃地弹门（带门禁）。</w:t>
            </w:r>
          </w:p>
          <w:p>
            <w:pPr>
              <w:spacing w:line="59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（五）洁具：更换卫生间内所有洁具，拆除房间内原有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20"/>
              </w:rPr>
              <w:t>6</w:t>
            </w:r>
            <w:r>
              <w:rPr>
                <w:rFonts w:hint="eastAsia" w:eastAsia="仿宋_GB2312"/>
                <w:sz w:val="32"/>
                <w:szCs w:val="32"/>
              </w:rPr>
              <w:t>套洗手池。</w:t>
            </w:r>
          </w:p>
          <w:p>
            <w:pPr>
              <w:spacing w:line="590" w:lineRule="exact"/>
              <w:ind w:firstLine="640" w:firstLineChars="2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（六）电气：更换房间内原有插座及灯具，其中筒灯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20"/>
              </w:rPr>
              <w:t>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32"/>
                <w:szCs w:val="20"/>
              </w:rPr>
              <w:t>2</w:t>
            </w:r>
            <w:r>
              <w:rPr>
                <w:rFonts w:hint="eastAsia" w:eastAsia="仿宋_GB2312"/>
                <w:sz w:val="32"/>
                <w:szCs w:val="32"/>
              </w:rPr>
              <w:t>套，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20"/>
              </w:rPr>
              <w:t>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32"/>
                <w:szCs w:val="20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20"/>
              </w:rPr>
              <w:t>×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32"/>
                <w:szCs w:val="20"/>
              </w:rPr>
              <w:t>600</w:t>
            </w:r>
            <w:r>
              <w:rPr>
                <w:rFonts w:hint="eastAsia" w:eastAsia="仿宋_GB2312"/>
                <w:sz w:val="32"/>
                <w:szCs w:val="32"/>
              </w:rPr>
              <w:t>格栅灯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20"/>
              </w:rPr>
              <w:t>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32"/>
                <w:szCs w:val="20"/>
              </w:rPr>
              <w:t>2</w:t>
            </w:r>
            <w:r>
              <w:rPr>
                <w:rFonts w:hint="eastAsia" w:eastAsia="仿宋_GB2312"/>
                <w:sz w:val="32"/>
                <w:szCs w:val="32"/>
              </w:rPr>
              <w:t>套，新增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20"/>
              </w:rPr>
              <w:t>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32"/>
                <w:szCs w:val="20"/>
              </w:rPr>
              <w:t>3</w:t>
            </w:r>
            <w:r>
              <w:rPr>
                <w:rFonts w:hint="eastAsia" w:eastAsia="仿宋_GB2312"/>
                <w:sz w:val="32"/>
                <w:szCs w:val="32"/>
              </w:rPr>
              <w:t>套五孔插座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20"/>
              </w:rPr>
              <w:t>。3×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32"/>
                <w:szCs w:val="20"/>
              </w:rPr>
              <w:t>4m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m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²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线缆敷设共计约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20"/>
              </w:rPr>
              <w:t>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32"/>
                <w:szCs w:val="20"/>
              </w:rPr>
              <w:t>00m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20"/>
              </w:rPr>
              <w:t>等。</w:t>
            </w:r>
          </w:p>
          <w:p>
            <w:pPr>
              <w:spacing w:line="59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（七）实验台：更换原实验台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20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套洗涤池，在有上下水的房间内定制安装实验台（含洗涤池），共计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20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套，长约4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3m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。</w:t>
            </w:r>
          </w:p>
          <w:p>
            <w:pPr>
              <w:spacing w:line="520" w:lineRule="exact"/>
              <w:ind w:firstLine="640" w:firstLineChars="2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（八）其它：更换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20"/>
              </w:rPr>
              <w:t>9</w:t>
            </w:r>
            <w:r>
              <w:rPr>
                <w:rFonts w:hint="eastAsia" w:eastAsia="仿宋_GB2312"/>
                <w:sz w:val="32"/>
                <w:szCs w:val="32"/>
              </w:rPr>
              <w:t>间房间空调新风</w:t>
            </w:r>
          </w:p>
          <w:p>
            <w:pPr>
              <w:spacing w:line="520" w:lineRule="exact"/>
              <w:ind w:firstLine="640" w:firstLineChars="200"/>
              <w:jc w:val="left"/>
              <w:rPr>
                <w:rFonts w:ascii="楷体_GB2312" w:hAnsi="华文仿宋" w:eastAsia="楷体_GB2312"/>
                <w:sz w:val="32"/>
                <w:szCs w:val="32"/>
              </w:rPr>
            </w:pPr>
            <w:r>
              <w:rPr>
                <w:rFonts w:hint="eastAsia" w:ascii="楷体_GB2312" w:hAnsi="华文仿宋" w:eastAsia="楷体_GB2312"/>
                <w:sz w:val="32"/>
                <w:szCs w:val="32"/>
              </w:rPr>
              <w:t>二、施工资质要求</w:t>
            </w:r>
          </w:p>
          <w:p>
            <w:pPr>
              <w:spacing w:line="520" w:lineRule="exact"/>
              <w:ind w:right="-2" w:rightChars="-1" w:firstLine="640" w:firstLineChars="2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投标单位需具备以下资质：</w:t>
            </w:r>
          </w:p>
          <w:p>
            <w:pPr>
              <w:spacing w:line="520" w:lineRule="exact"/>
              <w:ind w:right="-2" w:rightChars="-1" w:firstLine="64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房屋建筑施工总承包三级（含）或建筑装饰装修工程专业承包二级（含）以上资质。</w:t>
            </w:r>
          </w:p>
          <w:p>
            <w:pPr>
              <w:spacing w:line="520" w:lineRule="exact"/>
              <w:ind w:firstLine="640" w:firstLineChars="200"/>
              <w:jc w:val="left"/>
              <w:rPr>
                <w:rFonts w:ascii="楷体_GB2312" w:hAnsi="华文仿宋" w:eastAsia="楷体_GB2312"/>
                <w:sz w:val="32"/>
                <w:szCs w:val="32"/>
              </w:rPr>
            </w:pPr>
            <w:r>
              <w:rPr>
                <w:rFonts w:hint="eastAsia" w:ascii="楷体_GB2312" w:hAnsi="华文仿宋" w:eastAsia="楷体_GB2312"/>
                <w:sz w:val="32"/>
                <w:szCs w:val="32"/>
              </w:rPr>
              <w:t>三、施工要求</w:t>
            </w:r>
          </w:p>
          <w:p>
            <w:pPr>
              <w:spacing w:line="520" w:lineRule="exact"/>
              <w:ind w:firstLine="640" w:firstLineChars="200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1.选用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塑胶地板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品牌范围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：洁福、LG、阿姆斯壮（使用同质透心PVC卷材，厚度2mm）；</w:t>
            </w:r>
          </w:p>
          <w:p>
            <w:pPr>
              <w:spacing w:line="520" w:lineRule="exact"/>
              <w:ind w:firstLine="640" w:firstLineChars="200"/>
              <w:jc w:val="left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2.木门要求材质为实木烤漆门；地弹门与铝合金门选用国内一线品牌；</w:t>
            </w:r>
          </w:p>
          <w:p>
            <w:pPr>
              <w:spacing w:line="520" w:lineRule="exact"/>
              <w:ind w:firstLine="640" w:firstLineChars="200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3.洁具、插座选用国内一线品牌；</w:t>
            </w:r>
          </w:p>
          <w:p>
            <w:pPr>
              <w:spacing w:line="520" w:lineRule="exact"/>
              <w:ind w:firstLine="630"/>
              <w:jc w:val="left"/>
              <w:rPr>
                <w:rFonts w:ascii="楷体_GB2312" w:hAnsi="华文仿宋" w:eastAsia="楷体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4.实验台要求：钢木结构，实验台结构及台面材质同房间实验台，需耐酸、碱，台面需设置电源插座。</w:t>
            </w:r>
          </w:p>
          <w:p>
            <w:pPr>
              <w:spacing w:line="520" w:lineRule="exact"/>
              <w:ind w:firstLine="640" w:firstLineChars="200"/>
              <w:jc w:val="left"/>
              <w:rPr>
                <w:rFonts w:ascii="楷体_GB2312" w:hAnsi="华文仿宋" w:eastAsia="楷体_GB2312"/>
                <w:sz w:val="32"/>
                <w:szCs w:val="32"/>
              </w:rPr>
            </w:pPr>
            <w:r>
              <w:rPr>
                <w:rFonts w:hint="eastAsia" w:ascii="楷体_GB2312" w:hAnsi="华文仿宋" w:eastAsia="楷体_GB2312"/>
                <w:sz w:val="32"/>
                <w:szCs w:val="32"/>
              </w:rPr>
              <w:t>四、总工期</w:t>
            </w:r>
          </w:p>
          <w:p>
            <w:pPr>
              <w:spacing w:line="520" w:lineRule="exact"/>
              <w:ind w:firstLine="640" w:firstLineChars="200"/>
              <w:jc w:val="left"/>
              <w:rPr>
                <w:rFonts w:ascii="楷体_GB2312" w:hAnsi="华文仿宋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hAnsi="华文仿宋" w:eastAsia="楷体_GB2312"/>
                <w:sz w:val="32"/>
                <w:szCs w:val="32"/>
              </w:rPr>
              <w:t>要求40天（内）。</w:t>
            </w:r>
          </w:p>
        </w:tc>
      </w:tr>
    </w:tbl>
    <w:p>
      <w:pPr>
        <w:jc w:val="left"/>
        <w:rPr>
          <w:rFonts w:asciiTheme="minorEastAsia" w:hAnsiTheme="minorEastAsia"/>
          <w:sz w:val="24"/>
        </w:rPr>
      </w:pPr>
      <w:bookmarkStart w:id="0" w:name="_GoBack"/>
      <w:bookmarkEnd w:id="0"/>
    </w:p>
    <w:sectPr>
      <w:pgSz w:w="11906" w:h="16838"/>
      <w:pgMar w:top="1021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Y5NzY2NDk1YmI0NTIyODAyZDY0N2JlMDY2M2FkMDgifQ=="/>
  </w:docVars>
  <w:rsids>
    <w:rsidRoot w:val="00F1130C"/>
    <w:rsid w:val="00000940"/>
    <w:rsid w:val="00000DB3"/>
    <w:rsid w:val="00001909"/>
    <w:rsid w:val="00004B87"/>
    <w:rsid w:val="00010F1A"/>
    <w:rsid w:val="00027B21"/>
    <w:rsid w:val="000303B7"/>
    <w:rsid w:val="00035063"/>
    <w:rsid w:val="00042417"/>
    <w:rsid w:val="00042F86"/>
    <w:rsid w:val="000530A2"/>
    <w:rsid w:val="00057C13"/>
    <w:rsid w:val="00060038"/>
    <w:rsid w:val="00071C33"/>
    <w:rsid w:val="0007300A"/>
    <w:rsid w:val="00074329"/>
    <w:rsid w:val="000860E9"/>
    <w:rsid w:val="000A0F7C"/>
    <w:rsid w:val="000A2879"/>
    <w:rsid w:val="000B01CB"/>
    <w:rsid w:val="000B3426"/>
    <w:rsid w:val="000C2184"/>
    <w:rsid w:val="000C389B"/>
    <w:rsid w:val="000C690F"/>
    <w:rsid w:val="000D3040"/>
    <w:rsid w:val="000D3BBD"/>
    <w:rsid w:val="000E0E4E"/>
    <w:rsid w:val="000F70A1"/>
    <w:rsid w:val="00107740"/>
    <w:rsid w:val="0011297E"/>
    <w:rsid w:val="001205C2"/>
    <w:rsid w:val="00123C71"/>
    <w:rsid w:val="00140D83"/>
    <w:rsid w:val="00153602"/>
    <w:rsid w:val="00186B5C"/>
    <w:rsid w:val="001A14C3"/>
    <w:rsid w:val="001A2A04"/>
    <w:rsid w:val="001B6A05"/>
    <w:rsid w:val="001D0285"/>
    <w:rsid w:val="001D0308"/>
    <w:rsid w:val="001E1C32"/>
    <w:rsid w:val="001E715C"/>
    <w:rsid w:val="001E77DE"/>
    <w:rsid w:val="001F3C2C"/>
    <w:rsid w:val="001F79E7"/>
    <w:rsid w:val="0021415F"/>
    <w:rsid w:val="002256A6"/>
    <w:rsid w:val="0022790D"/>
    <w:rsid w:val="00241715"/>
    <w:rsid w:val="00241FCC"/>
    <w:rsid w:val="002455F6"/>
    <w:rsid w:val="00254F3F"/>
    <w:rsid w:val="00256C40"/>
    <w:rsid w:val="00260549"/>
    <w:rsid w:val="002A6FB6"/>
    <w:rsid w:val="002B0C07"/>
    <w:rsid w:val="002B3315"/>
    <w:rsid w:val="002B5DEC"/>
    <w:rsid w:val="002C1764"/>
    <w:rsid w:val="002D033C"/>
    <w:rsid w:val="002D0B2E"/>
    <w:rsid w:val="002E0E01"/>
    <w:rsid w:val="002E0E7E"/>
    <w:rsid w:val="002E6409"/>
    <w:rsid w:val="002E7540"/>
    <w:rsid w:val="002F12A5"/>
    <w:rsid w:val="00301770"/>
    <w:rsid w:val="00312C5E"/>
    <w:rsid w:val="00320A2E"/>
    <w:rsid w:val="003472D1"/>
    <w:rsid w:val="003547F9"/>
    <w:rsid w:val="003659CA"/>
    <w:rsid w:val="003679BF"/>
    <w:rsid w:val="003724AB"/>
    <w:rsid w:val="00376A3A"/>
    <w:rsid w:val="003933B0"/>
    <w:rsid w:val="003A515F"/>
    <w:rsid w:val="003A66F9"/>
    <w:rsid w:val="003B265C"/>
    <w:rsid w:val="003B4961"/>
    <w:rsid w:val="003B4BA9"/>
    <w:rsid w:val="003C2D76"/>
    <w:rsid w:val="003C743B"/>
    <w:rsid w:val="003D5A6E"/>
    <w:rsid w:val="003D7CEC"/>
    <w:rsid w:val="003E06BC"/>
    <w:rsid w:val="003E1416"/>
    <w:rsid w:val="003E25E5"/>
    <w:rsid w:val="003F4D73"/>
    <w:rsid w:val="003F6E0A"/>
    <w:rsid w:val="00414192"/>
    <w:rsid w:val="00426DC4"/>
    <w:rsid w:val="00431EFE"/>
    <w:rsid w:val="00454E73"/>
    <w:rsid w:val="0045548A"/>
    <w:rsid w:val="0045562D"/>
    <w:rsid w:val="004679B4"/>
    <w:rsid w:val="00474234"/>
    <w:rsid w:val="004802D4"/>
    <w:rsid w:val="00492390"/>
    <w:rsid w:val="004A6211"/>
    <w:rsid w:val="004B05BA"/>
    <w:rsid w:val="004B1E2E"/>
    <w:rsid w:val="004B2FAA"/>
    <w:rsid w:val="004B73D7"/>
    <w:rsid w:val="004B73DF"/>
    <w:rsid w:val="004C7E7D"/>
    <w:rsid w:val="004F39EC"/>
    <w:rsid w:val="004F3E2B"/>
    <w:rsid w:val="004F68F4"/>
    <w:rsid w:val="004F7350"/>
    <w:rsid w:val="00500043"/>
    <w:rsid w:val="0050101B"/>
    <w:rsid w:val="00512FDF"/>
    <w:rsid w:val="00525C2B"/>
    <w:rsid w:val="00526918"/>
    <w:rsid w:val="00542D40"/>
    <w:rsid w:val="005445DB"/>
    <w:rsid w:val="005553DA"/>
    <w:rsid w:val="00555CE5"/>
    <w:rsid w:val="005656E5"/>
    <w:rsid w:val="0057591A"/>
    <w:rsid w:val="0058570A"/>
    <w:rsid w:val="00590A8E"/>
    <w:rsid w:val="00593F77"/>
    <w:rsid w:val="005A139A"/>
    <w:rsid w:val="005A165B"/>
    <w:rsid w:val="005A353E"/>
    <w:rsid w:val="005B1DC5"/>
    <w:rsid w:val="005C539E"/>
    <w:rsid w:val="005D20FC"/>
    <w:rsid w:val="005E1FD5"/>
    <w:rsid w:val="005E5349"/>
    <w:rsid w:val="005F3CC4"/>
    <w:rsid w:val="006045FF"/>
    <w:rsid w:val="00604A3A"/>
    <w:rsid w:val="00607A40"/>
    <w:rsid w:val="00614ED9"/>
    <w:rsid w:val="00627A6E"/>
    <w:rsid w:val="00634C60"/>
    <w:rsid w:val="0064732A"/>
    <w:rsid w:val="00647D65"/>
    <w:rsid w:val="0065731B"/>
    <w:rsid w:val="00661185"/>
    <w:rsid w:val="00683A87"/>
    <w:rsid w:val="00686C0C"/>
    <w:rsid w:val="006A211D"/>
    <w:rsid w:val="006A6B33"/>
    <w:rsid w:val="006B4250"/>
    <w:rsid w:val="006B617E"/>
    <w:rsid w:val="006D6D78"/>
    <w:rsid w:val="006F5D74"/>
    <w:rsid w:val="006F5E05"/>
    <w:rsid w:val="0070363F"/>
    <w:rsid w:val="00703BD3"/>
    <w:rsid w:val="0070618F"/>
    <w:rsid w:val="007215BF"/>
    <w:rsid w:val="00724ECE"/>
    <w:rsid w:val="00731E01"/>
    <w:rsid w:val="00733FAE"/>
    <w:rsid w:val="00764BE1"/>
    <w:rsid w:val="00767015"/>
    <w:rsid w:val="00770991"/>
    <w:rsid w:val="00781452"/>
    <w:rsid w:val="00782933"/>
    <w:rsid w:val="007939B2"/>
    <w:rsid w:val="0079568C"/>
    <w:rsid w:val="0079617B"/>
    <w:rsid w:val="00796612"/>
    <w:rsid w:val="007A02FC"/>
    <w:rsid w:val="007A576B"/>
    <w:rsid w:val="007B08EB"/>
    <w:rsid w:val="007B5521"/>
    <w:rsid w:val="007B7FAC"/>
    <w:rsid w:val="007C0C4F"/>
    <w:rsid w:val="007D230A"/>
    <w:rsid w:val="007D5ABF"/>
    <w:rsid w:val="007D6369"/>
    <w:rsid w:val="007D6508"/>
    <w:rsid w:val="007D6704"/>
    <w:rsid w:val="007F368B"/>
    <w:rsid w:val="0081023E"/>
    <w:rsid w:val="008156AB"/>
    <w:rsid w:val="00820411"/>
    <w:rsid w:val="00840A2E"/>
    <w:rsid w:val="00846F16"/>
    <w:rsid w:val="00851527"/>
    <w:rsid w:val="00855BC6"/>
    <w:rsid w:val="00860621"/>
    <w:rsid w:val="0086363C"/>
    <w:rsid w:val="00870459"/>
    <w:rsid w:val="00873872"/>
    <w:rsid w:val="0087395A"/>
    <w:rsid w:val="00886729"/>
    <w:rsid w:val="00886FEE"/>
    <w:rsid w:val="008942A6"/>
    <w:rsid w:val="008946FA"/>
    <w:rsid w:val="008A17C8"/>
    <w:rsid w:val="008A1A9F"/>
    <w:rsid w:val="008B5D78"/>
    <w:rsid w:val="008C159D"/>
    <w:rsid w:val="008D7A6A"/>
    <w:rsid w:val="009006BD"/>
    <w:rsid w:val="00914D03"/>
    <w:rsid w:val="00914E5D"/>
    <w:rsid w:val="00916F6C"/>
    <w:rsid w:val="0092177E"/>
    <w:rsid w:val="0093069C"/>
    <w:rsid w:val="00935E24"/>
    <w:rsid w:val="00954A76"/>
    <w:rsid w:val="0096336B"/>
    <w:rsid w:val="00970610"/>
    <w:rsid w:val="0097759F"/>
    <w:rsid w:val="00983654"/>
    <w:rsid w:val="00984D25"/>
    <w:rsid w:val="00984E92"/>
    <w:rsid w:val="009B05A9"/>
    <w:rsid w:val="009C5306"/>
    <w:rsid w:val="009D17F8"/>
    <w:rsid w:val="009D1EC5"/>
    <w:rsid w:val="009E1218"/>
    <w:rsid w:val="00A03437"/>
    <w:rsid w:val="00A04C26"/>
    <w:rsid w:val="00A12DFC"/>
    <w:rsid w:val="00A16B7A"/>
    <w:rsid w:val="00A265BD"/>
    <w:rsid w:val="00A42929"/>
    <w:rsid w:val="00A464BC"/>
    <w:rsid w:val="00A46C8E"/>
    <w:rsid w:val="00A50AD7"/>
    <w:rsid w:val="00A51F13"/>
    <w:rsid w:val="00A55917"/>
    <w:rsid w:val="00A66208"/>
    <w:rsid w:val="00A75BA3"/>
    <w:rsid w:val="00A7742A"/>
    <w:rsid w:val="00A81E17"/>
    <w:rsid w:val="00A95716"/>
    <w:rsid w:val="00A96559"/>
    <w:rsid w:val="00AA14DB"/>
    <w:rsid w:val="00AB0E7F"/>
    <w:rsid w:val="00AC77AA"/>
    <w:rsid w:val="00AD4EE8"/>
    <w:rsid w:val="00AF046A"/>
    <w:rsid w:val="00B00B00"/>
    <w:rsid w:val="00B01097"/>
    <w:rsid w:val="00B019F9"/>
    <w:rsid w:val="00B02A06"/>
    <w:rsid w:val="00B0659E"/>
    <w:rsid w:val="00B1645E"/>
    <w:rsid w:val="00B54F82"/>
    <w:rsid w:val="00B617BE"/>
    <w:rsid w:val="00B63C7A"/>
    <w:rsid w:val="00B64B21"/>
    <w:rsid w:val="00B81CBF"/>
    <w:rsid w:val="00B82015"/>
    <w:rsid w:val="00B8410F"/>
    <w:rsid w:val="00B878C6"/>
    <w:rsid w:val="00BA1656"/>
    <w:rsid w:val="00BB06C2"/>
    <w:rsid w:val="00BB1155"/>
    <w:rsid w:val="00BB3C0E"/>
    <w:rsid w:val="00BB75C0"/>
    <w:rsid w:val="00BD24E8"/>
    <w:rsid w:val="00BE0D0D"/>
    <w:rsid w:val="00BE5B2D"/>
    <w:rsid w:val="00BE6C47"/>
    <w:rsid w:val="00C119B5"/>
    <w:rsid w:val="00C20BA2"/>
    <w:rsid w:val="00C2610E"/>
    <w:rsid w:val="00C30CBF"/>
    <w:rsid w:val="00C31DE8"/>
    <w:rsid w:val="00C406FD"/>
    <w:rsid w:val="00C42E64"/>
    <w:rsid w:val="00C44F5E"/>
    <w:rsid w:val="00C4559D"/>
    <w:rsid w:val="00C4610A"/>
    <w:rsid w:val="00C54018"/>
    <w:rsid w:val="00C7306A"/>
    <w:rsid w:val="00C7362E"/>
    <w:rsid w:val="00C807E0"/>
    <w:rsid w:val="00C821EF"/>
    <w:rsid w:val="00C85C76"/>
    <w:rsid w:val="00C9231F"/>
    <w:rsid w:val="00CA1CF8"/>
    <w:rsid w:val="00CB2A2D"/>
    <w:rsid w:val="00CC1BC0"/>
    <w:rsid w:val="00CC3029"/>
    <w:rsid w:val="00CC37F7"/>
    <w:rsid w:val="00CC3A39"/>
    <w:rsid w:val="00CC51D9"/>
    <w:rsid w:val="00CD6E63"/>
    <w:rsid w:val="00CE2180"/>
    <w:rsid w:val="00CE6297"/>
    <w:rsid w:val="00CF526F"/>
    <w:rsid w:val="00D03365"/>
    <w:rsid w:val="00D04DAC"/>
    <w:rsid w:val="00D10696"/>
    <w:rsid w:val="00D16DD2"/>
    <w:rsid w:val="00D57A75"/>
    <w:rsid w:val="00D857B4"/>
    <w:rsid w:val="00D9055A"/>
    <w:rsid w:val="00D975CB"/>
    <w:rsid w:val="00DA61BD"/>
    <w:rsid w:val="00DB129A"/>
    <w:rsid w:val="00DB49DD"/>
    <w:rsid w:val="00DC2C5B"/>
    <w:rsid w:val="00DD164D"/>
    <w:rsid w:val="00DD1849"/>
    <w:rsid w:val="00DD1D0D"/>
    <w:rsid w:val="00DE1287"/>
    <w:rsid w:val="00DE6BAA"/>
    <w:rsid w:val="00DE7631"/>
    <w:rsid w:val="00DF4E3E"/>
    <w:rsid w:val="00E02CEE"/>
    <w:rsid w:val="00E03748"/>
    <w:rsid w:val="00E27639"/>
    <w:rsid w:val="00E47A66"/>
    <w:rsid w:val="00E50B34"/>
    <w:rsid w:val="00E53E8A"/>
    <w:rsid w:val="00E6087D"/>
    <w:rsid w:val="00E65763"/>
    <w:rsid w:val="00E90B80"/>
    <w:rsid w:val="00E9238B"/>
    <w:rsid w:val="00EA70EE"/>
    <w:rsid w:val="00EB2F81"/>
    <w:rsid w:val="00EB3921"/>
    <w:rsid w:val="00EB3E58"/>
    <w:rsid w:val="00EB55B5"/>
    <w:rsid w:val="00EC0726"/>
    <w:rsid w:val="00EC583F"/>
    <w:rsid w:val="00EC60F7"/>
    <w:rsid w:val="00ED1D1B"/>
    <w:rsid w:val="00ED2616"/>
    <w:rsid w:val="00F01DD0"/>
    <w:rsid w:val="00F1130C"/>
    <w:rsid w:val="00F15A94"/>
    <w:rsid w:val="00F16EBD"/>
    <w:rsid w:val="00F23827"/>
    <w:rsid w:val="00F37CFF"/>
    <w:rsid w:val="00F43A47"/>
    <w:rsid w:val="00F4434D"/>
    <w:rsid w:val="00F62A6A"/>
    <w:rsid w:val="00F657AB"/>
    <w:rsid w:val="00FA771A"/>
    <w:rsid w:val="00FB2C6B"/>
    <w:rsid w:val="00FD2BE0"/>
    <w:rsid w:val="00FD7FE2"/>
    <w:rsid w:val="00FE436E"/>
    <w:rsid w:val="00FE7960"/>
    <w:rsid w:val="00FF3085"/>
    <w:rsid w:val="00FF5278"/>
    <w:rsid w:val="1045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semiHidden/>
    <w:unhideWhenUsed/>
    <w:uiPriority w:val="99"/>
    <w:pPr>
      <w:spacing w:after="120"/>
      <w:ind w:left="1440" w:leftChars="700" w:right="1440" w:rightChars="700"/>
    </w:pPr>
  </w:style>
  <w:style w:type="paragraph" w:styleId="3">
    <w:name w:val="Plain Text"/>
    <w:basedOn w:val="1"/>
    <w:link w:val="13"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semiHidden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uiPriority w:val="99"/>
    <w:rPr>
      <w:sz w:val="18"/>
      <w:szCs w:val="18"/>
    </w:rPr>
  </w:style>
  <w:style w:type="character" w:customStyle="1" w:styleId="13">
    <w:name w:val="纯文本 Char"/>
    <w:basedOn w:val="9"/>
    <w:link w:val="3"/>
    <w:uiPriority w:val="0"/>
    <w:rPr>
      <w:rFonts w:ascii="宋体" w:hAnsi="Courier New" w:eastAsia="宋体" w:cs="Courier New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656</Words>
  <Characters>685</Characters>
  <Lines>5</Lines>
  <Paragraphs>1</Paragraphs>
  <TotalTime>2267</TotalTime>
  <ScaleCrop>false</ScaleCrop>
  <LinksUpToDate>false</LinksUpToDate>
  <CharactersWithSpaces>731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2022-07-04T08:55:00Z</dcterms:created>
  <dc:creator>Lenovo</dc:creator>
  <cp:lastModifiedBy>魏冬</cp:lastModifiedBy>
  <cp:lastPrinted>2022-08-17T03:22:00Z</cp:lastPrinted>
  <dcterms:modified xsi:type="dcterms:W3CDTF">2022-09-26T02:46:18Z</dcterms:modified>
  <cp:revision>202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FF5A32D6A0104D00B66EA2F749476C78</vt:lpwstr>
  </property>
</Properties>
</file>