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307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lang w:eastAsia="zh-CN"/>
              </w:rPr>
              <w:t>便携式荧光PCR仪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技术指标名称</w:t>
            </w: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热循环系统</w:t>
            </w: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珀耳帖效应系统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★2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通道数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不少于4色荧光通道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加热模块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包括6个可独立控制的温控区域，可同时扩增6个不同退火温度的PCR产物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支持容量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10–40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★5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通量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96*0.1ml反应模块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支持耗材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4"/>
                <w:lang w:val="en-US" w:eastAsia="zh-CN" w:bidi="ar"/>
              </w:rPr>
              <w:t>96</w:t>
            </w:r>
            <w:r>
              <w:rPr>
                <w:rStyle w:val="15"/>
                <w:lang w:val="en-US" w:eastAsia="zh-CN" w:bidi="ar"/>
              </w:rPr>
              <w:t xml:space="preserve">孔 (0.1 mL) 反应板与光学盖膜 </w:t>
            </w:r>
            <w:r>
              <w:rPr>
                <w:rStyle w:val="14"/>
                <w:lang w:val="en-US" w:eastAsia="zh-CN" w:bidi="ar"/>
              </w:rPr>
              <w:t>/</w:t>
            </w:r>
            <w:r>
              <w:rPr>
                <w:rStyle w:val="15"/>
                <w:lang w:val="en-US" w:eastAsia="zh-CN" w:bidi="ar"/>
              </w:rPr>
              <w:t>96 孔 (0.1 mL) 反应板与光学平盖/8 连管 (0.1 mL) 条带与光学平盖/</w:t>
            </w:r>
            <w:r>
              <w:rPr>
                <w:rStyle w:val="14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单管 (0.1 mL) 与光学平盖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加热模块最高升降温速率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 4.5°C/秒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4°C–100°C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温度精确度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±0.25°C（35°C 至 95°C）（时钟启动后 3 分钟开始测量）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融解曲线分辨率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低至 0.1°C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光学系统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6"/>
                <w:lang w:val="en-US" w:eastAsia="zh-CN" w:bidi="ar"/>
              </w:rPr>
              <w:t>单一LED激发光源</w:t>
            </w:r>
            <w:r>
              <w:rPr>
                <w:rStyle w:val="15"/>
                <w:lang w:val="en-US" w:eastAsia="zh-CN" w:bidi="ar"/>
              </w:rPr>
              <w:t>、发射滤光器、光电二极管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#12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安装时已校准染料 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FAM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TM</w:t>
            </w:r>
            <w:r>
              <w:rPr>
                <w:rStyle w:val="15"/>
                <w:lang w:val="en-US" w:eastAsia="zh-CN" w:bidi="ar"/>
              </w:rPr>
              <w:t>、SYBR</w:t>
            </w:r>
            <w:r>
              <w:rPr>
                <w:rStyle w:val="14"/>
                <w:lang w:val="en-US" w:eastAsia="zh-CN" w:bidi="ar"/>
              </w:rPr>
              <w:t xml:space="preserve">® </w:t>
            </w:r>
            <w:r>
              <w:rPr>
                <w:rStyle w:val="15"/>
                <w:lang w:val="en-US" w:eastAsia="zh-CN" w:bidi="ar"/>
              </w:rPr>
              <w:t>Green I、VIC</w:t>
            </w:r>
            <w:r>
              <w:rPr>
                <w:rStyle w:val="14"/>
                <w:lang w:val="en-US" w:eastAsia="zh-CN" w:bidi="ar"/>
              </w:rPr>
              <w:t>®</w:t>
            </w:r>
            <w:r>
              <w:rPr>
                <w:rStyle w:val="15"/>
                <w:lang w:val="en-US" w:eastAsia="zh-CN" w:bidi="ar"/>
              </w:rPr>
              <w:t>、JOE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TM</w:t>
            </w:r>
            <w:r>
              <w:rPr>
                <w:rStyle w:val="15"/>
                <w:lang w:val="en-US" w:eastAsia="zh-CN" w:bidi="ar"/>
              </w:rPr>
              <w:t>、ROX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TM</w:t>
            </w:r>
            <w:r>
              <w:rPr>
                <w:rStyle w:val="14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染料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#13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荧光内参比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软件支持ROX</w:t>
            </w:r>
            <w:r>
              <w:rPr>
                <w:rStyle w:val="1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TM</w:t>
            </w:r>
            <w:r>
              <w:rPr>
                <w:rStyle w:val="14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荧光校正，校正孔与孔之间的误差以及加样时的误差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#14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触摸屏控制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≥</w:t>
            </w:r>
            <w:r>
              <w:rPr>
                <w:rStyle w:val="15"/>
                <w:lang w:val="en-US" w:eastAsia="zh-CN" w:bidi="ar"/>
              </w:rPr>
              <w:t>LCD/6.5 英寸Full VGA (640x480)/260K 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单机运行模式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配置连接电脑，直接定义运行程序，并储存数据结果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9个对数的线性动态范围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#17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运行时间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快速：40 循环少于 40 分钟；标准：40 循环少于 2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★18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整机免费质保3年，每年至少做一次免费校准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308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500"/>
        <w:gridCol w:w="1700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防爆冰箱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进口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技术指标名称</w:t>
            </w:r>
          </w:p>
        </w:tc>
        <w:tc>
          <w:tcPr>
            <w:tcW w:w="722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总/净容量</w:t>
            </w:r>
          </w:p>
        </w:tc>
        <w:tc>
          <w:tcPr>
            <w:tcW w:w="72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≥554/520L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★2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外部尺寸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长≤800mm，宽≤800mm，高≤1800mm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★4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防爆合格证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ATEX认证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电压及电源连接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220-240V/1.5A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#6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制冷系统/除霜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风冷/自动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★7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低温≤1℃，高温≥15℃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★8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温度精度范围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内胆材料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强度高，一体成型，无焊点，防爆性能好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控制类型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断电报警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电源故障时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 内容物无存放类型限制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★12.2 内部防爆，无灯或安装防爆灯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 若内容物泄露不影响防爆性能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自动关门/门铰链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是/右边,可反向，带锁设计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可调式搁架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★15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整机原装进口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★16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整机免费质保3年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diMGJhOTFhNjlhMzE0ZGE2Njc0NDM5YWE1NTYifQ=="/>
  </w:docVars>
  <w:rsids>
    <w:rsidRoot w:val="00C03FFD"/>
    <w:rsid w:val="00002683"/>
    <w:rsid w:val="00103CEF"/>
    <w:rsid w:val="00144C51"/>
    <w:rsid w:val="00243988"/>
    <w:rsid w:val="00304192"/>
    <w:rsid w:val="00427714"/>
    <w:rsid w:val="0074686A"/>
    <w:rsid w:val="00747D22"/>
    <w:rsid w:val="007C6F70"/>
    <w:rsid w:val="00814CC8"/>
    <w:rsid w:val="008B73A8"/>
    <w:rsid w:val="00985B14"/>
    <w:rsid w:val="009A414B"/>
    <w:rsid w:val="00AC4EF2"/>
    <w:rsid w:val="00B77EF8"/>
    <w:rsid w:val="00BE5D80"/>
    <w:rsid w:val="00C03FFD"/>
    <w:rsid w:val="00C720FE"/>
    <w:rsid w:val="00CE533D"/>
    <w:rsid w:val="00CF62A5"/>
    <w:rsid w:val="00E97FE3"/>
    <w:rsid w:val="00EF67E3"/>
    <w:rsid w:val="00FB2B7D"/>
    <w:rsid w:val="00FB4D25"/>
    <w:rsid w:val="026E2AF7"/>
    <w:rsid w:val="03AA5DB1"/>
    <w:rsid w:val="049861CF"/>
    <w:rsid w:val="0728315E"/>
    <w:rsid w:val="075A7AEE"/>
    <w:rsid w:val="078901E4"/>
    <w:rsid w:val="0854453D"/>
    <w:rsid w:val="08F31FA8"/>
    <w:rsid w:val="0A051F93"/>
    <w:rsid w:val="0A2B5FE2"/>
    <w:rsid w:val="0B017465"/>
    <w:rsid w:val="0B1B1342"/>
    <w:rsid w:val="0DC44263"/>
    <w:rsid w:val="0E022D5F"/>
    <w:rsid w:val="0FCE2E27"/>
    <w:rsid w:val="0FFF56D6"/>
    <w:rsid w:val="12EF558E"/>
    <w:rsid w:val="16702E8A"/>
    <w:rsid w:val="16940439"/>
    <w:rsid w:val="17D82A95"/>
    <w:rsid w:val="190E24E6"/>
    <w:rsid w:val="1AE6371B"/>
    <w:rsid w:val="1C2A6A69"/>
    <w:rsid w:val="1DE81558"/>
    <w:rsid w:val="1E224870"/>
    <w:rsid w:val="236E24FF"/>
    <w:rsid w:val="24A34D8F"/>
    <w:rsid w:val="2C506C46"/>
    <w:rsid w:val="2E222864"/>
    <w:rsid w:val="32140715"/>
    <w:rsid w:val="33B43F5E"/>
    <w:rsid w:val="36C97D20"/>
    <w:rsid w:val="36E7464B"/>
    <w:rsid w:val="377C4D93"/>
    <w:rsid w:val="39251227"/>
    <w:rsid w:val="3AB17449"/>
    <w:rsid w:val="3AB74334"/>
    <w:rsid w:val="3BCC2061"/>
    <w:rsid w:val="3CB43221"/>
    <w:rsid w:val="3E8D5AD7"/>
    <w:rsid w:val="3EB513F5"/>
    <w:rsid w:val="451A5BEB"/>
    <w:rsid w:val="45BB2FF5"/>
    <w:rsid w:val="46935C55"/>
    <w:rsid w:val="4A730277"/>
    <w:rsid w:val="4DB7491F"/>
    <w:rsid w:val="50812FC2"/>
    <w:rsid w:val="52FB705C"/>
    <w:rsid w:val="56D26326"/>
    <w:rsid w:val="57AD0CD7"/>
    <w:rsid w:val="5A871B1D"/>
    <w:rsid w:val="5B413A7A"/>
    <w:rsid w:val="5B922527"/>
    <w:rsid w:val="5E59732C"/>
    <w:rsid w:val="61E65AB3"/>
    <w:rsid w:val="62856E93"/>
    <w:rsid w:val="64A532CB"/>
    <w:rsid w:val="67D30150"/>
    <w:rsid w:val="67FD341E"/>
    <w:rsid w:val="684B5F38"/>
    <w:rsid w:val="6CFF5543"/>
    <w:rsid w:val="6D800432"/>
    <w:rsid w:val="6DB0639F"/>
    <w:rsid w:val="716F2C97"/>
    <w:rsid w:val="75894543"/>
    <w:rsid w:val="764B35A7"/>
    <w:rsid w:val="77E93077"/>
    <w:rsid w:val="7A342CD0"/>
    <w:rsid w:val="7C3A3254"/>
    <w:rsid w:val="7C5B09E8"/>
    <w:rsid w:val="7D545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7"/>
    <w:qFormat/>
    <w:uiPriority w:val="0"/>
    <w:rPr>
      <w:rFonts w:hint="eastAsia" w:ascii="宋体" w:hAnsi="宋体" w:eastAsia="宋体" w:cs="宋体"/>
      <w:color w:val="221E1F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2"/>
    <w:basedOn w:val="7"/>
    <w:qFormat/>
    <w:uiPriority w:val="0"/>
    <w:rPr>
      <w:rFonts w:hint="eastAsia" w:ascii="宋体" w:hAnsi="宋体" w:eastAsia="宋体" w:cs="宋体"/>
      <w:color w:val="221E1F"/>
      <w:sz w:val="20"/>
      <w:szCs w:val="20"/>
      <w:u w:val="none"/>
      <w:vertAlign w:val="superscript"/>
    </w:rPr>
  </w:style>
  <w:style w:type="character" w:customStyle="1" w:styleId="18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726</Words>
  <Characters>932</Characters>
  <Lines>12</Lines>
  <Paragraphs>3</Paragraphs>
  <TotalTime>0</TotalTime>
  <ScaleCrop>false</ScaleCrop>
  <LinksUpToDate>false</LinksUpToDate>
  <CharactersWithSpaces>974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2022-07-29T00:59:00Z</dcterms:created>
  <dc:creator>SN</dc:creator>
  <cp:lastModifiedBy>A'fanny</cp:lastModifiedBy>
  <dcterms:modified xsi:type="dcterms:W3CDTF">2022-10-09T03:07:24Z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2DC66F6594A9485DBC2167CD6DEDA3FC</vt:lpwstr>
  </property>
</Properties>
</file>