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3750" w14:textId="77777777" w:rsidR="00490042" w:rsidRDefault="00490042">
      <w:pPr>
        <w:spacing w:line="360" w:lineRule="auto"/>
        <w:jc w:val="left"/>
        <w:outlineLvl w:val="1"/>
        <w:rPr>
          <w:rFonts w:ascii="宋体" w:hAnsi="宋体" w:cs="黑体"/>
          <w:b/>
          <w:sz w:val="21"/>
          <w:szCs w:val="21"/>
        </w:rPr>
      </w:pPr>
      <w:bookmarkStart w:id="0" w:name="_Hlk110414094"/>
    </w:p>
    <w:p w14:paraId="2FC3A01F" w14:textId="77777777" w:rsidR="00490042" w:rsidRDefault="00490042" w:rsidP="00490042">
      <w:pPr>
        <w:spacing w:line="360" w:lineRule="auto"/>
        <w:jc w:val="left"/>
        <w:outlineLvl w:val="1"/>
        <w:rPr>
          <w:rFonts w:ascii="宋体" w:hAnsi="宋体" w:cs="黑体"/>
          <w:b/>
          <w:sz w:val="21"/>
          <w:szCs w:val="21"/>
        </w:rPr>
      </w:pPr>
      <w:r>
        <w:rPr>
          <w:rFonts w:ascii="宋体" w:hAnsi="宋体" w:cs="黑体" w:hint="eastAsia"/>
          <w:b/>
          <w:sz w:val="21"/>
          <w:szCs w:val="21"/>
        </w:rPr>
        <w:t>2022-JKMTDY-W1284：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876"/>
        <w:gridCol w:w="1414"/>
        <w:gridCol w:w="786"/>
        <w:gridCol w:w="5528"/>
        <w:gridCol w:w="9"/>
      </w:tblGrid>
      <w:tr w:rsidR="00490042" w:rsidRPr="006D68FA" w14:paraId="136B4410" w14:textId="77777777" w:rsidTr="00142C20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7EE29881" w14:textId="77777777" w:rsidR="00490042" w:rsidRPr="006D68FA" w:rsidRDefault="00490042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5601857F" w14:textId="77777777" w:rsidR="00490042" w:rsidRPr="006D68FA" w:rsidRDefault="00490042" w:rsidP="00142C20">
            <w:pPr>
              <w:rPr>
                <w:rFonts w:ascii="宋体" w:hAnsi="宋体" w:hint="eastAsia"/>
                <w:sz w:val="21"/>
                <w:szCs w:val="21"/>
              </w:rPr>
            </w:pPr>
            <w:r w:rsidRPr="00995FF6">
              <w:rPr>
                <w:rFonts w:ascii="宋体" w:hAnsi="宋体" w:hint="eastAsia"/>
                <w:sz w:val="21"/>
                <w:szCs w:val="21"/>
              </w:rPr>
              <w:t>运动心电图仪</w:t>
            </w:r>
          </w:p>
        </w:tc>
      </w:tr>
      <w:tr w:rsidR="00490042" w:rsidRPr="006D68FA" w14:paraId="4FDB52EE" w14:textId="77777777" w:rsidTr="00142C20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151ED502" w14:textId="77777777" w:rsidR="00490042" w:rsidRPr="006D68FA" w:rsidRDefault="00490042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5ADE743C" w14:textId="77777777" w:rsidR="00490042" w:rsidRPr="006D68FA" w:rsidRDefault="00490042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231DF8B7" w14:textId="77777777" w:rsidR="00490042" w:rsidRPr="006D68FA" w:rsidRDefault="00490042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sym w:font="Wingdings 2" w:char="00A3"/>
            </w:r>
            <w:r w:rsidRPr="006D68FA">
              <w:rPr>
                <w:rFonts w:ascii="宋体" w:hAnsi="宋体" w:hint="eastAsia"/>
                <w:sz w:val="21"/>
                <w:szCs w:val="21"/>
              </w:rPr>
              <w:t xml:space="preserve">国产  </w:t>
            </w:r>
            <w:r w:rsidRPr="006D68FA">
              <w:rPr>
                <w:rFonts w:ascii="宋体" w:hAnsi="宋体" w:hint="eastAsia"/>
                <w:sz w:val="21"/>
                <w:szCs w:val="21"/>
              </w:rPr>
              <w:sym w:font="Wingdings 2" w:char="F052"/>
            </w:r>
            <w:r w:rsidRPr="006D68FA">
              <w:rPr>
                <w:rFonts w:ascii="宋体" w:hAnsi="宋体" w:hint="eastAsia"/>
                <w:sz w:val="21"/>
                <w:szCs w:val="21"/>
              </w:rPr>
              <w:t>进口</w:t>
            </w:r>
          </w:p>
        </w:tc>
      </w:tr>
      <w:tr w:rsidR="00490042" w:rsidRPr="006D68FA" w14:paraId="676C8461" w14:textId="77777777" w:rsidTr="00142C20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2C09551F" w14:textId="77777777" w:rsidR="00490042" w:rsidRPr="006D68FA" w:rsidRDefault="00490042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7D1345DF" w14:textId="77777777" w:rsidR="00490042" w:rsidRPr="006D68FA" w:rsidRDefault="00490042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49</w:t>
            </w:r>
            <w:r w:rsidRPr="006D68FA">
              <w:rPr>
                <w:rFonts w:ascii="宋体" w:hAnsi="宋体" w:hint="eastAsia"/>
                <w:sz w:val="21"/>
                <w:szCs w:val="21"/>
              </w:rPr>
              <w:t>万</w:t>
            </w:r>
          </w:p>
        </w:tc>
      </w:tr>
      <w:tr w:rsidR="00490042" w:rsidRPr="006D68FA" w14:paraId="55BAC524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491F6D8E" w14:textId="77777777" w:rsidR="00490042" w:rsidRPr="006D68FA" w:rsidRDefault="00490042" w:rsidP="00142C20"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仿宋" w:hint="eastAsia"/>
                <w:b/>
                <w:sz w:val="21"/>
                <w:szCs w:val="21"/>
              </w:rPr>
              <w:t>技术参数要求</w:t>
            </w:r>
          </w:p>
        </w:tc>
      </w:tr>
      <w:tr w:rsidR="00490042" w:rsidRPr="006D68FA" w14:paraId="2EC0AA74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7929C6C6" w14:textId="77777777" w:rsidR="00490042" w:rsidRPr="006D68FA" w:rsidRDefault="00490042" w:rsidP="00142C20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90" w:type="dxa"/>
            <w:gridSpan w:val="2"/>
            <w:vAlign w:val="center"/>
          </w:tcPr>
          <w:p w14:paraId="52BB8BD2" w14:textId="77777777" w:rsidR="00490042" w:rsidRPr="006D68FA" w:rsidRDefault="00490042" w:rsidP="00142C20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技术指标名称</w:t>
            </w:r>
          </w:p>
        </w:tc>
        <w:tc>
          <w:tcPr>
            <w:tcW w:w="6314" w:type="dxa"/>
            <w:gridSpan w:val="2"/>
            <w:vAlign w:val="center"/>
          </w:tcPr>
          <w:p w14:paraId="7FEFD4B9" w14:textId="77777777" w:rsidR="00490042" w:rsidRPr="006D68FA" w:rsidRDefault="00490042" w:rsidP="00142C20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招标技术要求</w:t>
            </w:r>
          </w:p>
        </w:tc>
      </w:tr>
      <w:tr w:rsidR="00490042" w:rsidRPr="00995FF6" w14:paraId="0B27F879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7B0" w14:textId="77777777" w:rsidR="00490042" w:rsidRPr="00995FF6" w:rsidRDefault="00490042" w:rsidP="00142C20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2B8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运动心电测试功能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8721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1.1、能够进行静态心电、运动心电、长时间静态节律功能的测量</w:t>
            </w:r>
          </w:p>
        </w:tc>
      </w:tr>
      <w:tr w:rsidR="00490042" w:rsidRPr="00995FF6" w14:paraId="07E3BA75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FA9F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763C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B8C8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1.2、实现负荷下的心电测试功能</w:t>
            </w:r>
          </w:p>
        </w:tc>
      </w:tr>
      <w:tr w:rsidR="00490042" w:rsidRPr="00995FF6" w14:paraId="25FECAFB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043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484E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8346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1.3、能够自动存储测量数据，能够方便的进行数据访问和编辑；并具有记录数据分配功能，能够将任何记录数据直接分配到一个指定ID中；具有防止误删除功能，如在一个测试者的</w:t>
            </w:r>
            <w:proofErr w:type="gramStart"/>
            <w:r w:rsidRPr="00995FF6">
              <w:rPr>
                <w:rFonts w:ascii="宋体" w:hAnsi="宋体" w:cs="宋体" w:hint="eastAsia"/>
                <w:sz w:val="21"/>
                <w:szCs w:val="21"/>
              </w:rPr>
              <w:t>的</w:t>
            </w:r>
            <w:proofErr w:type="gramEnd"/>
            <w:r w:rsidRPr="00995FF6">
              <w:rPr>
                <w:rFonts w:ascii="宋体" w:hAnsi="宋体" w:cs="宋体" w:hint="eastAsia"/>
                <w:sz w:val="21"/>
                <w:szCs w:val="21"/>
              </w:rPr>
              <w:t>信息中存有记录数据则这个患者的信息不能被直接删除掉；</w:t>
            </w:r>
          </w:p>
        </w:tc>
      </w:tr>
      <w:tr w:rsidR="00490042" w:rsidRPr="00995FF6" w14:paraId="6886593B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BA7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BF8D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3B72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1.4、具有12导联ST段实时趋势图，实时ST段斜率幅度趋势图，实时心率、血压及功率变化。</w:t>
            </w:r>
          </w:p>
        </w:tc>
      </w:tr>
      <w:tr w:rsidR="00490042" w:rsidRPr="00995FF6" w14:paraId="4A7B0B0B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DF4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D43C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DD49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★1.5、具有最大血压×心率，最小血压×心率，DP 因素（Double Product），PFP-静息（Pressure Frequency Product）信息。</w:t>
            </w:r>
          </w:p>
        </w:tc>
      </w:tr>
      <w:tr w:rsidR="00490042" w:rsidRPr="00995FF6" w14:paraId="4D617E97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7072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C23F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B60A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★1.6、测试过程中可实时的输Borg值；可实时输入患者的症状信息，如胸闷，心悸等症状；可直接输入结束运动时患者的指征，有模板可供选择，并且模板可自行编辑；可实时手动改变运动踏车的功率或运动平板的速度坡度。</w:t>
            </w:r>
          </w:p>
        </w:tc>
      </w:tr>
      <w:tr w:rsidR="00490042" w:rsidRPr="00995FF6" w14:paraId="7D48739C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4258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FB7D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DC3A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★1.7、心电采集盒能够单独使用，内置分析功能能够</w:t>
            </w:r>
            <w:proofErr w:type="gramStart"/>
            <w:r w:rsidRPr="00995FF6">
              <w:rPr>
                <w:rFonts w:ascii="宋体" w:hAnsi="宋体" w:cs="宋体" w:hint="eastAsia"/>
                <w:sz w:val="21"/>
                <w:szCs w:val="21"/>
              </w:rPr>
              <w:t>当做</w:t>
            </w:r>
            <w:proofErr w:type="gramEnd"/>
            <w:r w:rsidRPr="00995FF6">
              <w:rPr>
                <w:rFonts w:ascii="宋体" w:hAnsi="宋体" w:cs="宋体" w:hint="eastAsia"/>
                <w:sz w:val="21"/>
                <w:szCs w:val="21"/>
              </w:rPr>
              <w:t>单独的心电图机使用，并且能够通过热敏打印纸打印心电报告；采集盒内置可充电电池。</w:t>
            </w:r>
          </w:p>
        </w:tc>
      </w:tr>
      <w:tr w:rsidR="00490042" w:rsidRPr="00995FF6" w14:paraId="72DCF177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2001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BBC8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8CF9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1.8、具有PWC（踏车）运动机能评估功能，针对踏车运动的身体运动机能参数，PWC150(心率在150时的运动功率)，PWC170（心率在171时的运动功率），</w:t>
            </w:r>
            <w:proofErr w:type="spellStart"/>
            <w:r w:rsidRPr="00995FF6">
              <w:rPr>
                <w:rFonts w:ascii="宋体" w:hAnsi="宋体" w:cs="宋体" w:hint="eastAsia"/>
                <w:sz w:val="21"/>
                <w:szCs w:val="21"/>
              </w:rPr>
              <w:t>PWCrel</w:t>
            </w:r>
            <w:proofErr w:type="spellEnd"/>
            <w:r w:rsidRPr="00995FF6">
              <w:rPr>
                <w:rFonts w:ascii="宋体" w:hAnsi="宋体" w:cs="宋体" w:hint="eastAsia"/>
                <w:sz w:val="21"/>
                <w:szCs w:val="21"/>
              </w:rPr>
              <w:t>（回复时功率）相关数值的评估。</w:t>
            </w:r>
          </w:p>
        </w:tc>
      </w:tr>
      <w:tr w:rsidR="00490042" w:rsidRPr="00995FF6" w14:paraId="3125262A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473C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9CF2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A2B7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1.9、运动过程中</w:t>
            </w:r>
            <w:proofErr w:type="gramStart"/>
            <w:r w:rsidRPr="00995FF6">
              <w:rPr>
                <w:rFonts w:ascii="宋体" w:hAnsi="宋体" w:cs="宋体" w:hint="eastAsia"/>
                <w:sz w:val="21"/>
                <w:szCs w:val="21"/>
              </w:rPr>
              <w:t>若心</w:t>
            </w:r>
            <w:proofErr w:type="gramEnd"/>
            <w:r w:rsidRPr="00995FF6">
              <w:rPr>
                <w:rFonts w:ascii="宋体" w:hAnsi="宋体" w:cs="宋体" w:hint="eastAsia"/>
                <w:sz w:val="21"/>
                <w:szCs w:val="21"/>
              </w:rPr>
              <w:t>率达到目标心率，可以通过显示颜色或者声音进行提示。</w:t>
            </w:r>
          </w:p>
        </w:tc>
      </w:tr>
      <w:tr w:rsidR="00490042" w:rsidRPr="00995FF6" w14:paraId="1B329EA1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F172" w14:textId="77777777" w:rsidR="00490042" w:rsidRPr="00995FF6" w:rsidRDefault="00490042" w:rsidP="00142C2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A9A" w14:textId="77777777" w:rsidR="00490042" w:rsidRPr="00995FF6" w:rsidRDefault="00490042" w:rsidP="00142C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采集性能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C6E9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2.1、 输入回路电流：≤0.1µA。</w:t>
            </w:r>
          </w:p>
        </w:tc>
      </w:tr>
      <w:tr w:rsidR="00490042" w:rsidRPr="00995FF6" w14:paraId="0B88F927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52FD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9F36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9249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2.2、抗干扰能力：10V共模信号，各导联都连接不平衡阻抗时振幅≤4mm。</w:t>
            </w:r>
          </w:p>
        </w:tc>
      </w:tr>
      <w:tr w:rsidR="00490042" w:rsidRPr="00995FF6" w14:paraId="2F106464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FFBF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0D2B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E8BC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定标电压：1mV±0.1%。</w:t>
            </w:r>
          </w:p>
        </w:tc>
      </w:tr>
      <w:tr w:rsidR="00490042" w:rsidRPr="00995FF6" w14:paraId="6A8E0ADD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1FFB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96E2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2681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2.3、时间常数：≥5s(0,+20%)。</w:t>
            </w:r>
          </w:p>
        </w:tc>
      </w:tr>
      <w:tr w:rsidR="00490042" w:rsidRPr="00995FF6" w14:paraId="742B0A63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9E9E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0789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0171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2.4、除颤保护：导联线内附抗除颤电击保护功能</w:t>
            </w:r>
          </w:p>
        </w:tc>
      </w:tr>
      <w:tr w:rsidR="00490042" w:rsidRPr="00995FF6" w14:paraId="360DEB69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7CF7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BB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26FA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2.5、采样率：≥1000Hz</w:t>
            </w:r>
          </w:p>
        </w:tc>
      </w:tr>
      <w:tr w:rsidR="00490042" w:rsidRPr="00995FF6" w14:paraId="7A82E1B5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E387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E5B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0A81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2.6、内置热敏打印机</w:t>
            </w:r>
          </w:p>
        </w:tc>
      </w:tr>
      <w:tr w:rsidR="00490042" w:rsidRPr="00995FF6" w14:paraId="667E804D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DDB6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3376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ED04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2.7、走纸速度：5、10、25、50 mm/s ±2%</w:t>
            </w:r>
          </w:p>
        </w:tc>
      </w:tr>
      <w:tr w:rsidR="00490042" w:rsidRPr="00995FF6" w14:paraId="4A7069E3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FF9D" w14:textId="77777777" w:rsidR="00490042" w:rsidRPr="00995FF6" w:rsidRDefault="00490042" w:rsidP="00142C20">
            <w:pPr>
              <w:widowControl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E440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709F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★2.8、实时同步或连续12道心电波形，可使用内置打印机实时打印心电波形</w:t>
            </w:r>
          </w:p>
        </w:tc>
      </w:tr>
      <w:tr w:rsidR="00490042" w:rsidRPr="00995FF6" w14:paraId="4B03A7F0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1968" w14:textId="77777777" w:rsidR="00490042" w:rsidRPr="00995FF6" w:rsidRDefault="00490042" w:rsidP="00142C2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92DB" w14:textId="77777777" w:rsidR="00490042" w:rsidRPr="00995FF6" w:rsidRDefault="00490042" w:rsidP="00142C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售后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0DD" w14:textId="77777777" w:rsidR="00490042" w:rsidRPr="00995FF6" w:rsidRDefault="00490042" w:rsidP="00142C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整机免费质保2年</w:t>
            </w:r>
          </w:p>
        </w:tc>
      </w:tr>
    </w:tbl>
    <w:p w14:paraId="664E913B" w14:textId="77777777" w:rsidR="00490042" w:rsidRDefault="00490042" w:rsidP="00490042">
      <w:pPr>
        <w:rPr>
          <w:rFonts w:hint="eastAsia"/>
        </w:rPr>
        <w:sectPr w:rsidR="004900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8AD8F1" w14:textId="6F26659D" w:rsidR="00490042" w:rsidRDefault="00490042">
      <w:pPr>
        <w:widowControl/>
        <w:jc w:val="left"/>
        <w:rPr>
          <w:rFonts w:ascii="宋体" w:hAnsi="宋体" w:cs="黑体"/>
          <w:b/>
          <w:sz w:val="21"/>
          <w:szCs w:val="21"/>
        </w:rPr>
      </w:pPr>
    </w:p>
    <w:p w14:paraId="4F063B50" w14:textId="3FCCCABF" w:rsidR="00375124" w:rsidRDefault="000A2F41">
      <w:pPr>
        <w:spacing w:line="360" w:lineRule="auto"/>
        <w:jc w:val="left"/>
        <w:outlineLvl w:val="1"/>
        <w:rPr>
          <w:rFonts w:ascii="宋体" w:hAnsi="宋体" w:cs="黑体"/>
          <w:b/>
          <w:sz w:val="21"/>
          <w:szCs w:val="21"/>
        </w:rPr>
      </w:pPr>
      <w:r>
        <w:rPr>
          <w:rFonts w:ascii="宋体" w:hAnsi="宋体" w:cs="黑体" w:hint="eastAsia"/>
          <w:b/>
          <w:sz w:val="21"/>
          <w:szCs w:val="21"/>
        </w:rPr>
        <w:t>2022-JKMTDY-W1</w:t>
      </w:r>
      <w:r w:rsidR="00017C4E">
        <w:rPr>
          <w:rFonts w:ascii="宋体" w:hAnsi="宋体" w:cs="黑体" w:hint="eastAsia"/>
          <w:b/>
          <w:sz w:val="21"/>
          <w:szCs w:val="21"/>
        </w:rPr>
        <w:t>285</w:t>
      </w:r>
      <w:r>
        <w:rPr>
          <w:rFonts w:ascii="宋体" w:hAnsi="宋体" w:cs="黑体" w:hint="eastAsia"/>
          <w:b/>
          <w:sz w:val="21"/>
          <w:szCs w:val="21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876"/>
        <w:gridCol w:w="1414"/>
        <w:gridCol w:w="786"/>
        <w:gridCol w:w="5528"/>
        <w:gridCol w:w="9"/>
      </w:tblGrid>
      <w:tr w:rsidR="00375124" w:rsidRPr="006D68FA" w14:paraId="50D94E0D" w14:textId="77777777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3D1E3DCF" w14:textId="77777777" w:rsidR="00375124" w:rsidRPr="006D68FA" w:rsidRDefault="000A2F4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4C360E8E" w14:textId="6FC98296" w:rsidR="00375124" w:rsidRPr="006D68FA" w:rsidRDefault="00017C4E" w:rsidP="00324974">
            <w:pPr>
              <w:rPr>
                <w:rFonts w:ascii="宋体" w:hAnsi="宋体" w:hint="eastAsia"/>
                <w:sz w:val="21"/>
                <w:szCs w:val="21"/>
              </w:rPr>
            </w:pPr>
            <w:r w:rsidRPr="00017C4E">
              <w:rPr>
                <w:rFonts w:ascii="宋体" w:hAnsi="宋体" w:hint="eastAsia"/>
                <w:sz w:val="21"/>
                <w:szCs w:val="21"/>
              </w:rPr>
              <w:t>肺功能仪</w:t>
            </w:r>
          </w:p>
        </w:tc>
      </w:tr>
      <w:tr w:rsidR="00375124" w:rsidRPr="006D68FA" w14:paraId="34D57B20" w14:textId="77777777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3B943B37" w14:textId="77777777" w:rsidR="00375124" w:rsidRPr="006D68FA" w:rsidRDefault="000A2F4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40B07570" w14:textId="73602F94" w:rsidR="00375124" w:rsidRPr="006D68FA" w:rsidRDefault="0032497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4C9615F7" w14:textId="7F5C4B6D" w:rsidR="00375124" w:rsidRPr="006D68FA" w:rsidRDefault="006D68F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sym w:font="Wingdings 2" w:char="00A3"/>
            </w:r>
            <w:r w:rsidR="000A2F41" w:rsidRPr="006D68FA">
              <w:rPr>
                <w:rFonts w:ascii="宋体" w:hAnsi="宋体" w:hint="eastAsia"/>
                <w:sz w:val="21"/>
                <w:szCs w:val="21"/>
              </w:rPr>
              <w:t xml:space="preserve">国产  </w:t>
            </w:r>
            <w:r w:rsidRPr="006D68FA">
              <w:rPr>
                <w:rFonts w:ascii="宋体" w:hAnsi="宋体" w:hint="eastAsia"/>
                <w:sz w:val="21"/>
                <w:szCs w:val="21"/>
              </w:rPr>
              <w:sym w:font="Wingdings 2" w:char="F052"/>
            </w:r>
            <w:r w:rsidR="000A2F41" w:rsidRPr="006D68FA">
              <w:rPr>
                <w:rFonts w:ascii="宋体" w:hAnsi="宋体" w:hint="eastAsia"/>
                <w:sz w:val="21"/>
                <w:szCs w:val="21"/>
              </w:rPr>
              <w:t>进口</w:t>
            </w:r>
          </w:p>
        </w:tc>
      </w:tr>
      <w:tr w:rsidR="00375124" w:rsidRPr="006D68FA" w14:paraId="3BDA5B33" w14:textId="77777777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7CE13EA8" w14:textId="77777777" w:rsidR="00375124" w:rsidRPr="006D68FA" w:rsidRDefault="000A2F4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682DB089" w14:textId="0397BA64" w:rsidR="00375124" w:rsidRPr="006D68FA" w:rsidRDefault="00017C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43</w:t>
            </w:r>
            <w:r w:rsidR="00324974" w:rsidRPr="006D68FA">
              <w:rPr>
                <w:rFonts w:ascii="宋体" w:hAnsi="宋体" w:hint="eastAsia"/>
                <w:sz w:val="21"/>
                <w:szCs w:val="21"/>
              </w:rPr>
              <w:t>万</w:t>
            </w:r>
          </w:p>
        </w:tc>
      </w:tr>
      <w:tr w:rsidR="00375124" w:rsidRPr="006D68FA" w14:paraId="1517BE5E" w14:textId="77777777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42E98ECA" w14:textId="77777777" w:rsidR="00375124" w:rsidRPr="006D68FA" w:rsidRDefault="000A2F41"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仿宋" w:hint="eastAsia"/>
                <w:b/>
                <w:sz w:val="21"/>
                <w:szCs w:val="21"/>
              </w:rPr>
              <w:t>技术参数要求</w:t>
            </w:r>
          </w:p>
        </w:tc>
      </w:tr>
      <w:tr w:rsidR="00375124" w:rsidRPr="006D68FA" w14:paraId="26DFD441" w14:textId="7777777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4AEECD9A" w14:textId="77777777" w:rsidR="00375124" w:rsidRPr="006D68FA" w:rsidRDefault="000A2F41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90" w:type="dxa"/>
            <w:gridSpan w:val="2"/>
            <w:vAlign w:val="center"/>
          </w:tcPr>
          <w:p w14:paraId="4652624A" w14:textId="77777777" w:rsidR="00375124" w:rsidRPr="006D68FA" w:rsidRDefault="000A2F41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技术指标名称</w:t>
            </w:r>
          </w:p>
        </w:tc>
        <w:tc>
          <w:tcPr>
            <w:tcW w:w="6314" w:type="dxa"/>
            <w:gridSpan w:val="2"/>
            <w:vAlign w:val="center"/>
          </w:tcPr>
          <w:p w14:paraId="61918673" w14:textId="77777777" w:rsidR="00375124" w:rsidRPr="006D68FA" w:rsidRDefault="000A2F41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招标技术要求</w:t>
            </w:r>
          </w:p>
        </w:tc>
      </w:tr>
      <w:tr w:rsidR="00017C4E" w:rsidRPr="00017C4E" w14:paraId="6F4130B6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3CF2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DA78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产品主机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FD2A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 w:rsidRPr="00017C4E">
              <w:rPr>
                <w:rFonts w:ascii="宋体" w:hAnsi="宋体" w:cs="宋体" w:hint="eastAsia"/>
                <w:sz w:val="21"/>
                <w:szCs w:val="21"/>
              </w:rPr>
              <w:t>具备蓝牙和</w:t>
            </w:r>
            <w:proofErr w:type="gramEnd"/>
            <w:r w:rsidRPr="00017C4E">
              <w:rPr>
                <w:rFonts w:ascii="宋体" w:hAnsi="宋体" w:cs="宋体" w:hint="eastAsia"/>
                <w:sz w:val="21"/>
                <w:szCs w:val="21"/>
              </w:rPr>
              <w:t>USB双模式</w:t>
            </w:r>
          </w:p>
        </w:tc>
      </w:tr>
      <w:tr w:rsidR="00017C4E" w:rsidRPr="00017C4E" w14:paraId="309446AE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AB15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0CEF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主机容量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1188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可存储≥1000份测试记录，通过软件无限量储存；</w:t>
            </w:r>
          </w:p>
        </w:tc>
      </w:tr>
      <w:tr w:rsidR="00017C4E" w:rsidRPr="00017C4E" w14:paraId="33C6DA42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4480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B154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肺通气功能测试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A49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 xml:space="preserve">支持快速肺通气功能测试；FVC, </w:t>
            </w:r>
            <w:proofErr w:type="gramStart"/>
            <w:r w:rsidRPr="00017C4E">
              <w:rPr>
                <w:rFonts w:ascii="宋体" w:hAnsi="宋体" w:cs="宋体" w:hint="eastAsia"/>
                <w:sz w:val="21"/>
                <w:szCs w:val="21"/>
              </w:rPr>
              <w:t>VC,MVV</w:t>
            </w:r>
            <w:proofErr w:type="gramEnd"/>
            <w:r w:rsidRPr="00017C4E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017C4E" w:rsidRPr="00017C4E" w14:paraId="098CC60A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D37D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77B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传感器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CA4D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红外阻断双向数字涡轮式流速传感器技术，可提供两种流量传感器选择：重复性涡轮传感器；一次性涡轮传感器</w:t>
            </w:r>
          </w:p>
        </w:tc>
      </w:tr>
      <w:tr w:rsidR="00017C4E" w:rsidRPr="00017C4E" w14:paraId="45BB039E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2DD8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★5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AADC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预计值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8945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内置中国人预计值公式，测试结果更精准，多种族预计值可选设置</w:t>
            </w:r>
          </w:p>
        </w:tc>
      </w:tr>
      <w:tr w:rsidR="00017C4E" w:rsidRPr="00017C4E" w14:paraId="74E15DB4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9F4A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9A05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报告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9E3D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测量后显示肺年龄，自动出具评估意见报告</w:t>
            </w:r>
          </w:p>
        </w:tc>
      </w:tr>
      <w:tr w:rsidR="00017C4E" w:rsidRPr="00017C4E" w14:paraId="6B591BA2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B08A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5235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测试通道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9E50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主机具有快速测试通道，无需输入测试者信息即可开启肺功能检查，方便临床对特定客户实施快速检测，提高效率</w:t>
            </w:r>
          </w:p>
        </w:tc>
      </w:tr>
      <w:tr w:rsidR="00017C4E" w:rsidRPr="00017C4E" w14:paraId="41A7443C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F502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41F1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操作系统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89D2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软件全中文操作系统，还有多种国际语言可供选择</w:t>
            </w:r>
          </w:p>
        </w:tc>
      </w:tr>
      <w:tr w:rsidR="00017C4E" w:rsidRPr="00017C4E" w14:paraId="1A333C0E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90E1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F4D5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流量范围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B33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±16L/s</w:t>
            </w:r>
          </w:p>
        </w:tc>
      </w:tr>
      <w:tr w:rsidR="00017C4E" w:rsidRPr="00017C4E" w14:paraId="5C8E5EF7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A78C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841E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体积精度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6012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±3% 或50ml</w:t>
            </w:r>
          </w:p>
        </w:tc>
      </w:tr>
      <w:tr w:rsidR="00017C4E" w:rsidRPr="00017C4E" w14:paraId="305F39D7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E0F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79B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流量精度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0D32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±5% 或 200ml/s</w:t>
            </w:r>
          </w:p>
        </w:tc>
      </w:tr>
      <w:tr w:rsidR="00017C4E" w:rsidRPr="00017C4E" w14:paraId="32D317B1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BE8D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★12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1211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12l/s时动态电阻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1721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&lt;0.5厘米水柱/L/S</w:t>
            </w:r>
          </w:p>
        </w:tc>
      </w:tr>
      <w:tr w:rsidR="00017C4E" w:rsidRPr="00017C4E" w14:paraId="7CEC5D3C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BECF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FF6A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温度传感器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54C9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半导体（0-45°C）</w:t>
            </w:r>
          </w:p>
        </w:tc>
      </w:tr>
      <w:tr w:rsidR="00017C4E" w:rsidRPr="00017C4E" w14:paraId="7FFFBC96" w14:textId="77777777" w:rsidTr="00ED3D35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C2C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73C0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运动评估及运动管理系统（踏车）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654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★14.1、具有床旁躺卧位下肢运动运动模式</w:t>
            </w:r>
          </w:p>
        </w:tc>
      </w:tr>
      <w:tr w:rsidR="00017C4E" w:rsidRPr="00017C4E" w14:paraId="6B781C19" w14:textId="77777777" w:rsidTr="00ED3D35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D229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388C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41E8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★14.2、具有信息记录及数据导出功能，包括运动强度、时间、及心率等信息</w:t>
            </w:r>
          </w:p>
        </w:tc>
      </w:tr>
      <w:tr w:rsidR="00017C4E" w:rsidRPr="00017C4E" w14:paraId="0D440771" w14:textId="77777777" w:rsidTr="00ED3D35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DB79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B38E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3F81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★14.3、可分析运动处方执行情况，可编辑间歇运动处方及持续运动处方</w:t>
            </w:r>
          </w:p>
        </w:tc>
      </w:tr>
      <w:tr w:rsidR="00017C4E" w:rsidRPr="00017C4E" w14:paraId="3C72ED19" w14:textId="77777777" w:rsidTr="00ED3D35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29C9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AC2F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4857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14.4、可接收外涉的心律信息、血压信息、血氧信息，并将信息数据实时显示</w:t>
            </w:r>
          </w:p>
        </w:tc>
      </w:tr>
      <w:tr w:rsidR="00017C4E" w:rsidRPr="00017C4E" w14:paraId="1EA6CC54" w14:textId="77777777" w:rsidTr="00ED3D35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A77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DAB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A2B4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14.5、可根据患者安全心率数值测试出安全运动强度数值</w:t>
            </w:r>
          </w:p>
        </w:tc>
      </w:tr>
      <w:tr w:rsidR="00017C4E" w:rsidRPr="00017C4E" w14:paraId="4855FB25" w14:textId="77777777" w:rsidTr="00017C4E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6C95" w14:textId="77777777" w:rsidR="00017C4E" w:rsidRPr="00017C4E" w:rsidRDefault="00017C4E" w:rsidP="00017C4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017C4E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★15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8791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售后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8DD4" w14:textId="77777777" w:rsidR="00017C4E" w:rsidRPr="00017C4E" w:rsidRDefault="00017C4E" w:rsidP="00017C4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017C4E">
              <w:rPr>
                <w:rFonts w:ascii="宋体" w:hAnsi="宋体" w:cs="宋体" w:hint="eastAsia"/>
                <w:sz w:val="21"/>
                <w:szCs w:val="21"/>
              </w:rPr>
              <w:t>整机免费质保2年</w:t>
            </w:r>
          </w:p>
        </w:tc>
      </w:tr>
    </w:tbl>
    <w:p w14:paraId="2A39898C" w14:textId="77777777" w:rsidR="00375124" w:rsidRDefault="00375124">
      <w:pPr>
        <w:rPr>
          <w:rFonts w:hint="eastAsia"/>
        </w:rPr>
        <w:sectPr w:rsidR="003751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AF98C4" w14:textId="17AE311A" w:rsidR="00017C4E" w:rsidRDefault="00017C4E" w:rsidP="00017C4E">
      <w:pPr>
        <w:spacing w:line="360" w:lineRule="auto"/>
        <w:jc w:val="left"/>
        <w:outlineLvl w:val="1"/>
        <w:rPr>
          <w:rFonts w:ascii="宋体" w:hAnsi="宋体" w:cs="黑体"/>
          <w:b/>
          <w:sz w:val="21"/>
          <w:szCs w:val="21"/>
        </w:rPr>
      </w:pPr>
      <w:bookmarkStart w:id="1" w:name="_Hlk110414278"/>
      <w:bookmarkEnd w:id="0"/>
      <w:r>
        <w:rPr>
          <w:rFonts w:ascii="宋体" w:hAnsi="宋体" w:cs="黑体" w:hint="eastAsia"/>
          <w:b/>
          <w:sz w:val="21"/>
          <w:szCs w:val="21"/>
        </w:rPr>
        <w:lastRenderedPageBreak/>
        <w:t>2022-JKMTDY-W128</w:t>
      </w:r>
      <w:r w:rsidR="00995FF6">
        <w:rPr>
          <w:rFonts w:ascii="宋体" w:hAnsi="宋体" w:cs="黑体" w:hint="eastAsia"/>
          <w:b/>
          <w:sz w:val="21"/>
          <w:szCs w:val="21"/>
        </w:rPr>
        <w:t>6</w:t>
      </w:r>
      <w:r>
        <w:rPr>
          <w:rFonts w:ascii="宋体" w:hAnsi="宋体" w:cs="黑体" w:hint="eastAsia"/>
          <w:b/>
          <w:sz w:val="21"/>
          <w:szCs w:val="21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876"/>
        <w:gridCol w:w="1414"/>
        <w:gridCol w:w="786"/>
        <w:gridCol w:w="5528"/>
        <w:gridCol w:w="9"/>
      </w:tblGrid>
      <w:tr w:rsidR="00017C4E" w:rsidRPr="006D68FA" w14:paraId="671FBA59" w14:textId="77777777" w:rsidTr="00142C20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5A846580" w14:textId="77777777" w:rsidR="00017C4E" w:rsidRPr="006D68FA" w:rsidRDefault="00017C4E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2436D896" w14:textId="16A9224E" w:rsidR="00017C4E" w:rsidRPr="006D68FA" w:rsidRDefault="00995FF6" w:rsidP="00142C20">
            <w:pPr>
              <w:rPr>
                <w:rFonts w:ascii="宋体" w:hAnsi="宋体" w:hint="eastAsia"/>
                <w:sz w:val="21"/>
                <w:szCs w:val="21"/>
              </w:rPr>
            </w:pPr>
            <w:r w:rsidRPr="00995FF6">
              <w:rPr>
                <w:rFonts w:ascii="宋体" w:hAnsi="宋体" w:hint="eastAsia"/>
                <w:sz w:val="21"/>
                <w:szCs w:val="21"/>
              </w:rPr>
              <w:t>负荷运动血压测试仪</w:t>
            </w:r>
          </w:p>
        </w:tc>
      </w:tr>
      <w:tr w:rsidR="00017C4E" w:rsidRPr="006D68FA" w14:paraId="12D66A8A" w14:textId="77777777" w:rsidTr="00142C20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473CC997" w14:textId="77777777" w:rsidR="00017C4E" w:rsidRPr="006D68FA" w:rsidRDefault="00017C4E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020E76DB" w14:textId="77777777" w:rsidR="00017C4E" w:rsidRPr="006D68FA" w:rsidRDefault="00017C4E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7FF27098" w14:textId="77777777" w:rsidR="00017C4E" w:rsidRPr="006D68FA" w:rsidRDefault="00017C4E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sym w:font="Wingdings 2" w:char="00A3"/>
            </w:r>
            <w:r w:rsidRPr="006D68FA">
              <w:rPr>
                <w:rFonts w:ascii="宋体" w:hAnsi="宋体" w:hint="eastAsia"/>
                <w:sz w:val="21"/>
                <w:szCs w:val="21"/>
              </w:rPr>
              <w:t xml:space="preserve">国产  </w:t>
            </w:r>
            <w:r w:rsidRPr="006D68FA">
              <w:rPr>
                <w:rFonts w:ascii="宋体" w:hAnsi="宋体" w:hint="eastAsia"/>
                <w:sz w:val="21"/>
                <w:szCs w:val="21"/>
              </w:rPr>
              <w:sym w:font="Wingdings 2" w:char="F052"/>
            </w:r>
            <w:r w:rsidRPr="006D68FA">
              <w:rPr>
                <w:rFonts w:ascii="宋体" w:hAnsi="宋体" w:hint="eastAsia"/>
                <w:sz w:val="21"/>
                <w:szCs w:val="21"/>
              </w:rPr>
              <w:t>进口</w:t>
            </w:r>
          </w:p>
        </w:tc>
      </w:tr>
      <w:tr w:rsidR="00017C4E" w:rsidRPr="006D68FA" w14:paraId="46D90A44" w14:textId="77777777" w:rsidTr="00142C20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46C1E927" w14:textId="77777777" w:rsidR="00017C4E" w:rsidRPr="006D68FA" w:rsidRDefault="00017C4E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D68FA">
              <w:rPr>
                <w:rFonts w:ascii="宋体" w:hAnsi="宋体" w:hint="eastAsia"/>
                <w:sz w:val="21"/>
                <w:szCs w:val="21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181A5FC7" w14:textId="14CC1AD6" w:rsidR="00017C4E" w:rsidRPr="006D68FA" w:rsidRDefault="00995FF6" w:rsidP="0014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26</w:t>
            </w:r>
            <w:r w:rsidR="00017C4E" w:rsidRPr="006D68FA">
              <w:rPr>
                <w:rFonts w:ascii="宋体" w:hAnsi="宋体" w:hint="eastAsia"/>
                <w:sz w:val="21"/>
                <w:szCs w:val="21"/>
              </w:rPr>
              <w:t>万</w:t>
            </w:r>
          </w:p>
        </w:tc>
      </w:tr>
      <w:tr w:rsidR="00017C4E" w:rsidRPr="006D68FA" w14:paraId="3331265D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0F6BBCA8" w14:textId="77777777" w:rsidR="00017C4E" w:rsidRPr="006D68FA" w:rsidRDefault="00017C4E" w:rsidP="00142C20"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仿宋" w:hint="eastAsia"/>
                <w:b/>
                <w:sz w:val="21"/>
                <w:szCs w:val="21"/>
              </w:rPr>
              <w:t>技术参数要求</w:t>
            </w:r>
          </w:p>
        </w:tc>
      </w:tr>
      <w:tr w:rsidR="00017C4E" w:rsidRPr="006D68FA" w14:paraId="161FD672" w14:textId="77777777" w:rsidTr="00142C2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7F999380" w14:textId="77777777" w:rsidR="00017C4E" w:rsidRPr="006D68FA" w:rsidRDefault="00017C4E" w:rsidP="00142C20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90" w:type="dxa"/>
            <w:gridSpan w:val="2"/>
            <w:vAlign w:val="center"/>
          </w:tcPr>
          <w:p w14:paraId="41BC8DE9" w14:textId="77777777" w:rsidR="00017C4E" w:rsidRPr="006D68FA" w:rsidRDefault="00017C4E" w:rsidP="00142C20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技术指标名称</w:t>
            </w:r>
          </w:p>
        </w:tc>
        <w:tc>
          <w:tcPr>
            <w:tcW w:w="6314" w:type="dxa"/>
            <w:gridSpan w:val="2"/>
            <w:vAlign w:val="center"/>
          </w:tcPr>
          <w:p w14:paraId="799CF996" w14:textId="77777777" w:rsidR="00017C4E" w:rsidRPr="006D68FA" w:rsidRDefault="00017C4E" w:rsidP="00142C20">
            <w:pPr>
              <w:widowControl/>
              <w:jc w:val="center"/>
              <w:textAlignment w:val="center"/>
              <w:rPr>
                <w:rFonts w:ascii="宋体" w:hAnsi="宋体" w:cs="仿宋"/>
                <w:sz w:val="21"/>
                <w:szCs w:val="21"/>
              </w:rPr>
            </w:pPr>
            <w:r w:rsidRPr="006D68F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招标技术要求</w:t>
            </w:r>
          </w:p>
        </w:tc>
      </w:tr>
      <w:tr w:rsidR="00995FF6" w:rsidRPr="00995FF6" w14:paraId="16D1776B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007D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A630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背光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2CB2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具有LCD背光彩色图像LCD，带多语言菜单</w:t>
            </w:r>
          </w:p>
        </w:tc>
      </w:tr>
      <w:tr w:rsidR="00995FF6" w:rsidRPr="00995FF6" w14:paraId="60881E46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F3AC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0958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设备存储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3230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 xml:space="preserve">内存≥200个测量值 </w:t>
            </w:r>
          </w:p>
        </w:tc>
      </w:tr>
      <w:tr w:rsidR="00995FF6" w:rsidRPr="00995FF6" w14:paraId="3E751862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3E2B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D030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血压测量范围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8FBC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收缩压50mmHg～250mmHg，舒张压30mmHg～150mmHg</w:t>
            </w:r>
          </w:p>
        </w:tc>
      </w:tr>
      <w:tr w:rsidR="00995FF6" w:rsidRPr="00995FF6" w14:paraId="77EF9A37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2F76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7CC2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血压测量精度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15D6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≤±8mmHg</w:t>
            </w:r>
          </w:p>
        </w:tc>
      </w:tr>
      <w:tr w:rsidR="00995FF6" w:rsidRPr="00995FF6" w14:paraId="77EF247F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2A44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36F7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测量区间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676B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手动或自动（2min～20min的区间），步进：1min</w:t>
            </w:r>
          </w:p>
        </w:tc>
      </w:tr>
      <w:tr w:rsidR="00995FF6" w:rsidRPr="00995FF6" w14:paraId="37284556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17EB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★6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6EE8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脉率测量范围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A0A3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40bpm～210bpm</w:t>
            </w:r>
          </w:p>
        </w:tc>
      </w:tr>
      <w:tr w:rsidR="00995FF6" w:rsidRPr="00995FF6" w14:paraId="7BCC7F13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FF5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AA11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显示模式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33A1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测量值界面、菜单界面</w:t>
            </w:r>
          </w:p>
        </w:tc>
      </w:tr>
      <w:tr w:rsidR="00995FF6" w:rsidRPr="00995FF6" w14:paraId="67FC5313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0911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B31C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单机模式测量法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FC3C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 w:rsidRPr="00995FF6">
              <w:rPr>
                <w:rFonts w:ascii="宋体" w:hAnsi="宋体" w:cs="宋体" w:hint="eastAsia"/>
                <w:sz w:val="21"/>
                <w:szCs w:val="21"/>
              </w:rPr>
              <w:t>柯氏音法或示波法</w:t>
            </w:r>
            <w:proofErr w:type="gramEnd"/>
          </w:p>
        </w:tc>
      </w:tr>
      <w:tr w:rsidR="00995FF6" w:rsidRPr="00995FF6" w14:paraId="667E4F39" w14:textId="77777777" w:rsidTr="00995FF6">
        <w:trPr>
          <w:gridAfter w:val="1"/>
          <w:wAfter w:w="9" w:type="dxa"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F277" w14:textId="77777777" w:rsidR="00995FF6" w:rsidRPr="00995FF6" w:rsidRDefault="00995FF6" w:rsidP="00995FF6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</w:pPr>
            <w:r w:rsidRPr="00995FF6">
              <w:rPr>
                <w:rFonts w:ascii="黑体" w:eastAsia="黑体" w:hAnsi="黑体" w:cs="宋体" w:hint="eastAsia"/>
                <w:b/>
                <w:bCs/>
                <w:sz w:val="21"/>
                <w:szCs w:val="21"/>
              </w:rPr>
              <w:t>★9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B505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售后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48F8" w14:textId="77777777" w:rsidR="00995FF6" w:rsidRPr="00995FF6" w:rsidRDefault="00995FF6" w:rsidP="00995FF6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995FF6">
              <w:rPr>
                <w:rFonts w:ascii="宋体" w:hAnsi="宋体" w:cs="宋体" w:hint="eastAsia"/>
                <w:sz w:val="21"/>
                <w:szCs w:val="21"/>
              </w:rPr>
              <w:t>整机免费质保2年</w:t>
            </w:r>
          </w:p>
        </w:tc>
      </w:tr>
      <w:bookmarkEnd w:id="1"/>
    </w:tbl>
    <w:p w14:paraId="21B12CA1" w14:textId="77777777" w:rsidR="00CD5968" w:rsidRPr="00383C79" w:rsidRDefault="00CD5968" w:rsidP="00490042">
      <w:pPr>
        <w:spacing w:line="360" w:lineRule="auto"/>
        <w:jc w:val="left"/>
        <w:outlineLvl w:val="1"/>
        <w:rPr>
          <w:rFonts w:hint="eastAsia"/>
        </w:rPr>
      </w:pPr>
    </w:p>
    <w:sectPr w:rsidR="00CD5968" w:rsidRPr="0038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24"/>
    <w:rsid w:val="00017C4E"/>
    <w:rsid w:val="000A2F41"/>
    <w:rsid w:val="001C5113"/>
    <w:rsid w:val="00317811"/>
    <w:rsid w:val="00324974"/>
    <w:rsid w:val="00375124"/>
    <w:rsid w:val="00383C79"/>
    <w:rsid w:val="00490042"/>
    <w:rsid w:val="0056268E"/>
    <w:rsid w:val="006A4B4C"/>
    <w:rsid w:val="006D68FA"/>
    <w:rsid w:val="007071A4"/>
    <w:rsid w:val="00946C10"/>
    <w:rsid w:val="00995FF6"/>
    <w:rsid w:val="009B75FD"/>
    <w:rsid w:val="00CA6356"/>
    <w:rsid w:val="00CD5968"/>
    <w:rsid w:val="00D236D6"/>
    <w:rsid w:val="00D375A7"/>
    <w:rsid w:val="00EB3943"/>
    <w:rsid w:val="00FD0FD0"/>
    <w:rsid w:val="049861CF"/>
    <w:rsid w:val="0A2B5FE2"/>
    <w:rsid w:val="0B017465"/>
    <w:rsid w:val="0DC44263"/>
    <w:rsid w:val="190E24E6"/>
    <w:rsid w:val="1DE81558"/>
    <w:rsid w:val="1E224870"/>
    <w:rsid w:val="2C506C46"/>
    <w:rsid w:val="377C4D93"/>
    <w:rsid w:val="3AB74334"/>
    <w:rsid w:val="451A5BEB"/>
    <w:rsid w:val="46935C55"/>
    <w:rsid w:val="57AD0CD7"/>
    <w:rsid w:val="6D800432"/>
    <w:rsid w:val="764B35A7"/>
    <w:rsid w:val="77E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F70E6"/>
  <w15:docId w15:val="{109079C1-AE33-42B1-9CB1-FC64876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599773751@qq.com</cp:lastModifiedBy>
  <cp:revision>4</cp:revision>
  <dcterms:created xsi:type="dcterms:W3CDTF">2022-05-05T04:44:00Z</dcterms:created>
  <dcterms:modified xsi:type="dcterms:W3CDTF">2022-08-03T02:21:00Z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DF77353C54B9412881859509563D2FD7</vt:lpwstr>
  </property>
</Properties>
</file>