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rightChars="-27"/>
        <w:jc w:val="center"/>
        <w:rPr>
          <w:rFonts w:ascii="方正小标宋简体" w:hAnsi="黑体" w:eastAsia="方正小标宋简体"/>
          <w:color w:val="000000" w:themeColor="text1"/>
          <w:sz w:val="44"/>
          <w14:textFill>
            <w14:solidFill>
              <w14:schemeClr w14:val="tx1"/>
            </w14:solidFill>
          </w14:textFill>
        </w:rPr>
      </w:pPr>
      <w:r>
        <w:rPr>
          <w:rFonts w:hint="eastAsia" w:ascii="方正小标宋简体" w:hAnsi="黑体" w:eastAsia="方正小标宋简体"/>
          <w:color w:val="000000" w:themeColor="text1"/>
          <w:sz w:val="44"/>
          <w14:textFill>
            <w14:solidFill>
              <w14:schemeClr w14:val="tx1"/>
            </w14:solidFill>
          </w14:textFill>
        </w:rPr>
        <w:t>信息化建设项目技术参数表</w:t>
      </w:r>
    </w:p>
    <w:tbl>
      <w:tblPr>
        <w:tblStyle w:val="11"/>
        <w:tblW w:w="9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145"/>
        <w:gridCol w:w="631"/>
        <w:gridCol w:w="1541"/>
        <w:gridCol w:w="634"/>
        <w:gridCol w:w="1984"/>
        <w:gridCol w:w="3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gridSpan w:val="3"/>
          </w:tcPr>
          <w:p>
            <w:pPr>
              <w:ind w:right="-57" w:rightChars="-27"/>
              <w:rPr>
                <w:rFonts w:ascii="仿宋" w:hAnsi="仿宋" w:eastAsia="仿宋"/>
                <w:b/>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项目名称</w:t>
            </w:r>
          </w:p>
        </w:tc>
        <w:tc>
          <w:tcPr>
            <w:tcW w:w="7427" w:type="dxa"/>
            <w:gridSpan w:val="4"/>
          </w:tcPr>
          <w:p>
            <w:pPr>
              <w:ind w:right="-57" w:rightChars="-2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科研管理平台升级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gridSpan w:val="3"/>
          </w:tcPr>
          <w:p>
            <w:pPr>
              <w:ind w:right="-57" w:rightChars="-27"/>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预算金额</w:t>
            </w:r>
          </w:p>
        </w:tc>
        <w:tc>
          <w:tcPr>
            <w:tcW w:w="2175" w:type="dxa"/>
            <w:gridSpan w:val="2"/>
          </w:tcPr>
          <w:p>
            <w:pPr>
              <w:ind w:right="-57" w:rightChars="-2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80（万元）</w:t>
            </w:r>
          </w:p>
        </w:tc>
        <w:tc>
          <w:tcPr>
            <w:tcW w:w="1984" w:type="dxa"/>
          </w:tcPr>
          <w:p>
            <w:pPr>
              <w:ind w:right="-57" w:rightChars="-27"/>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数量/单位</w:t>
            </w:r>
          </w:p>
        </w:tc>
        <w:tc>
          <w:tcPr>
            <w:tcW w:w="3268" w:type="dxa"/>
          </w:tcPr>
          <w:p>
            <w:pPr>
              <w:ind w:right="-57" w:rightChars="-2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7"/>
          </w:tcPr>
          <w:p>
            <w:pPr>
              <w:ind w:right="-57" w:rightChars="-27"/>
              <w:jc w:val="center"/>
              <w:rPr>
                <w:rFonts w:ascii="仿宋" w:hAnsi="仿宋" w:eastAsia="仿宋"/>
                <w:color w:val="000000" w:themeColor="text1"/>
                <w:szCs w:val="21"/>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已测试品牌：</w:t>
            </w:r>
            <w:r>
              <w:rPr>
                <w:rFonts w:hint="eastAsia" w:ascii="仿宋" w:hAnsi="仿宋" w:eastAsia="仿宋"/>
                <w:color w:val="000000" w:themeColor="text1"/>
                <w:szCs w:val="21"/>
                <w14:textFill>
                  <w14:solidFill>
                    <w14:schemeClr w14:val="tx1"/>
                  </w14:solidFill>
                </w14:textFill>
              </w:rPr>
              <w:t>（品牌、联系人、联系方式）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7"/>
          </w:tcPr>
          <w:p>
            <w:pPr>
              <w:ind w:right="-57" w:rightChars="-2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7"/>
          </w:tcPr>
          <w:p>
            <w:pPr>
              <w:ind w:right="-57" w:rightChars="-27"/>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7"/>
          </w:tcPr>
          <w:p>
            <w:pPr>
              <w:ind w:right="-57" w:rightChars="-2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主要目标：我院拟引入智慧科研信息综合管理平台要求系统实现</w:t>
            </w:r>
          </w:p>
          <w:p>
            <w:pPr>
              <w:ind w:right="-57" w:rightChars="-2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（1）引入科研业务流程管理构建信息化管理手段，所有科研项目从院内科研申报、遴选、评审、立项、中检、结题全流程管理信息化。</w:t>
            </w:r>
          </w:p>
          <w:p>
            <w:pPr>
              <w:ind w:right="-57" w:rightChars="-2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（2）简化各类线下报表和现场办公场景，为全院医生提供场景丰富、便捷高效的网上科研办事服务。</w:t>
            </w:r>
          </w:p>
          <w:p>
            <w:pPr>
              <w:ind w:right="-57" w:rightChars="-2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（3）解决科研成果数据手工统计实现系统自动化对科研成果进行导入、导出、推送、认领、认证和自动匹配等功能。</w:t>
            </w:r>
          </w:p>
          <w:p>
            <w:pPr>
              <w:ind w:right="-57" w:rightChars="-2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（4）解决科研经费精细化管理问题，对科研经费预算进行有效管控。</w:t>
            </w:r>
          </w:p>
          <w:p>
            <w:pPr>
              <w:ind w:right="-57" w:rightChars="-2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（5）解决科研试剂、耗材采购的集中化、规范化管理问题、结题审计合规化问题。</w:t>
            </w:r>
          </w:p>
          <w:p>
            <w:pPr>
              <w:ind w:right="-57" w:rightChars="-2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应用</w:t>
            </w:r>
            <w:r>
              <w:rPr>
                <w:rFonts w:ascii="仿宋" w:hAnsi="仿宋" w:eastAsia="仿宋"/>
                <w:color w:val="000000" w:themeColor="text1"/>
                <w:sz w:val="24"/>
                <w14:textFill>
                  <w14:solidFill>
                    <w14:schemeClr w14:val="tx1"/>
                  </w14:solidFill>
                </w14:textFill>
              </w:rPr>
              <w:t>效果</w:t>
            </w:r>
            <w:r>
              <w:rPr>
                <w:rFonts w:hint="eastAsia" w:ascii="仿宋" w:hAnsi="仿宋" w:eastAsia="仿宋"/>
                <w:color w:val="000000" w:themeColor="text1"/>
                <w:sz w:val="24"/>
                <w14:textFill>
                  <w14:solidFill>
                    <w14:schemeClr w14:val="tx1"/>
                  </w14:solidFill>
                </w14:textFill>
              </w:rPr>
              <w:t>：达到业务稳定运行，办公效率提升的目标</w:t>
            </w:r>
            <w:r>
              <w:rPr>
                <w:rFonts w:hint="eastAsia" w:ascii="仿宋" w:hAnsi="仿宋" w:eastAsia="仿宋"/>
                <w:color w:val="000000" w:themeColor="text1"/>
                <w:sz w:val="24"/>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7"/>
          </w:tcPr>
          <w:p>
            <w:pPr>
              <w:ind w:right="-57" w:rightChars="-27"/>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988" w:type="dxa"/>
            <w:gridSpan w:val="2"/>
            <w:vAlign w:val="center"/>
          </w:tcPr>
          <w:p>
            <w:pPr>
              <w:ind w:right="-57" w:rightChars="-27"/>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序号</w:t>
            </w:r>
          </w:p>
        </w:tc>
        <w:tc>
          <w:tcPr>
            <w:tcW w:w="4790" w:type="dxa"/>
            <w:gridSpan w:val="4"/>
            <w:vAlign w:val="center"/>
          </w:tcPr>
          <w:p>
            <w:pPr>
              <w:ind w:right="-57" w:rightChars="-27"/>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描述</w:t>
            </w:r>
          </w:p>
        </w:tc>
        <w:tc>
          <w:tcPr>
            <w:tcW w:w="3268" w:type="dxa"/>
            <w:vAlign w:val="center"/>
          </w:tcPr>
          <w:p>
            <w:pPr>
              <w:ind w:right="-57" w:rightChars="-27"/>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数量及单位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988" w:type="dxa"/>
            <w:gridSpan w:val="2"/>
            <w:vAlign w:val="center"/>
          </w:tcPr>
          <w:p>
            <w:pPr>
              <w:ind w:right="-57" w:rightChars="-27"/>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1</w:t>
            </w:r>
          </w:p>
        </w:tc>
        <w:tc>
          <w:tcPr>
            <w:tcW w:w="4790" w:type="dxa"/>
            <w:gridSpan w:val="4"/>
            <w:vAlign w:val="center"/>
          </w:tcPr>
          <w:p>
            <w:pPr>
              <w:ind w:right="-57" w:rightChars="-27"/>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软件</w:t>
            </w:r>
            <w:r>
              <w:rPr>
                <w:rFonts w:hint="eastAsia" w:ascii="仿宋" w:hAnsi="仿宋" w:eastAsia="仿宋"/>
                <w:color w:val="000000" w:themeColor="text1"/>
                <w:sz w:val="24"/>
                <w:szCs w:val="28"/>
                <w14:textFill>
                  <w14:solidFill>
                    <w14:schemeClr w14:val="tx1"/>
                  </w14:solidFill>
                </w14:textFill>
              </w:rPr>
              <w:t>：</w:t>
            </w:r>
          </w:p>
          <w:p>
            <w:pPr>
              <w:pStyle w:val="13"/>
              <w:numPr>
                <w:ilvl w:val="0"/>
                <w:numId w:val="1"/>
              </w:numPr>
              <w:ind w:right="-57" w:rightChars="-27"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科研管理系统1套；</w:t>
            </w:r>
          </w:p>
          <w:p>
            <w:pPr>
              <w:pStyle w:val="13"/>
              <w:numPr>
                <w:ilvl w:val="0"/>
                <w:numId w:val="1"/>
              </w:numPr>
              <w:ind w:right="-57" w:rightChars="-27" w:firstLineChars="0"/>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必要接口开发、历史数据迁移和培训服务。</w:t>
            </w:r>
          </w:p>
        </w:tc>
        <w:tc>
          <w:tcPr>
            <w:tcW w:w="3268" w:type="dxa"/>
            <w:vAlign w:val="center"/>
          </w:tcPr>
          <w:p>
            <w:pPr>
              <w:ind w:right="-57" w:rightChars="-27"/>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7"/>
            <w:vAlign w:val="center"/>
          </w:tcPr>
          <w:p>
            <w:pPr>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详细</w:t>
            </w:r>
            <w:r>
              <w:rPr>
                <w:rFonts w:ascii="仿宋" w:hAnsi="仿宋" w:eastAsia="仿宋"/>
                <w:b/>
                <w:color w:val="000000" w:themeColor="text1"/>
                <w:sz w:val="28"/>
                <w:szCs w:val="28"/>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7"/>
            <w:vAlign w:val="center"/>
          </w:tcPr>
          <w:p>
            <w:pPr>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一、商务参数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8"/>
                <w:szCs w:val="24"/>
                <w14:textFill>
                  <w14:solidFill>
                    <w14:schemeClr w14:val="tx1"/>
                  </w14:solidFill>
                </w14:textFill>
              </w:rPr>
              <w:t>类别</w:t>
            </w:r>
          </w:p>
        </w:tc>
        <w:tc>
          <w:tcPr>
            <w:tcW w:w="776" w:type="dxa"/>
            <w:gridSpan w:val="2"/>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序号</w:t>
            </w:r>
          </w:p>
        </w:tc>
        <w:tc>
          <w:tcPr>
            <w:tcW w:w="1541" w:type="dxa"/>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8"/>
                <w:szCs w:val="24"/>
                <w14:textFill>
                  <w14:solidFill>
                    <w14:schemeClr w14:val="tx1"/>
                  </w14:solidFill>
                </w14:textFill>
              </w:rPr>
              <w:t>指标名称</w:t>
            </w:r>
          </w:p>
        </w:tc>
        <w:tc>
          <w:tcPr>
            <w:tcW w:w="5886" w:type="dxa"/>
            <w:gridSpan w:val="3"/>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8"/>
                <w:szCs w:val="24"/>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保密</w:t>
            </w:r>
          </w:p>
          <w:p>
            <w:pPr>
              <w:jc w:val="cente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廉政要求</w:t>
            </w: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szCs w:val="28"/>
                <w14:textFill>
                  <w14:solidFill>
                    <w14:schemeClr w14:val="tx1"/>
                  </w14:solidFill>
                </w14:textFill>
              </w:rPr>
            </w:pPr>
          </w:p>
        </w:tc>
        <w:tc>
          <w:tcPr>
            <w:tcW w:w="1541" w:type="dxa"/>
            <w:vAlign w:val="center"/>
          </w:tcPr>
          <w:p>
            <w:pPr>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★保密廉政承诺</w:t>
            </w:r>
          </w:p>
        </w:tc>
        <w:tc>
          <w:tcPr>
            <w:tcW w:w="5886" w:type="dxa"/>
            <w:gridSpan w:val="3"/>
            <w:vAlign w:val="center"/>
          </w:tcPr>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根据招标方要求签署保密、廉政承诺书。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8"/>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szCs w:val="28"/>
                <w14:textFill>
                  <w14:solidFill>
                    <w14:schemeClr w14:val="tx1"/>
                  </w14:solidFill>
                </w14:textFill>
              </w:rPr>
            </w:pPr>
          </w:p>
        </w:tc>
        <w:tc>
          <w:tcPr>
            <w:tcW w:w="1541" w:type="dxa"/>
            <w:vAlign w:val="center"/>
          </w:tcPr>
          <w:p>
            <w:pP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★保密要求</w:t>
            </w:r>
          </w:p>
        </w:tc>
        <w:tc>
          <w:tcPr>
            <w:tcW w:w="5886" w:type="dxa"/>
            <w:gridSpan w:val="3"/>
            <w:vAlign w:val="center"/>
          </w:tcPr>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在以往实施的所有案例中，未发生失泄密情况或其他涉及数据安全的负面通报。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案例要求</w:t>
            </w: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szCs w:val="28"/>
                <w14:textFill>
                  <w14:solidFill>
                    <w14:schemeClr w14:val="tx1"/>
                  </w14:solidFill>
                </w14:textFill>
              </w:rPr>
            </w:pPr>
          </w:p>
        </w:tc>
        <w:tc>
          <w:tcPr>
            <w:tcW w:w="1541" w:type="dxa"/>
            <w:vAlign w:val="center"/>
          </w:tcPr>
          <w:p>
            <w:pPr>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#案例要求</w:t>
            </w:r>
          </w:p>
        </w:tc>
        <w:tc>
          <w:tcPr>
            <w:tcW w:w="5886" w:type="dxa"/>
            <w:gridSpan w:val="3"/>
            <w:vAlign w:val="center"/>
          </w:tcPr>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1</w:t>
            </w:r>
            <w:r>
              <w:rPr>
                <w:rFonts w:ascii="仿宋" w:hAnsi="仿宋" w:eastAsia="仿宋"/>
                <w:color w:val="000000" w:themeColor="text1"/>
                <w:sz w:val="24"/>
                <w:szCs w:val="28"/>
                <w14:textFill>
                  <w14:solidFill>
                    <w14:schemeClr w14:val="tx1"/>
                  </w14:solidFill>
                </w14:textFill>
              </w:rPr>
              <w:t>.</w:t>
            </w:r>
            <w:r>
              <w:rPr>
                <w:rFonts w:hint="eastAsia" w:ascii="仿宋" w:hAnsi="仿宋" w:eastAsia="仿宋"/>
                <w:color w:val="000000" w:themeColor="text1"/>
                <w:sz w:val="24"/>
                <w:szCs w:val="28"/>
                <w14:textFill>
                  <w14:solidFill>
                    <w14:schemeClr w14:val="tx1"/>
                  </w14:solidFill>
                </w14:textFill>
              </w:rPr>
              <w:t xml:space="preserve"> 在三甲医院、高校有不少于</w:t>
            </w:r>
            <w:r>
              <w:rPr>
                <w:rFonts w:ascii="仿宋" w:hAnsi="仿宋" w:eastAsia="仿宋"/>
                <w:color w:val="000000" w:themeColor="text1"/>
                <w:sz w:val="24"/>
                <w:szCs w:val="28"/>
                <w14:textFill>
                  <w14:solidFill>
                    <w14:schemeClr w14:val="tx1"/>
                  </w14:solidFill>
                </w14:textFill>
              </w:rPr>
              <w:t>3</w:t>
            </w:r>
            <w:r>
              <w:rPr>
                <w:rFonts w:hint="eastAsia" w:ascii="仿宋" w:hAnsi="仿宋" w:eastAsia="仿宋"/>
                <w:color w:val="000000" w:themeColor="text1"/>
                <w:sz w:val="24"/>
                <w:szCs w:val="28"/>
                <w14:textFill>
                  <w14:solidFill>
                    <w14:schemeClr w14:val="tx1"/>
                  </w14:solidFill>
                </w14:textFill>
              </w:rPr>
              <w:t>项实际中标且验收的项目案例，提供合同和验收报告；</w:t>
            </w:r>
          </w:p>
          <w:p>
            <w:pPr>
              <w:ind w:right="-57" w:rightChars="-27"/>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 xml:space="preserve">2. </w:t>
            </w:r>
            <w:r>
              <w:rPr>
                <w:rFonts w:hint="eastAsia" w:ascii="仿宋" w:hAnsi="仿宋" w:eastAsia="仿宋"/>
                <w:color w:val="000000" w:themeColor="text1"/>
                <w:sz w:val="24"/>
                <w:szCs w:val="28"/>
                <w14:textFill>
                  <w14:solidFill>
                    <w14:schemeClr w14:val="tx1"/>
                  </w14:solidFill>
                </w14:textFill>
              </w:rPr>
              <w:t>在军队三甲医院、高校有不少于1项实际中标且验收的项目案例，提供合同和验收报告；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其他</w:t>
            </w:r>
            <w:r>
              <w:rPr>
                <w:rFonts w:ascii="仿宋" w:hAnsi="仿宋" w:eastAsia="仿宋"/>
                <w:color w:val="000000" w:themeColor="text1"/>
                <w:sz w:val="24"/>
                <w:szCs w:val="24"/>
                <w14:textFill>
                  <w14:solidFill>
                    <w14:schemeClr w14:val="tx1"/>
                  </w14:solidFill>
                </w14:textFill>
              </w:rPr>
              <w:t>要求</w:t>
            </w: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★宣传要求</w:t>
            </w:r>
          </w:p>
        </w:tc>
        <w:tc>
          <w:tcPr>
            <w:tcW w:w="5886" w:type="dxa"/>
            <w:gridSpan w:val="3"/>
          </w:tcPr>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投标方不得在未获得招标方允许的情况下开展任何形式的宣传活动。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★项目费用</w:t>
            </w:r>
          </w:p>
        </w:tc>
        <w:tc>
          <w:tcPr>
            <w:tcW w:w="5886" w:type="dxa"/>
            <w:gridSpan w:val="3"/>
            <w:vAlign w:val="center"/>
          </w:tcPr>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本项目为交钥匙工程，项目费用包含项目实施所需的所有费用，投标方不得再提出费用要求。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7"/>
            <w:vAlign w:val="center"/>
          </w:tcPr>
          <w:p>
            <w:pPr>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二、软件参数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8"/>
                <w:szCs w:val="24"/>
                <w14:textFill>
                  <w14:solidFill>
                    <w14:schemeClr w14:val="tx1"/>
                  </w14:solidFill>
                </w14:textFill>
              </w:rPr>
              <w:t>类别</w:t>
            </w:r>
          </w:p>
        </w:tc>
        <w:tc>
          <w:tcPr>
            <w:tcW w:w="776" w:type="dxa"/>
            <w:gridSpan w:val="2"/>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序号</w:t>
            </w:r>
          </w:p>
        </w:tc>
        <w:tc>
          <w:tcPr>
            <w:tcW w:w="1541" w:type="dxa"/>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8"/>
                <w:szCs w:val="24"/>
                <w14:textFill>
                  <w14:solidFill>
                    <w14:schemeClr w14:val="tx1"/>
                  </w14:solidFill>
                </w14:textFill>
              </w:rPr>
              <w:t>指标名称</w:t>
            </w:r>
          </w:p>
        </w:tc>
        <w:tc>
          <w:tcPr>
            <w:tcW w:w="5886" w:type="dxa"/>
            <w:gridSpan w:val="3"/>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8"/>
                <w:szCs w:val="24"/>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843" w:type="dxa"/>
            <w:vMerge w:val="restart"/>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资质要求</w:t>
            </w: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#技术力量</w:t>
            </w:r>
          </w:p>
        </w:tc>
        <w:tc>
          <w:tcPr>
            <w:tcW w:w="5886" w:type="dxa"/>
            <w:gridSpan w:val="3"/>
            <w:vAlign w:val="center"/>
          </w:tcPr>
          <w:p>
            <w:pPr>
              <w:pStyle w:val="13"/>
              <w:numPr>
                <w:ilvl w:val="0"/>
                <w:numId w:val="3"/>
              </w:numPr>
              <w:adjustRightInd w:val="0"/>
              <w:snapToGrid w:val="0"/>
              <w:spacing w:before="26" w:after="26"/>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拥有IS09001质量管理体系认证证书和IS027001信息安全管理体系认证证书；</w:t>
            </w:r>
          </w:p>
          <w:p>
            <w:pPr>
              <w:pStyle w:val="13"/>
              <w:numPr>
                <w:ilvl w:val="0"/>
                <w:numId w:val="3"/>
              </w:numPr>
              <w:adjustRightInd w:val="0"/>
              <w:snapToGrid w:val="0"/>
              <w:spacing w:before="26" w:after="26"/>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投标方参加本项目实施的技术人员具有取得高级工程师以上职称的人数≥</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人；</w:t>
            </w:r>
          </w:p>
          <w:p>
            <w:pPr>
              <w:pStyle w:val="13"/>
              <w:numPr>
                <w:ilvl w:val="0"/>
                <w:numId w:val="3"/>
              </w:numPr>
              <w:adjustRightInd w:val="0"/>
              <w:snapToGrid w:val="0"/>
              <w:spacing w:before="26" w:after="26"/>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投标方参与省级以上科研管理相关课题项目研究课题数量≥1。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8"/>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★版权要求</w:t>
            </w:r>
          </w:p>
        </w:tc>
        <w:tc>
          <w:tcPr>
            <w:tcW w:w="5886" w:type="dxa"/>
            <w:gridSpan w:val="3"/>
            <w:vAlign w:val="center"/>
          </w:tcPr>
          <w:p>
            <w:pPr>
              <w:pStyle w:val="13"/>
              <w:numPr>
                <w:ilvl w:val="0"/>
                <w:numId w:val="4"/>
              </w:numPr>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拥有投标软件的软件著作权；</w:t>
            </w:r>
          </w:p>
          <w:p>
            <w:pPr>
              <w:pStyle w:val="13"/>
              <w:numPr>
                <w:ilvl w:val="0"/>
                <w:numId w:val="4"/>
              </w:numPr>
              <w:ind w:firstLineChars="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中标后</w:t>
            </w:r>
            <w:r>
              <w:rPr>
                <w:rFonts w:hint="eastAsia" w:ascii="仿宋" w:hAnsi="仿宋" w:eastAsia="仿宋"/>
                <w:color w:val="000000" w:themeColor="text1"/>
                <w:sz w:val="24"/>
                <w14:textFill>
                  <w14:solidFill>
                    <w14:schemeClr w14:val="tx1"/>
                  </w14:solidFill>
                </w14:textFill>
              </w:rPr>
              <w:t>提供投标产品生产厂家使用授权函;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方案</w:t>
            </w:r>
            <w:r>
              <w:rPr>
                <w:rFonts w:ascii="仿宋" w:hAnsi="仿宋" w:eastAsia="仿宋"/>
                <w:color w:val="000000" w:themeColor="text1"/>
                <w:sz w:val="24"/>
                <w:szCs w:val="24"/>
                <w14:textFill>
                  <w14:solidFill>
                    <w14:schemeClr w14:val="tx1"/>
                  </w14:solidFill>
                </w14:textFill>
              </w:rPr>
              <w:t>实施</w:t>
            </w: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#项目管理和实施</w:t>
            </w:r>
          </w:p>
        </w:tc>
        <w:tc>
          <w:tcPr>
            <w:tcW w:w="5886" w:type="dxa"/>
            <w:gridSpan w:val="3"/>
            <w:vAlign w:val="center"/>
          </w:tcPr>
          <w:p>
            <w:pPr>
              <w:pStyle w:val="13"/>
              <w:numPr>
                <w:ilvl w:val="0"/>
                <w:numId w:val="5"/>
              </w:numPr>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实施周期≤90天； </w:t>
            </w:r>
          </w:p>
          <w:p>
            <w:pPr>
              <w:pStyle w:val="13"/>
              <w:numPr>
                <w:ilvl w:val="0"/>
                <w:numId w:val="5"/>
              </w:numPr>
              <w:adjustRightInd w:val="0"/>
              <w:snapToGrid w:val="0"/>
              <w:spacing w:before="26" w:after="26"/>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人员组织保障：要求投标方在项目验收前提供1名现场实施人员保障；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#文档资料</w:t>
            </w:r>
          </w:p>
        </w:tc>
        <w:tc>
          <w:tcPr>
            <w:tcW w:w="5886" w:type="dxa"/>
            <w:gridSpan w:val="3"/>
            <w:vAlign w:val="center"/>
          </w:tcPr>
          <w:p>
            <w:pPr>
              <w:pStyle w:val="13"/>
              <w:numPr>
                <w:ilvl w:val="0"/>
                <w:numId w:val="6"/>
              </w:numPr>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项目风险：提供整个项目风险评估及控制方案；</w:t>
            </w:r>
          </w:p>
          <w:p>
            <w:pPr>
              <w:pStyle w:val="13"/>
              <w:numPr>
                <w:ilvl w:val="0"/>
                <w:numId w:val="6"/>
              </w:numPr>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文档资料：承诺提供项目实施总体方案、项目团队人员联系表、详细设计、测试报告、用户手册、培训计划、试运行报告、系统部署报告、项目源码及编程说明文档、验收报告、备忘录等其他医院要求提供的文档资料。</w:t>
            </w:r>
          </w:p>
          <w:p>
            <w:pPr>
              <w:pStyle w:val="13"/>
              <w:numPr>
                <w:ilvl w:val="0"/>
                <w:numId w:val="6"/>
              </w:numPr>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提供业务系统数据结构和系统操作中文说明书；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技术架构</w:t>
            </w: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总体要求</w:t>
            </w:r>
          </w:p>
        </w:tc>
        <w:tc>
          <w:tcPr>
            <w:tcW w:w="5886" w:type="dxa"/>
            <w:gridSpan w:val="3"/>
            <w:vAlign w:val="center"/>
          </w:tcPr>
          <w:p>
            <w:pPr>
              <w:pStyle w:val="13"/>
              <w:numPr>
                <w:ilvl w:val="0"/>
                <w:numId w:val="7"/>
              </w:numPr>
              <w:adjustRightInd w:val="0"/>
              <w:snapToGrid w:val="0"/>
              <w:spacing w:before="26" w:after="26"/>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系统采用B/S模式，支持3</w:t>
            </w:r>
            <w:r>
              <w:rPr>
                <w:rFonts w:ascii="仿宋" w:hAnsi="仿宋" w:eastAsia="仿宋"/>
                <w:color w:val="000000" w:themeColor="text1"/>
                <w:sz w:val="24"/>
                <w14:textFill>
                  <w14:solidFill>
                    <w14:schemeClr w14:val="tx1"/>
                  </w14:solidFill>
                </w14:textFill>
              </w:rPr>
              <w:t>60</w:t>
            </w:r>
            <w:r>
              <w:rPr>
                <w:rFonts w:hint="eastAsia" w:ascii="仿宋" w:hAnsi="仿宋" w:eastAsia="仿宋"/>
                <w:color w:val="000000" w:themeColor="text1"/>
                <w:sz w:val="24"/>
                <w14:textFill>
                  <w14:solidFill>
                    <w14:schemeClr w14:val="tx1"/>
                  </w14:solidFill>
                </w14:textFill>
              </w:rPr>
              <w:t>、谷歌、火狐浏览器；</w:t>
            </w:r>
          </w:p>
          <w:p>
            <w:pPr>
              <w:pStyle w:val="13"/>
              <w:numPr>
                <w:ilvl w:val="0"/>
                <w:numId w:val="7"/>
              </w:numPr>
              <w:adjustRightInd w:val="0"/>
              <w:snapToGrid w:val="0"/>
              <w:spacing w:before="26" w:after="26"/>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设计要求：须基于医院信息系统实际情况，充分参考现有硬件、设备和科室业务需求设计方案；</w:t>
            </w:r>
          </w:p>
          <w:p>
            <w:pPr>
              <w:pStyle w:val="13"/>
              <w:numPr>
                <w:ilvl w:val="0"/>
                <w:numId w:val="7"/>
              </w:numPr>
              <w:ind w:right="-57" w:rightChars="-27"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不限使用端用户数量，不限存储管理容量；</w:t>
            </w:r>
          </w:p>
          <w:p>
            <w:pPr>
              <w:pStyle w:val="13"/>
              <w:numPr>
                <w:ilvl w:val="0"/>
                <w:numId w:val="7"/>
              </w:numPr>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按需提供客户化定制开发服务。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#源码要求</w:t>
            </w:r>
          </w:p>
        </w:tc>
        <w:tc>
          <w:tcPr>
            <w:tcW w:w="5886" w:type="dxa"/>
            <w:gridSpan w:val="3"/>
            <w:vAlign w:val="center"/>
          </w:tcPr>
          <w:p>
            <w:pPr>
              <w:pStyle w:val="13"/>
              <w:numPr>
                <w:ilvl w:val="0"/>
                <w:numId w:val="8"/>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源码要求：提供投标软件源代码。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系统基础要求</w:t>
            </w:r>
          </w:p>
        </w:tc>
        <w:tc>
          <w:tcPr>
            <w:tcW w:w="5886" w:type="dxa"/>
            <w:gridSpan w:val="3"/>
            <w:vAlign w:val="center"/>
          </w:tcPr>
          <w:p>
            <w:pPr>
              <w:pStyle w:val="13"/>
              <w:numPr>
                <w:ilvl w:val="0"/>
                <w:numId w:val="9"/>
              </w:numPr>
              <w:ind w:right="-57" w:rightChars="-27"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服务器端操作系统：使用WindowsServer或Linux操作系统。X86架构硬件平台，提供64位支持；</w:t>
            </w:r>
          </w:p>
          <w:p>
            <w:pPr>
              <w:pStyle w:val="13"/>
              <w:numPr>
                <w:ilvl w:val="0"/>
                <w:numId w:val="9"/>
              </w:numPr>
              <w:ind w:right="-57" w:rightChars="-27"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数据库：使用Oracle、SQL server或开源的关系数据库软件，提供64位支持和数据库加密技术；</w:t>
            </w:r>
          </w:p>
          <w:p>
            <w:pPr>
              <w:pStyle w:val="13"/>
              <w:numPr>
                <w:ilvl w:val="0"/>
                <w:numId w:val="9"/>
              </w:numPr>
              <w:ind w:right="-57" w:rightChars="-27"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系统安全：提供HTTPS保障通讯安全；</w:t>
            </w:r>
          </w:p>
          <w:p>
            <w:pPr>
              <w:pStyle w:val="13"/>
              <w:numPr>
                <w:ilvl w:val="0"/>
                <w:numId w:val="9"/>
              </w:numPr>
              <w:ind w:right="-57" w:rightChars="-27"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客户端：客户端操作系统支持Windows10（32位、64位）及国产可控操作系统；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上线要求</w:t>
            </w: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接口开发要求</w:t>
            </w:r>
          </w:p>
        </w:tc>
        <w:tc>
          <w:tcPr>
            <w:tcW w:w="5886" w:type="dxa"/>
            <w:gridSpan w:val="3"/>
            <w:vAlign w:val="center"/>
          </w:tcPr>
          <w:p>
            <w:pPr>
              <w:pStyle w:val="13"/>
              <w:numPr>
                <w:ilvl w:val="0"/>
                <w:numId w:val="10"/>
              </w:numPr>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具有二次开发接口能力，根据医院需要免费提供平台的二次接口开发，包含但不限于：用户名统一登陆、人员绩效管理等系统；</w:t>
            </w:r>
          </w:p>
          <w:p>
            <w:pPr>
              <w:pStyle w:val="13"/>
              <w:numPr>
                <w:ilvl w:val="0"/>
                <w:numId w:val="10"/>
              </w:numPr>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提供中间件方式、HL7、WebService标准接口方式等进行无缝连接；</w:t>
            </w:r>
          </w:p>
          <w:p>
            <w:pPr>
              <w:pStyle w:val="13"/>
              <w:numPr>
                <w:ilvl w:val="0"/>
                <w:numId w:val="10"/>
              </w:numPr>
              <w:adjustRightInd w:val="0"/>
              <w:snapToGrid w:val="0"/>
              <w:spacing w:before="26" w:after="26"/>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提供与HIS、电子病历（EMR）、电子签名、报告服务器、预约平台和集成平台等接口开发服务；</w:t>
            </w:r>
          </w:p>
          <w:p>
            <w:pPr>
              <w:pStyle w:val="13"/>
              <w:numPr>
                <w:ilvl w:val="0"/>
                <w:numId w:val="10"/>
              </w:numPr>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提供配合完成报告服务、PDF归档接口开发；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历史数据迁移要求</w:t>
            </w:r>
          </w:p>
        </w:tc>
        <w:tc>
          <w:tcPr>
            <w:tcW w:w="5886" w:type="dxa"/>
            <w:gridSpan w:val="3"/>
            <w:vAlign w:val="center"/>
          </w:tcPr>
          <w:p>
            <w:pPr>
              <w:pStyle w:val="13"/>
              <w:numPr>
                <w:ilvl w:val="0"/>
                <w:numId w:val="11"/>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投标方负责将现有科研历史数据录入该系统。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功能要求</w:t>
            </w:r>
          </w:p>
          <w:p>
            <w:pPr>
              <w:jc w:val="center"/>
            </w:pPr>
            <w:r>
              <w:rPr>
                <w:rFonts w:hint="eastAsia" w:ascii="仿宋" w:hAnsi="仿宋" w:eastAsia="仿宋"/>
                <w:color w:val="000000" w:themeColor="text1"/>
                <w:sz w:val="24"/>
                <w:szCs w:val="24"/>
                <w14:textFill>
                  <w14:solidFill>
                    <w14:schemeClr w14:val="tx1"/>
                  </w14:solidFill>
                </w14:textFill>
              </w:rPr>
              <w:t>(需要</w:t>
            </w:r>
            <w:r>
              <w:rPr>
                <w:rFonts w:ascii="仿宋" w:hAnsi="仿宋" w:eastAsia="仿宋"/>
                <w:color w:val="000000" w:themeColor="text1"/>
                <w:sz w:val="24"/>
                <w:szCs w:val="24"/>
                <w14:textFill>
                  <w14:solidFill>
                    <w14:schemeClr w14:val="tx1"/>
                  </w14:solidFill>
                </w14:textFill>
              </w:rPr>
              <w:t>演示)</w:t>
            </w: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科研办公管理</w:t>
            </w:r>
          </w:p>
        </w:tc>
        <w:tc>
          <w:tcPr>
            <w:tcW w:w="5886" w:type="dxa"/>
            <w:gridSpan w:val="3"/>
            <w:vAlign w:val="center"/>
          </w:tcPr>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通知公告</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支持系统内进行通知公告发布，包括普通公告和项目申报通知点击相应的栏目能够进入详细数据处理界面。</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下载中心</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支持系统内项目申报指南，相关政策法规及相关技术类文档得上传和下载，科研管理人员具有上传功能，普通人员可以进行在线浏览与下载。</w:t>
            </w:r>
          </w:p>
          <w:p>
            <w:pPr>
              <w:pStyle w:val="9"/>
              <w:shd w:val="clear" w:color="auto" w:fill="FFFFFF"/>
              <w:spacing w:before="0" w:beforeAutospacing="0" w:afterAutospacing="0" w:line="240" w:lineRule="atLeast"/>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项目申报</w:t>
            </w:r>
          </w:p>
        </w:tc>
        <w:tc>
          <w:tcPr>
            <w:tcW w:w="5886" w:type="dxa"/>
            <w:gridSpan w:val="3"/>
            <w:vAlign w:val="center"/>
          </w:tcPr>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项目申报</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项目申报指对于院级项目和其他归口部门项目的预申报，系统提供申报功能。医院可进行申报批次的创建，限定申报人条件和申报时间等。科研人员进入查看申报信息，在允许申报的时间段以内进行项目申报。</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科研人员提交项目申报信息，二级单位和科研主管部门能对申报信息进行资格审查和形式审查，包括申报人条件、申报人已参与项目情况等。</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项目评审</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项目评审指对于申报结束的项目，医院可组织专家对其进行在线评审。首先由科研主管部门建立专家库、制定评审方案、建立评审批次。</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针对所需评审的项目指派专家、发送专家通知，专家收到通知后进行在线评审，给出评审意见。评审过程中科研处可监控评审进度，对需要调整专家的项目进行专家调整，在评审结束后将专家意见汇总导出，通过会评决定立项项目。</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申报项目统计</w:t>
            </w:r>
          </w:p>
          <w:p>
            <w:pPr>
              <w:pStyle w:val="9"/>
              <w:shd w:val="clear" w:color="auto" w:fill="FFFFFF"/>
              <w:spacing w:before="0" w:beforeAutospacing="0" w:afterAutospacing="0" w:line="240" w:lineRule="atLeast"/>
              <w:ind w:firstLine="480" w:firstLineChars="200"/>
              <w:rPr>
                <w:rFonts w:ascii="仿宋" w:hAnsi="仿宋" w:eastAsia="仿宋"/>
                <w:color w:val="000000" w:themeColor="text1"/>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项目统计指系统内所有申报得项目数量统计、分类、数据导出。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科研项目过程管理</w:t>
            </w:r>
          </w:p>
        </w:tc>
        <w:tc>
          <w:tcPr>
            <w:tcW w:w="5886" w:type="dxa"/>
            <w:gridSpan w:val="3"/>
            <w:vAlign w:val="center"/>
          </w:tcPr>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科研精细化管理要求具有科研项目立项、项目变更、项目中检、项目结题、项目中转、合同管理、合同变更等过程。</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纵向项目</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纵向项目是指对各级政府来源项目、合 作项目以及医院基金项目的过程管理。主要包括项目立项、项目变更、项目中检以及项目结题的管理。</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项目立项是指对立项后的项目进行管理。项目信息主要包括立项信息、项目文档、项目预算、预算结余、衍生成果、到账经费、支出经费、外拨经费等信息。</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对于项目信息数据库，系统提供了审核、导入、查询、导出、数据列表、统计报表、查重等数据挖掘功能。（注明：数据挖掘功能在人员、平台、经费、成果、获奖等所有的基础数据库中都有体现。）</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审核 系统提供了管理部门直接审核(科研人员~科研管理部门)和二级审核(科研人员~科研秘书~科研管理部门)两种审核机制。</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导入 系统支持直接从Excel批量导入数据的功能。管理员根据指 定的业务模板整理好项目数据，系统能够一次导入，有效减少数据录入工作量。</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查询 针对入库的项目信息，系统提供了简单查询和高级查询两种方式，可以根据所需条件进行组合查询，然后对查询结果进一步分析。</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导出 针对检索的结果，系统提供了导出功能，并可以针对导出的范围和信息字段进行选择。导出的结果可以进行上报或者进一步分析。</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数据列表 系统提供了强大的数据列表报表的功能，可以对列表报表进行筛选、设 计、打印、导出等操作。并能对常用的列表报表进行保存。</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在项目管理过程中，可能需要对项目的相关信息发生变更。项目负责人可以对立项信息、项目成员、项目预算等信息提出项目变更申请，项目管理员对变更申请审查后，批准变更。系统会自动记录所有变更的内容。</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根据项目进展情况，项目管理员可以对项目组织中期检查。中检方式一般按照批次进行。</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系统管理员可针对中检项目对项目相关负责人发送预警信息，提醒项目负责人进行中检。并可以根据实际情况选择不同的“提醒方式”（包括业务消息、邮件提醒）。</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科研人员提交相关中捡材料，先由相关评审专家进行评价，给出评审意见后再由科研处审核。</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项目管理员需要组织项目结项。由项目负责人上传结项报告，完成结项。</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横向项目</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横向项目管理是指医院对外的企事业合 作项目的合同管理过程，在部分医院管理中又称合同管理，包括合同登记和合同变更两部分。</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该部分又称合同登记，主要是指项目负责人登记合同信息，负责人将相关的资料推送给相关评审专家，专家评审后给出评审意见，再由项目管理员审核的过程。合同内容包括合同信息、项目文档、衍生成果、到账经费、支出经费、外拨经费等信息。</w:t>
            </w:r>
          </w:p>
          <w:p>
            <w:pPr>
              <w:pStyle w:val="9"/>
              <w:shd w:val="clear" w:color="auto" w:fill="FFFFFF"/>
              <w:spacing w:before="0" w:beforeAutospacing="0" w:afterAutospacing="0" w:line="240" w:lineRule="atLeast"/>
              <w:ind w:firstLine="32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在项目过程中，可能需要对合同的相关信息发生变更。项目负责人可以对立项信息、项目成员信息提出合同变更请求，项目管理员对申请请求审查后，批准变更。系统会自动记录所有合同变更的内容。</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院级项目管理</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olor w:val="000000" w:themeColor="text1"/>
                <w14:textFill>
                  <w14:solidFill>
                    <w14:schemeClr w14:val="tx1"/>
                  </w14:solidFill>
                </w14:textFill>
              </w:rPr>
              <w:t>网</w:t>
            </w:r>
            <w:r>
              <w:rPr>
                <w:rFonts w:hint="eastAsia" w:ascii="仿宋" w:hAnsi="仿宋" w:eastAsia="仿宋" w:cstheme="minorBidi"/>
                <w:color w:val="000000" w:themeColor="text1"/>
                <w:kern w:val="2"/>
                <w14:textFill>
                  <w14:solidFill>
                    <w14:schemeClr w14:val="tx1"/>
                  </w14:solidFill>
                </w14:textFill>
              </w:rPr>
              <w:t>上申报管理：基于项目申报方案，服务于院内项目申报工作，包括申报计划编制、申报条件设定、申报信息登记、申报材料提交和审核等。可定制申报书模板。</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网上评审功能:包括评审方案制定，评审专家指派，评审计划发布，专家网上评审，评审过程跟踪，评审结果汇总以及统计分析等功能。</w:t>
            </w:r>
          </w:p>
          <w:p>
            <w:pPr>
              <w:pStyle w:val="9"/>
              <w:shd w:val="clear" w:color="auto" w:fill="FFFFFF"/>
              <w:spacing w:before="0" w:beforeAutospacing="0" w:afterAutospacing="0" w:line="240" w:lineRule="atLeast"/>
              <w:ind w:firstLine="480" w:firstLineChars="200"/>
              <w:rPr>
                <w:rFonts w:ascii="仿宋" w:hAnsi="仿宋" w:eastAsia="仿宋"/>
                <w:color w:val="000000" w:themeColor="text1"/>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院级项目立项登记、中检变更、验收结项管理，提供增、删、改、查、审、Excel导入导出以及统计分析功能。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科研项目经费管理</w:t>
            </w:r>
          </w:p>
        </w:tc>
        <w:tc>
          <w:tcPr>
            <w:tcW w:w="5886" w:type="dxa"/>
            <w:gridSpan w:val="3"/>
            <w:vAlign w:val="center"/>
          </w:tcPr>
          <w:p>
            <w:pPr>
              <w:pStyle w:val="9"/>
              <w:shd w:val="clear" w:color="auto" w:fill="FFFFFF"/>
              <w:spacing w:before="0" w:beforeAutospacing="0" w:afterAutospacing="0" w:line="240" w:lineRule="atLeast"/>
              <w:ind w:firstLine="32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经费管理是科研管理中的重要组成部分，分为纵向经费管理和横向经费管理两部分。</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纵向经费</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纵向经费管理包括项目经费、配套经费、经费预算、经费到帐、经费报销等方面的管理。</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项目立项时，录入项目的合同经费、配套经费以及制订对应的经费预算。</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经费到款时，由财务部做到款登记，然后由科研管理部门进行经费下拨到具体项目，通过科研管理部门和财务部的审核后，系统内具体得项目就可以进行经费报销。</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经费报销时，系统能对每个项目进行经费支出登记，支出的财务科目可以根据不同的项目来源进行设置。同时可以根据医院管理需求，支出和预算进行绑定，即支出财务科目经费不能超过对应的预算范围。</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横向经费</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横向经费管理包括合同经费、配套经费、经费到帐、经费报销等方面的管理。</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经费到帐时，进行到帐经费登记，由财务部做到款登记，然后由科研管理部门进行经费下拨到具体项目，通过科研管理部门和财务部的审核后，系统内具体得项目就可以进行经费报销。</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入账单</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拨款到医院的科研来款信息登记，可以为项目进行批量到账。</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课题经费可由科研管理人员进行下拨。</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经费报销：科研人员在系统内进行报销申请及相关的报销流程审批，打印报销单，有预算控制和预算预警功能，实现单科目报销，与科研物资采购平台实现无缝对接，采集采购平台本项目相关的所有采购物资数据，时间数据等相关信息；方便项目结题审计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科研项目成果管理</w:t>
            </w:r>
          </w:p>
        </w:tc>
        <w:tc>
          <w:tcPr>
            <w:tcW w:w="5886" w:type="dxa"/>
            <w:gridSpan w:val="3"/>
            <w:vAlign w:val="center"/>
          </w:tcPr>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科研成果管理是科研管理的核心之一，系统对论文（SCI、EI）成果、专 利成果、成果获奖、著作成果、知识产权及成果转化进行管理。</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成果入库的过程即成果受理的过程，成果受理一般采用二级审核上报和认领入库两种形式。二级上报即科研人员录入/院下属单位管理员审核/院级管理员核准入库的过程，在此过程中，需要同步收集纸质证明文件。</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系统为所有成果提供强大的数据挖掘、报表功能等功能，以论文成果为例进行重点介绍。</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论文成果</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在发表论文之前先由科研人员做论文投稿申请，经科研处审核通过以后可以自动生成介绍信并打印，再以单位的名义进行论文发表。</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论文成果分为期刊论文、论文集和文章三类。同时，医院可以根据内置的期刊源库定制期刊级别，对论文进行分级划分管理。内置的期刊源包括SCI/CSSCI/CSCD/EI中国科技论文统计源等。</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论文在录入的时候自动识别重复论文。</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论文管理包括基本信息、论文作者（第一作者、共同第一、通讯作者、共同通讯、第二作者、第三作者）转载情况、收录情况和依托项目的管理。</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专利成果</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专利成果信息包括基本信息、专利作者和依托项目三部分。</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专利成果是对专利数据的管理，不对专 利申报过程进行管理。我单位推荐使用专业的知识产权管理软件，实现对专 利申报、申请、审查、授权、实施等的过程管理，同时实现知识产权管理软件数据和科研业务管理系统的专 利成果数据对接。</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成果获奖</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成果获奖是指组织成果进行报奖后获奖情况的管理。成果获奖包括基本信息和依托成果两部分。对成果获奖的管理包括成果获奖受理过程管理和成果获奖数据挖掘分析功能。</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著作成果</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著作成果信息包括基本信息和依托项目两部分。著作成果的管理包括受理过程管理、数据挖掘分析功能等。</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成果转化</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系统支持对于科研成果转化进行登记、由科研管理部门进行审核。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科研学术活动管理</w:t>
            </w:r>
          </w:p>
        </w:tc>
        <w:tc>
          <w:tcPr>
            <w:tcW w:w="5886" w:type="dxa"/>
            <w:gridSpan w:val="3"/>
            <w:vAlign w:val="center"/>
          </w:tcPr>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学术活动包括主办学术会议、参加会议，及办会反馈和参会反馈四部分。</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主办会议</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主办会议包括会议列表、会议审核、会议新增、会议查询、常用报表、会议类型。</w:t>
            </w:r>
          </w:p>
          <w:p>
            <w:pPr>
              <w:pStyle w:val="9"/>
              <w:shd w:val="clear" w:color="auto" w:fill="FFFFFF"/>
              <w:spacing w:before="0" w:beforeAutospacing="0" w:afterAutospacing="0" w:line="240" w:lineRule="atLeast"/>
              <w:ind w:firstLine="32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会议可以分为国际、国内、省内等多级别的。二级单位通过系统可以申请主办学术会议，然后由科研管理部门审核。会议信息包括会议基本情况、经费情况、会议有关资料等。</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参加会议</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参加会议是指对科研人员外出参加的学术会议的管理。科研人员录入相应的会议情况，通过二级审核受理机制对参加会议进行管理。</w:t>
            </w:r>
          </w:p>
          <w:p>
            <w:pPr>
              <w:pStyle w:val="9"/>
              <w:shd w:val="clear" w:color="auto" w:fill="FFFFFF"/>
              <w:spacing w:before="0" w:beforeAutospacing="0" w:afterAutospacing="0" w:line="240" w:lineRule="atLeast"/>
              <w:ind w:firstLine="32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办会反馈</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办会反馈是指科研人员进行自主办会后就会议的情况进行反馈。</w:t>
            </w:r>
          </w:p>
          <w:p>
            <w:pPr>
              <w:pStyle w:val="9"/>
              <w:shd w:val="clear" w:color="auto" w:fill="FFFFFF"/>
              <w:spacing w:before="0" w:beforeAutospacing="0" w:afterAutospacing="0" w:line="240" w:lineRule="atLeast"/>
              <w:ind w:firstLine="32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参会反馈</w:t>
            </w:r>
          </w:p>
          <w:p>
            <w:pPr>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参会反馈是指科研人员外出参会后就会议的内容和情况进行反馈。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人员管理</w:t>
            </w:r>
          </w:p>
        </w:tc>
        <w:tc>
          <w:tcPr>
            <w:tcW w:w="5886" w:type="dxa"/>
            <w:gridSpan w:val="3"/>
            <w:vAlign w:val="center"/>
          </w:tcPr>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人员管理主要是对科研人员、专家人才进行系统的管理。</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科研人员</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科研人员是指对从事科研工作的人员、科研管理人员、相关的科研辅助人员等各种人员的管理。</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人员信息包括所在机构、姓名、职工号、年龄、性别、职称、职务、学科、学位、学历、学科方向、学术特长和联系方式等。其原始数据可以直接从院人事管理系统中实时转入所需要的人员信息，也可以从历史数据进行转换并进行及时的更新。</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在人员列表中，能自动生成相关人员的科研详情表。科研详情可以进一步根据条件进行筛选，并支持导出和打印功能。</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系统提供了对科研基础数据库提供了查询、导入、导出、数据列表和统计报表等功能。参 考纵向项目中相关说明。</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专家库管理：</w:t>
            </w:r>
          </w:p>
          <w:p>
            <w:pPr>
              <w:pStyle w:val="9"/>
              <w:shd w:val="clear" w:color="auto" w:fill="FFFFFF"/>
              <w:spacing w:before="0" w:beforeAutospacing="0" w:afterAutospacing="0" w:line="240" w:lineRule="atLeast"/>
              <w:ind w:firstLine="480" w:firstLineChars="200"/>
              <w:rPr>
                <w:rFonts w:ascii="仿宋" w:hAnsi="仿宋" w:eastAsia="仿宋"/>
                <w:color w:val="000000" w:themeColor="text1"/>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专家人才是对各类科研专家的管理，科研单位可以组建各类专家库，并对专家信息进行维护，包括专家的研究方向具体的领域，精细化限定专家的级别，专家的背景，研究的方向，如国家级、省部级，专家的研究方向等专家信息进行维护，支持对专家进行分组形成专家的信息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科研学术任职管理</w:t>
            </w:r>
          </w:p>
        </w:tc>
        <w:tc>
          <w:tcPr>
            <w:tcW w:w="5886" w:type="dxa"/>
            <w:gridSpan w:val="3"/>
            <w:vAlign w:val="center"/>
          </w:tcPr>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学术任职管理</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学术任职是指对于单位内的科研人员在学会或者杂志任职的管理以及推荐任职的管理。</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学会任职</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针对单位内的科研人员在社会上的学会内的任职进行新增和修改的操作。</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杂志任职</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针对单位内的科研人员在社会上的学术杂志内的任职进行新增和修改的操作。</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推荐任职</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针对单位内的科研人员在社会上的学会或杂志的推荐任职进行新增和修改的操作。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科研决策</w:t>
            </w:r>
          </w:p>
        </w:tc>
        <w:tc>
          <w:tcPr>
            <w:tcW w:w="5886" w:type="dxa"/>
            <w:gridSpan w:val="3"/>
            <w:vAlign w:val="center"/>
          </w:tcPr>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科研决策</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科研决策为科研决策者和领导提供了各种查询、对比、分析功能，通过报表、跨模块查询等功能，决策者能对医院的科研有更深的了解和把握，进而达到科研发展和科研调整的目的。</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科研统计</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科研统计分为自定义报表和固定报表。在科研业务管理中，操作者能够根据需求自定义报表，保存为常用的科研报表。</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除了自定义报表外，系统应设 计至少四十组常用报表，能概括日常管理中常用的各种报表。涉及到科研人员、科研项目、申报报表、项目经费、科研成果、学术活动等科研业务。同时，系统应提供强大的报表打印功能，支持柱状图、饼状图的自动生成且有各个科室的总分排名。</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可视化数据分析</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根据系统内已经录入的相关科研数据进行统计、汇总并形成相关大屏展示（动态数据获取、显示）。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科研绩效管理</w:t>
            </w:r>
          </w:p>
        </w:tc>
        <w:tc>
          <w:tcPr>
            <w:tcW w:w="5886" w:type="dxa"/>
            <w:gridSpan w:val="3"/>
            <w:vAlign w:val="center"/>
          </w:tcPr>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绩效管理主要是指建立科研工作量的量化指标和设置岗位考核标准，通过对科研项目、科研成果、科研奖励、学术交流等信息的综合分析，计算科研人员和科研单位的科研工作量，由系统所设定信息自动进行核算的过程。</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是科研的工作量管理办法的系统化过程，包括个人科研绩效考核标准维护、制定并对个人考核方案进行配置并形成相关的考核绩效报告并对报告进行管理。</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针对单独的医院科室科研绩效考核标准维护、制定并对科室考核方案进行配置并形成相关的考核绩效报告并对报告进行管理。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科研数据库</w:t>
            </w:r>
          </w:p>
        </w:tc>
        <w:tc>
          <w:tcPr>
            <w:tcW w:w="5886" w:type="dxa"/>
            <w:gridSpan w:val="3"/>
            <w:vAlign w:val="center"/>
          </w:tcPr>
          <w:p>
            <w:pPr>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提供科研大数据发现系统（项目基金数据库）能辅助科研项目申报的，提供产品详细功能截图和说明，包含以下内容：①发现系统首页；②项目信息查询页面；③项目信息展示页面；④项目关联成果的展示页面；⑤项目按年份查询页面和结果页面；⑥项目来源统计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pStyle w:val="9"/>
              <w:shd w:val="clear" w:color="auto" w:fill="FFFFFF"/>
              <w:spacing w:before="0" w:beforeAutospacing="0" w:afterAutospacing="0" w:line="240" w:lineRule="atLeast"/>
              <w:rPr>
                <w:rFonts w:ascii="仿宋" w:hAnsi="仿宋" w:eastAsia="仿宋"/>
                <w:color w:val="000000" w:themeColor="text1"/>
                <w:szCs w:val="28"/>
                <w14:textFill>
                  <w14:solidFill>
                    <w14:schemeClr w14:val="tx1"/>
                  </w14:solidFill>
                </w14:textFill>
              </w:rPr>
            </w:pPr>
            <w:r>
              <w:rPr>
                <w:rFonts w:hint="eastAsia" w:ascii="仿宋" w:hAnsi="仿宋" w:eastAsia="仿宋"/>
                <w:color w:val="000000" w:themeColor="text1"/>
                <w:szCs w:val="28"/>
                <w14:textFill>
                  <w14:solidFill>
                    <w14:schemeClr w14:val="tx1"/>
                  </w14:solidFill>
                </w14:textFill>
              </w:rPr>
              <w:t>成果发现</w:t>
            </w:r>
          </w:p>
        </w:tc>
        <w:tc>
          <w:tcPr>
            <w:tcW w:w="5886" w:type="dxa"/>
            <w:gridSpan w:val="3"/>
            <w:vAlign w:val="center"/>
          </w:tcPr>
          <w:p>
            <w:pPr>
              <w:pStyle w:val="9"/>
              <w:shd w:val="clear" w:color="auto" w:fill="FFFFFF"/>
              <w:spacing w:before="0" w:beforeAutospacing="0" w:afterAutospacing="0" w:line="240" w:lineRule="atLeast"/>
              <w:ind w:firstLine="480" w:firstLineChars="200"/>
              <w:rPr>
                <w:rFonts w:ascii="仿宋" w:hAnsi="仿宋" w:eastAsia="仿宋"/>
                <w:color w:val="000000" w:themeColor="text1"/>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免费提供科研项目基金数据库对接，实现科研分析、大数据分析、智能检索等功能；将医院指定关键词的中英文论文能自动推送到系统中（包含SCI影响因子、JCR分区、中科院分区），获奖、著作、专利能批量导入到科研信息服务平台中，并且能无缝对接，辅助科研人员对科研项目申报进行查新、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科研伦理审查</w:t>
            </w:r>
          </w:p>
        </w:tc>
        <w:tc>
          <w:tcPr>
            <w:tcW w:w="5886" w:type="dxa"/>
            <w:gridSpan w:val="3"/>
            <w:vAlign w:val="center"/>
          </w:tcPr>
          <w:p>
            <w:pPr>
              <w:pStyle w:val="9"/>
              <w:shd w:val="clear" w:color="auto" w:fill="FFFFFF"/>
              <w:spacing w:before="0" w:beforeAutospacing="0" w:afterAutospacing="0" w:line="240" w:lineRule="atLeast"/>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1、能够实现科研项目相关伦理审查申请、伦理委员会线上流程审批并支持生成相关伦理批件，能在线打印。</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2、对平台内所有伦理审查的数据进行汇总，支持查询和导出表格功能。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实现与上级单位</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空军军医大学</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科研系统对接</w:t>
            </w:r>
          </w:p>
        </w:tc>
        <w:tc>
          <w:tcPr>
            <w:tcW w:w="5886" w:type="dxa"/>
            <w:gridSpan w:val="3"/>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提供与上级单位</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空军军医大学</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科研管理系统实现数据上报和接口方案</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实</w:t>
            </w:r>
            <w:bookmarkStart w:id="0" w:name="_GoBack"/>
            <w:bookmarkEnd w:id="0"/>
            <w:r>
              <w:rPr>
                <w:rFonts w:hint="eastAsia" w:ascii="仿宋" w:hAnsi="仿宋" w:eastAsia="仿宋"/>
                <w:color w:val="000000" w:themeColor="text1"/>
                <w:sz w:val="24"/>
                <w14:textFill>
                  <w14:solidFill>
                    <w14:schemeClr w14:val="tx1"/>
                  </w14:solidFill>
                </w14:textFill>
              </w:rPr>
              <w:t>现项目</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经费报销</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成果等数据的互联互通</w:t>
            </w:r>
            <w:r>
              <w:rPr>
                <w:rFonts w:ascii="仿宋" w:hAnsi="仿宋" w:eastAsia="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7"/>
            <w:vAlign w:val="center"/>
          </w:tcPr>
          <w:p>
            <w:pPr>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三、维保参数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8"/>
                <w:szCs w:val="24"/>
                <w14:textFill>
                  <w14:solidFill>
                    <w14:schemeClr w14:val="tx1"/>
                  </w14:solidFill>
                </w14:textFill>
              </w:rPr>
              <w:t>类别</w:t>
            </w:r>
          </w:p>
        </w:tc>
        <w:tc>
          <w:tcPr>
            <w:tcW w:w="776" w:type="dxa"/>
            <w:gridSpan w:val="2"/>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序号</w:t>
            </w:r>
          </w:p>
        </w:tc>
        <w:tc>
          <w:tcPr>
            <w:tcW w:w="1541" w:type="dxa"/>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8"/>
                <w:szCs w:val="24"/>
                <w14:textFill>
                  <w14:solidFill>
                    <w14:schemeClr w14:val="tx1"/>
                  </w14:solidFill>
                </w14:textFill>
              </w:rPr>
              <w:t>指标名称</w:t>
            </w:r>
          </w:p>
        </w:tc>
        <w:tc>
          <w:tcPr>
            <w:tcW w:w="5886" w:type="dxa"/>
            <w:gridSpan w:val="3"/>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8"/>
                <w:szCs w:val="24"/>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售后服务</w:t>
            </w: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lef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产品维护要求</w:t>
            </w:r>
          </w:p>
        </w:tc>
        <w:tc>
          <w:tcPr>
            <w:tcW w:w="5886" w:type="dxa"/>
            <w:gridSpan w:val="3"/>
            <w:vAlign w:val="center"/>
          </w:tcPr>
          <w:p>
            <w:pPr>
              <w:widowControl/>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投标方需提供产品终身售后服务。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免费维保期</w:t>
            </w:r>
          </w:p>
        </w:tc>
        <w:tc>
          <w:tcPr>
            <w:tcW w:w="5886" w:type="dxa"/>
            <w:gridSpan w:val="3"/>
            <w:vAlign w:val="center"/>
          </w:tcPr>
          <w:p>
            <w:pPr>
              <w:spacing w:line="288" w:lineRule="auto"/>
              <w:jc w:val="left"/>
              <w:textAlignment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1.提供一年投标产品生产厂家免费维保服务，时间自项目验收合格之日起算。</w:t>
            </w:r>
          </w:p>
          <w:p>
            <w:pPr>
              <w:widowControl/>
              <w:jc w:val="lef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.提供投标产品生产厂家售后服务承诺函。</w:t>
            </w:r>
          </w:p>
          <w:p>
            <w:pPr>
              <w:widowControl/>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3.服务期内提供每年免费走访服务。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7" w:hRule="atLeast"/>
        </w:trPr>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免费维保</w:t>
            </w:r>
            <w:r>
              <w:rPr>
                <w:rFonts w:ascii="仿宋" w:hAnsi="仿宋" w:eastAsia="仿宋"/>
                <w:color w:val="000000" w:themeColor="text1"/>
                <w:sz w:val="24"/>
                <w14:textFill>
                  <w14:solidFill>
                    <w14:schemeClr w14:val="tx1"/>
                  </w14:solidFill>
                </w14:textFill>
              </w:rPr>
              <w:t>期内</w:t>
            </w:r>
            <w:r>
              <w:rPr>
                <w:rFonts w:hint="eastAsia" w:ascii="仿宋" w:hAnsi="仿宋" w:eastAsia="仿宋"/>
                <w:color w:val="000000" w:themeColor="text1"/>
                <w:sz w:val="24"/>
                <w14:textFill>
                  <w14:solidFill>
                    <w14:schemeClr w14:val="tx1"/>
                  </w14:solidFill>
                </w14:textFill>
              </w:rPr>
              <w:t>服务</w:t>
            </w:r>
            <w:r>
              <w:rPr>
                <w:rFonts w:ascii="仿宋" w:hAnsi="仿宋" w:eastAsia="仿宋"/>
                <w:color w:val="000000" w:themeColor="text1"/>
                <w:sz w:val="24"/>
                <w14:textFill>
                  <w14:solidFill>
                    <w14:schemeClr w14:val="tx1"/>
                  </w14:solidFill>
                </w14:textFill>
              </w:rPr>
              <w:t>要求</w:t>
            </w:r>
          </w:p>
        </w:tc>
        <w:tc>
          <w:tcPr>
            <w:tcW w:w="5886" w:type="dxa"/>
            <w:gridSpan w:val="3"/>
            <w:vAlign w:val="center"/>
          </w:tcPr>
          <w:p>
            <w:pPr>
              <w:pStyle w:val="13"/>
              <w:widowControl/>
              <w:numPr>
                <w:ilvl w:val="0"/>
                <w:numId w:val="12"/>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售后服务期内乙方负责保障软件系统 7×24 小时正常运行。服务内容包括：设备维修、设备更换、设备搬迁、设备调试、设备性能调优、设备故障处理、数据档案恢复、系统安装调试、软件系统升级、软件系统迁移、系统性能调优、新接口制作、已有接口升级改造、软件故障处理、软件功能修改、终端设备配置、系统使用培训和现场技术支付服务等保障系统软硬件正常运行的一切服务。在医院提出要求情况下，投标方需配合第三方厂商完成相应工作。</w:t>
            </w:r>
          </w:p>
          <w:p>
            <w:pPr>
              <w:pStyle w:val="13"/>
              <w:widowControl/>
              <w:numPr>
                <w:ilvl w:val="0"/>
                <w:numId w:val="12"/>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服务期内出现紧急故障情况，公司应在收到服务请求后30分钟内响应，必要时24个小时内到现场，4个小时内解决问题，不能修复的，提供备品备件等，以保证系统正常使用。</w:t>
            </w:r>
          </w:p>
          <w:p>
            <w:pPr>
              <w:pStyle w:val="13"/>
              <w:widowControl/>
              <w:numPr>
                <w:ilvl w:val="0"/>
                <w:numId w:val="12"/>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免费维保期内提供每年不多于40人天的新需求及新接口开发服务。</w:t>
            </w:r>
          </w:p>
          <w:p>
            <w:pPr>
              <w:pStyle w:val="13"/>
              <w:widowControl/>
              <w:numPr>
                <w:ilvl w:val="0"/>
                <w:numId w:val="12"/>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免费售后服务期内提供每年一次系统巡检，并提交书面巡检报告。</w:t>
            </w:r>
          </w:p>
          <w:p>
            <w:pPr>
              <w:pStyle w:val="13"/>
              <w:widowControl/>
              <w:numPr>
                <w:ilvl w:val="0"/>
                <w:numId w:val="12"/>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针对重大节假日，安排专人进行保障。</w:t>
            </w:r>
          </w:p>
          <w:p>
            <w:pPr>
              <w:pStyle w:val="13"/>
              <w:widowControl/>
              <w:numPr>
                <w:ilvl w:val="0"/>
                <w:numId w:val="12"/>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免费售后服务期结束后的售后服务费用另行协商。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操作培训</w:t>
            </w:r>
          </w:p>
        </w:tc>
        <w:tc>
          <w:tcPr>
            <w:tcW w:w="5886" w:type="dxa"/>
            <w:gridSpan w:val="3"/>
            <w:vAlign w:val="center"/>
          </w:tcPr>
          <w:p>
            <w:pPr>
              <w:pStyle w:val="13"/>
              <w:numPr>
                <w:ilvl w:val="0"/>
                <w:numId w:val="13"/>
              </w:numPr>
              <w:ind w:firstLineChars="0"/>
              <w:jc w:val="lef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制定培训计划方案</w:t>
            </w:r>
            <w:r>
              <w:rPr>
                <w:rFonts w:hint="eastAsia" w:ascii="仿宋" w:hAnsi="仿宋" w:eastAsia="仿宋"/>
                <w:color w:val="000000" w:themeColor="text1"/>
                <w:sz w:val="24"/>
                <w14:textFill>
                  <w14:solidFill>
                    <w14:schemeClr w14:val="tx1"/>
                  </w14:solidFill>
                </w14:textFill>
              </w:rPr>
              <w:t>；</w:t>
            </w:r>
          </w:p>
          <w:p>
            <w:pPr>
              <w:pStyle w:val="13"/>
              <w:numPr>
                <w:ilvl w:val="0"/>
                <w:numId w:val="13"/>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本地培训。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实施服务</w:t>
            </w:r>
            <w:r>
              <w:rPr>
                <w:rFonts w:ascii="仿宋" w:hAnsi="仿宋" w:eastAsia="仿宋"/>
                <w:color w:val="000000" w:themeColor="text1"/>
                <w:sz w:val="24"/>
                <w14:textFill>
                  <w14:solidFill>
                    <w14:schemeClr w14:val="tx1"/>
                  </w14:solidFill>
                </w14:textFill>
              </w:rPr>
              <w:t xml:space="preserve"> </w:t>
            </w:r>
          </w:p>
        </w:tc>
        <w:tc>
          <w:tcPr>
            <w:tcW w:w="5886" w:type="dxa"/>
            <w:gridSpan w:val="3"/>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项目实施过程中按照项目要求配备的其他相关服务。</w:t>
            </w:r>
          </w:p>
        </w:tc>
      </w:tr>
    </w:tbl>
    <w:p>
      <w:pPr>
        <w:ind w:right="-57" w:rightChars="-27"/>
        <w:rPr>
          <w:rFonts w:ascii="仿宋" w:hAnsi="仿宋" w:eastAsia="仿宋"/>
          <w:color w:val="000000" w:themeColor="text1"/>
          <w:sz w:val="24"/>
          <w:szCs w:val="28"/>
          <w14:textFill>
            <w14:solidFill>
              <w14:schemeClr w14:val="tx1"/>
            </w14:solidFill>
          </w14:textFill>
        </w:rPr>
      </w:pPr>
    </w:p>
    <w:sectPr>
      <w:pgSz w:w="11906" w:h="16838"/>
      <w:pgMar w:top="1440"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81108"/>
    <w:multiLevelType w:val="multilevel"/>
    <w:tmpl w:val="01C81108"/>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8CF2801"/>
    <w:multiLevelType w:val="multilevel"/>
    <w:tmpl w:val="08CF28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3B80A05"/>
    <w:multiLevelType w:val="multilevel"/>
    <w:tmpl w:val="23B80A05"/>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5EC5CF0"/>
    <w:multiLevelType w:val="multilevel"/>
    <w:tmpl w:val="35EC5CF0"/>
    <w:lvl w:ilvl="0" w:tentative="0">
      <w:start w:val="1"/>
      <w:numFmt w:val="decimal"/>
      <w:lvlText w:val="%1."/>
      <w:lvlJc w:val="left"/>
      <w:pPr>
        <w:ind w:left="420" w:hanging="420"/>
      </w:pPr>
      <w:rPr>
        <w:rFonts w:hint="default"/>
        <w:color w:val="000000" w:themeColor="text1"/>
        <w14:textFill>
          <w14:solidFill>
            <w14:schemeClr w14:val="tx1"/>
          </w14:solidFill>
        </w14:textFil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F316CD1"/>
    <w:multiLevelType w:val="multilevel"/>
    <w:tmpl w:val="3F316CD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7392C37"/>
    <w:multiLevelType w:val="multilevel"/>
    <w:tmpl w:val="47392C37"/>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47997E1C"/>
    <w:multiLevelType w:val="multilevel"/>
    <w:tmpl w:val="47997E1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E4B65EA"/>
    <w:multiLevelType w:val="multilevel"/>
    <w:tmpl w:val="4E4B65E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9904540"/>
    <w:multiLevelType w:val="multilevel"/>
    <w:tmpl w:val="59904540"/>
    <w:lvl w:ilvl="0" w:tentative="0">
      <w:start w:val="1"/>
      <w:numFmt w:val="decimal"/>
      <w:lvlText w:val="%1."/>
      <w:lvlJc w:val="left"/>
      <w:pPr>
        <w:ind w:left="420" w:hanging="420"/>
      </w:pPr>
      <w:rPr>
        <w:rFonts w:hint="default"/>
        <w:color w:val="000000" w:themeColor="text1"/>
        <w14:textFill>
          <w14:solidFill>
            <w14:schemeClr w14:val="tx1"/>
          </w14:solidFill>
        </w14:textFil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639478D6"/>
    <w:multiLevelType w:val="multilevel"/>
    <w:tmpl w:val="639478D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6AB0557"/>
    <w:multiLevelType w:val="multilevel"/>
    <w:tmpl w:val="66AB055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48437EF"/>
    <w:multiLevelType w:val="multilevel"/>
    <w:tmpl w:val="748437E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73B675B"/>
    <w:multiLevelType w:val="multilevel"/>
    <w:tmpl w:val="773B675B"/>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0"/>
  </w:num>
  <w:num w:numId="2">
    <w:abstractNumId w:val="6"/>
  </w:num>
  <w:num w:numId="3">
    <w:abstractNumId w:val="8"/>
  </w:num>
  <w:num w:numId="4">
    <w:abstractNumId w:val="3"/>
  </w:num>
  <w:num w:numId="5">
    <w:abstractNumId w:val="2"/>
  </w:num>
  <w:num w:numId="6">
    <w:abstractNumId w:val="5"/>
  </w:num>
  <w:num w:numId="7">
    <w:abstractNumId w:val="0"/>
  </w:num>
  <w:num w:numId="8">
    <w:abstractNumId w:val="12"/>
  </w:num>
  <w:num w:numId="9">
    <w:abstractNumId w:val="4"/>
  </w:num>
  <w:num w:numId="10">
    <w:abstractNumId w:val="1"/>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Y2NjNGM4MGI3OWVmYWMzYzIwZDI4NmUyM2QzZTQifQ=="/>
  </w:docVars>
  <w:rsids>
    <w:rsidRoot w:val="001F2A36"/>
    <w:rsid w:val="000030A8"/>
    <w:rsid w:val="00003118"/>
    <w:rsid w:val="000035CA"/>
    <w:rsid w:val="00003F47"/>
    <w:rsid w:val="00004915"/>
    <w:rsid w:val="00004DEC"/>
    <w:rsid w:val="000053F9"/>
    <w:rsid w:val="0000557E"/>
    <w:rsid w:val="00006626"/>
    <w:rsid w:val="000101B1"/>
    <w:rsid w:val="00010352"/>
    <w:rsid w:val="0001240A"/>
    <w:rsid w:val="000126E7"/>
    <w:rsid w:val="000138AC"/>
    <w:rsid w:val="0001470A"/>
    <w:rsid w:val="0001756E"/>
    <w:rsid w:val="000239D6"/>
    <w:rsid w:val="00025382"/>
    <w:rsid w:val="000316A0"/>
    <w:rsid w:val="00031D21"/>
    <w:rsid w:val="00032DB1"/>
    <w:rsid w:val="00033151"/>
    <w:rsid w:val="0003330D"/>
    <w:rsid w:val="00034DF1"/>
    <w:rsid w:val="00034E0F"/>
    <w:rsid w:val="00035A77"/>
    <w:rsid w:val="00046381"/>
    <w:rsid w:val="000468D8"/>
    <w:rsid w:val="00051AAB"/>
    <w:rsid w:val="000530ED"/>
    <w:rsid w:val="00053B36"/>
    <w:rsid w:val="00054251"/>
    <w:rsid w:val="000542BB"/>
    <w:rsid w:val="000551B9"/>
    <w:rsid w:val="0005636F"/>
    <w:rsid w:val="0005655B"/>
    <w:rsid w:val="000570A2"/>
    <w:rsid w:val="00064FCC"/>
    <w:rsid w:val="000650F8"/>
    <w:rsid w:val="00066B0E"/>
    <w:rsid w:val="0006733F"/>
    <w:rsid w:val="00071113"/>
    <w:rsid w:val="00072D2E"/>
    <w:rsid w:val="00075E3B"/>
    <w:rsid w:val="00081B17"/>
    <w:rsid w:val="00083FE3"/>
    <w:rsid w:val="000840AC"/>
    <w:rsid w:val="00084CBC"/>
    <w:rsid w:val="0009273D"/>
    <w:rsid w:val="00095C00"/>
    <w:rsid w:val="00096895"/>
    <w:rsid w:val="0009689A"/>
    <w:rsid w:val="000A10CE"/>
    <w:rsid w:val="000A44EF"/>
    <w:rsid w:val="000A68BE"/>
    <w:rsid w:val="000A7692"/>
    <w:rsid w:val="000B03A2"/>
    <w:rsid w:val="000B4EB5"/>
    <w:rsid w:val="000B6CEA"/>
    <w:rsid w:val="000C0F7F"/>
    <w:rsid w:val="000C3021"/>
    <w:rsid w:val="000C7EFC"/>
    <w:rsid w:val="000D148C"/>
    <w:rsid w:val="000D4DC7"/>
    <w:rsid w:val="000D5051"/>
    <w:rsid w:val="000D64D0"/>
    <w:rsid w:val="000D696C"/>
    <w:rsid w:val="000D7F38"/>
    <w:rsid w:val="000E0C40"/>
    <w:rsid w:val="000E247F"/>
    <w:rsid w:val="000E2D2E"/>
    <w:rsid w:val="000E3B0E"/>
    <w:rsid w:val="000E6D1F"/>
    <w:rsid w:val="000E71FA"/>
    <w:rsid w:val="000F1F1D"/>
    <w:rsid w:val="000F235F"/>
    <w:rsid w:val="000F29D0"/>
    <w:rsid w:val="000F3863"/>
    <w:rsid w:val="000F6D20"/>
    <w:rsid w:val="00101419"/>
    <w:rsid w:val="00102D1D"/>
    <w:rsid w:val="00104E9E"/>
    <w:rsid w:val="0010564C"/>
    <w:rsid w:val="001100CE"/>
    <w:rsid w:val="00110FBB"/>
    <w:rsid w:val="00114FDB"/>
    <w:rsid w:val="00115362"/>
    <w:rsid w:val="001173D6"/>
    <w:rsid w:val="001223FB"/>
    <w:rsid w:val="00123287"/>
    <w:rsid w:val="001242D9"/>
    <w:rsid w:val="00124E59"/>
    <w:rsid w:val="0012503A"/>
    <w:rsid w:val="00127710"/>
    <w:rsid w:val="00131B2D"/>
    <w:rsid w:val="00137E20"/>
    <w:rsid w:val="0014156F"/>
    <w:rsid w:val="0014782D"/>
    <w:rsid w:val="00147B18"/>
    <w:rsid w:val="00151FA1"/>
    <w:rsid w:val="00156197"/>
    <w:rsid w:val="00156321"/>
    <w:rsid w:val="001636DA"/>
    <w:rsid w:val="0016760F"/>
    <w:rsid w:val="00170036"/>
    <w:rsid w:val="00172132"/>
    <w:rsid w:val="00172438"/>
    <w:rsid w:val="00176155"/>
    <w:rsid w:val="00176244"/>
    <w:rsid w:val="00176E19"/>
    <w:rsid w:val="00177EB9"/>
    <w:rsid w:val="001800F7"/>
    <w:rsid w:val="0018101F"/>
    <w:rsid w:val="0018218A"/>
    <w:rsid w:val="00182E9C"/>
    <w:rsid w:val="00185128"/>
    <w:rsid w:val="001919F0"/>
    <w:rsid w:val="00191A00"/>
    <w:rsid w:val="00192658"/>
    <w:rsid w:val="00194FB5"/>
    <w:rsid w:val="00196669"/>
    <w:rsid w:val="001968BE"/>
    <w:rsid w:val="0019767E"/>
    <w:rsid w:val="00197727"/>
    <w:rsid w:val="001A483D"/>
    <w:rsid w:val="001A5021"/>
    <w:rsid w:val="001A5040"/>
    <w:rsid w:val="001A6630"/>
    <w:rsid w:val="001B0C1E"/>
    <w:rsid w:val="001B358F"/>
    <w:rsid w:val="001B482D"/>
    <w:rsid w:val="001C163D"/>
    <w:rsid w:val="001C1DFD"/>
    <w:rsid w:val="001C2902"/>
    <w:rsid w:val="001C29D5"/>
    <w:rsid w:val="001C3B03"/>
    <w:rsid w:val="001C7361"/>
    <w:rsid w:val="001D0F0E"/>
    <w:rsid w:val="001D0FCA"/>
    <w:rsid w:val="001D2B22"/>
    <w:rsid w:val="001D327B"/>
    <w:rsid w:val="001D3B74"/>
    <w:rsid w:val="001D42C2"/>
    <w:rsid w:val="001D77BA"/>
    <w:rsid w:val="001E02CC"/>
    <w:rsid w:val="001F0268"/>
    <w:rsid w:val="001F2A36"/>
    <w:rsid w:val="001F30F0"/>
    <w:rsid w:val="001F6A91"/>
    <w:rsid w:val="00206F2A"/>
    <w:rsid w:val="002140FA"/>
    <w:rsid w:val="00214C02"/>
    <w:rsid w:val="002201DE"/>
    <w:rsid w:val="00222F31"/>
    <w:rsid w:val="0023411C"/>
    <w:rsid w:val="00236BAE"/>
    <w:rsid w:val="00240511"/>
    <w:rsid w:val="002408BF"/>
    <w:rsid w:val="00240E69"/>
    <w:rsid w:val="00240EBC"/>
    <w:rsid w:val="00241229"/>
    <w:rsid w:val="00244484"/>
    <w:rsid w:val="002469D3"/>
    <w:rsid w:val="00252230"/>
    <w:rsid w:val="002571BD"/>
    <w:rsid w:val="00261D89"/>
    <w:rsid w:val="00267B24"/>
    <w:rsid w:val="002700A8"/>
    <w:rsid w:val="00272D64"/>
    <w:rsid w:val="0027328D"/>
    <w:rsid w:val="00273D84"/>
    <w:rsid w:val="00277261"/>
    <w:rsid w:val="00277B96"/>
    <w:rsid w:val="00277EBA"/>
    <w:rsid w:val="00281693"/>
    <w:rsid w:val="00285680"/>
    <w:rsid w:val="00285DE9"/>
    <w:rsid w:val="002861D9"/>
    <w:rsid w:val="00287233"/>
    <w:rsid w:val="0029395F"/>
    <w:rsid w:val="00296FDC"/>
    <w:rsid w:val="002A08D5"/>
    <w:rsid w:val="002A0B0F"/>
    <w:rsid w:val="002A0C92"/>
    <w:rsid w:val="002A7CB2"/>
    <w:rsid w:val="002B17C5"/>
    <w:rsid w:val="002B1D42"/>
    <w:rsid w:val="002B22A8"/>
    <w:rsid w:val="002B4C91"/>
    <w:rsid w:val="002B4F3F"/>
    <w:rsid w:val="002B6782"/>
    <w:rsid w:val="002B749A"/>
    <w:rsid w:val="002B74B1"/>
    <w:rsid w:val="002C08D0"/>
    <w:rsid w:val="002C31CA"/>
    <w:rsid w:val="002C5C00"/>
    <w:rsid w:val="002D3CF0"/>
    <w:rsid w:val="002D532D"/>
    <w:rsid w:val="002E343D"/>
    <w:rsid w:val="002E40AA"/>
    <w:rsid w:val="002E50D1"/>
    <w:rsid w:val="002E6213"/>
    <w:rsid w:val="002E68EA"/>
    <w:rsid w:val="002F1334"/>
    <w:rsid w:val="002F2A22"/>
    <w:rsid w:val="002F2F07"/>
    <w:rsid w:val="002F3C19"/>
    <w:rsid w:val="002F6BA1"/>
    <w:rsid w:val="003032B2"/>
    <w:rsid w:val="003129F6"/>
    <w:rsid w:val="00313C06"/>
    <w:rsid w:val="0031490D"/>
    <w:rsid w:val="003200D7"/>
    <w:rsid w:val="00322EDD"/>
    <w:rsid w:val="003257A0"/>
    <w:rsid w:val="00325C79"/>
    <w:rsid w:val="00326914"/>
    <w:rsid w:val="00330B95"/>
    <w:rsid w:val="0033154F"/>
    <w:rsid w:val="00343081"/>
    <w:rsid w:val="00345BED"/>
    <w:rsid w:val="00345CDD"/>
    <w:rsid w:val="003462C4"/>
    <w:rsid w:val="00346E3B"/>
    <w:rsid w:val="00350A43"/>
    <w:rsid w:val="00352086"/>
    <w:rsid w:val="00354AE9"/>
    <w:rsid w:val="00355F2F"/>
    <w:rsid w:val="0035637E"/>
    <w:rsid w:val="003629C7"/>
    <w:rsid w:val="003656F8"/>
    <w:rsid w:val="0037259D"/>
    <w:rsid w:val="00375757"/>
    <w:rsid w:val="00380F39"/>
    <w:rsid w:val="00382A8C"/>
    <w:rsid w:val="00383B62"/>
    <w:rsid w:val="00384291"/>
    <w:rsid w:val="00384AAF"/>
    <w:rsid w:val="00384B13"/>
    <w:rsid w:val="003864F4"/>
    <w:rsid w:val="0039138D"/>
    <w:rsid w:val="00392B44"/>
    <w:rsid w:val="0039655B"/>
    <w:rsid w:val="003A052D"/>
    <w:rsid w:val="003A51D0"/>
    <w:rsid w:val="003A5C44"/>
    <w:rsid w:val="003A7F9F"/>
    <w:rsid w:val="003B05A1"/>
    <w:rsid w:val="003B0D92"/>
    <w:rsid w:val="003B4C31"/>
    <w:rsid w:val="003B64A3"/>
    <w:rsid w:val="003C3732"/>
    <w:rsid w:val="003C4264"/>
    <w:rsid w:val="003C5116"/>
    <w:rsid w:val="003C5763"/>
    <w:rsid w:val="003C58D9"/>
    <w:rsid w:val="003C59D5"/>
    <w:rsid w:val="003C5C7B"/>
    <w:rsid w:val="003C5FF0"/>
    <w:rsid w:val="003C78C0"/>
    <w:rsid w:val="003D009C"/>
    <w:rsid w:val="003D04EA"/>
    <w:rsid w:val="003D1A80"/>
    <w:rsid w:val="003D231E"/>
    <w:rsid w:val="003D2693"/>
    <w:rsid w:val="003D3E44"/>
    <w:rsid w:val="003D4376"/>
    <w:rsid w:val="003E390B"/>
    <w:rsid w:val="003E5E24"/>
    <w:rsid w:val="003F22DE"/>
    <w:rsid w:val="003F300C"/>
    <w:rsid w:val="003F3087"/>
    <w:rsid w:val="0040082A"/>
    <w:rsid w:val="00401BA6"/>
    <w:rsid w:val="00402C65"/>
    <w:rsid w:val="0040395C"/>
    <w:rsid w:val="004056C3"/>
    <w:rsid w:val="0040605D"/>
    <w:rsid w:val="00406D34"/>
    <w:rsid w:val="004076A5"/>
    <w:rsid w:val="00410A68"/>
    <w:rsid w:val="00411BC6"/>
    <w:rsid w:val="00412618"/>
    <w:rsid w:val="00414527"/>
    <w:rsid w:val="00422F0D"/>
    <w:rsid w:val="004239CA"/>
    <w:rsid w:val="004248BC"/>
    <w:rsid w:val="00427537"/>
    <w:rsid w:val="00430369"/>
    <w:rsid w:val="00433412"/>
    <w:rsid w:val="004353AD"/>
    <w:rsid w:val="00441709"/>
    <w:rsid w:val="00446414"/>
    <w:rsid w:val="00451490"/>
    <w:rsid w:val="004547C5"/>
    <w:rsid w:val="00455130"/>
    <w:rsid w:val="004573B1"/>
    <w:rsid w:val="004637C0"/>
    <w:rsid w:val="0046435C"/>
    <w:rsid w:val="0046682E"/>
    <w:rsid w:val="00467632"/>
    <w:rsid w:val="00472194"/>
    <w:rsid w:val="00474DA3"/>
    <w:rsid w:val="004770D8"/>
    <w:rsid w:val="004844BB"/>
    <w:rsid w:val="0049199A"/>
    <w:rsid w:val="004A3D4A"/>
    <w:rsid w:val="004A4319"/>
    <w:rsid w:val="004B2959"/>
    <w:rsid w:val="004B2CFC"/>
    <w:rsid w:val="004B392A"/>
    <w:rsid w:val="004B4B2D"/>
    <w:rsid w:val="004B61D6"/>
    <w:rsid w:val="004B7C04"/>
    <w:rsid w:val="004C1D9E"/>
    <w:rsid w:val="004C4EC0"/>
    <w:rsid w:val="004C4F2D"/>
    <w:rsid w:val="004C520C"/>
    <w:rsid w:val="004C6120"/>
    <w:rsid w:val="004C67A7"/>
    <w:rsid w:val="004C7A6A"/>
    <w:rsid w:val="004D0AD0"/>
    <w:rsid w:val="004D3A25"/>
    <w:rsid w:val="004D50F4"/>
    <w:rsid w:val="004D52D3"/>
    <w:rsid w:val="004D6664"/>
    <w:rsid w:val="004E0700"/>
    <w:rsid w:val="004E4875"/>
    <w:rsid w:val="004F39B0"/>
    <w:rsid w:val="00503261"/>
    <w:rsid w:val="00505487"/>
    <w:rsid w:val="005058EE"/>
    <w:rsid w:val="00505B2D"/>
    <w:rsid w:val="00513D37"/>
    <w:rsid w:val="00516674"/>
    <w:rsid w:val="00516B0C"/>
    <w:rsid w:val="00520FD5"/>
    <w:rsid w:val="005211B9"/>
    <w:rsid w:val="005229A7"/>
    <w:rsid w:val="005259B5"/>
    <w:rsid w:val="00526113"/>
    <w:rsid w:val="00526EE3"/>
    <w:rsid w:val="0052756A"/>
    <w:rsid w:val="005339BF"/>
    <w:rsid w:val="00535841"/>
    <w:rsid w:val="00536042"/>
    <w:rsid w:val="00536B25"/>
    <w:rsid w:val="0054311B"/>
    <w:rsid w:val="00544AC4"/>
    <w:rsid w:val="00544C40"/>
    <w:rsid w:val="00546D69"/>
    <w:rsid w:val="00551295"/>
    <w:rsid w:val="00553859"/>
    <w:rsid w:val="005542F0"/>
    <w:rsid w:val="00557C41"/>
    <w:rsid w:val="00557CAC"/>
    <w:rsid w:val="005613A0"/>
    <w:rsid w:val="00562647"/>
    <w:rsid w:val="0056393D"/>
    <w:rsid w:val="00571547"/>
    <w:rsid w:val="00571AF7"/>
    <w:rsid w:val="00571EAA"/>
    <w:rsid w:val="00573AF8"/>
    <w:rsid w:val="00575522"/>
    <w:rsid w:val="005758A3"/>
    <w:rsid w:val="00575E23"/>
    <w:rsid w:val="00581161"/>
    <w:rsid w:val="00581685"/>
    <w:rsid w:val="00582B72"/>
    <w:rsid w:val="005832C1"/>
    <w:rsid w:val="005843B0"/>
    <w:rsid w:val="00585040"/>
    <w:rsid w:val="00586445"/>
    <w:rsid w:val="00586C89"/>
    <w:rsid w:val="005967E5"/>
    <w:rsid w:val="005973F3"/>
    <w:rsid w:val="005974A6"/>
    <w:rsid w:val="005A0D67"/>
    <w:rsid w:val="005A0E83"/>
    <w:rsid w:val="005A3156"/>
    <w:rsid w:val="005B0B68"/>
    <w:rsid w:val="005B1F9D"/>
    <w:rsid w:val="005B4D52"/>
    <w:rsid w:val="005B77E8"/>
    <w:rsid w:val="005C19F2"/>
    <w:rsid w:val="005C43EC"/>
    <w:rsid w:val="005C4CC9"/>
    <w:rsid w:val="005D37F9"/>
    <w:rsid w:val="005D3EF3"/>
    <w:rsid w:val="005D75F8"/>
    <w:rsid w:val="005E0446"/>
    <w:rsid w:val="005E1436"/>
    <w:rsid w:val="005E2269"/>
    <w:rsid w:val="005E5883"/>
    <w:rsid w:val="005E7109"/>
    <w:rsid w:val="005E79CE"/>
    <w:rsid w:val="005E7E73"/>
    <w:rsid w:val="005F7C81"/>
    <w:rsid w:val="0060084A"/>
    <w:rsid w:val="00603AF2"/>
    <w:rsid w:val="00604946"/>
    <w:rsid w:val="00604A28"/>
    <w:rsid w:val="00605737"/>
    <w:rsid w:val="0060651E"/>
    <w:rsid w:val="0061017F"/>
    <w:rsid w:val="00611606"/>
    <w:rsid w:val="00615A53"/>
    <w:rsid w:val="00615CAE"/>
    <w:rsid w:val="0062141D"/>
    <w:rsid w:val="00623EE2"/>
    <w:rsid w:val="0062415A"/>
    <w:rsid w:val="006246D1"/>
    <w:rsid w:val="00627DF0"/>
    <w:rsid w:val="00631455"/>
    <w:rsid w:val="00633E33"/>
    <w:rsid w:val="0063445D"/>
    <w:rsid w:val="0063582E"/>
    <w:rsid w:val="00636013"/>
    <w:rsid w:val="0063706F"/>
    <w:rsid w:val="006408B8"/>
    <w:rsid w:val="00642B96"/>
    <w:rsid w:val="0064538E"/>
    <w:rsid w:val="00646EEC"/>
    <w:rsid w:val="006470DE"/>
    <w:rsid w:val="00650D27"/>
    <w:rsid w:val="00651473"/>
    <w:rsid w:val="0065235D"/>
    <w:rsid w:val="006526E4"/>
    <w:rsid w:val="006567FF"/>
    <w:rsid w:val="006573DD"/>
    <w:rsid w:val="00663134"/>
    <w:rsid w:val="006633A5"/>
    <w:rsid w:val="0066420A"/>
    <w:rsid w:val="00665500"/>
    <w:rsid w:val="006658DC"/>
    <w:rsid w:val="00672986"/>
    <w:rsid w:val="006769AD"/>
    <w:rsid w:val="006831F6"/>
    <w:rsid w:val="006847A7"/>
    <w:rsid w:val="00685853"/>
    <w:rsid w:val="00691E6B"/>
    <w:rsid w:val="006924CB"/>
    <w:rsid w:val="00693812"/>
    <w:rsid w:val="00694306"/>
    <w:rsid w:val="00694CE1"/>
    <w:rsid w:val="00695466"/>
    <w:rsid w:val="006A26FA"/>
    <w:rsid w:val="006A4CAB"/>
    <w:rsid w:val="006A728E"/>
    <w:rsid w:val="006B0ECE"/>
    <w:rsid w:val="006B3378"/>
    <w:rsid w:val="006B7ACF"/>
    <w:rsid w:val="006B7CC6"/>
    <w:rsid w:val="006C0BBE"/>
    <w:rsid w:val="006C2CF2"/>
    <w:rsid w:val="006C443D"/>
    <w:rsid w:val="006C6201"/>
    <w:rsid w:val="006C6930"/>
    <w:rsid w:val="006D21E1"/>
    <w:rsid w:val="006D57EB"/>
    <w:rsid w:val="006D7085"/>
    <w:rsid w:val="006D7B37"/>
    <w:rsid w:val="006E02C9"/>
    <w:rsid w:val="006E1C95"/>
    <w:rsid w:val="006E2080"/>
    <w:rsid w:val="006E2783"/>
    <w:rsid w:val="006E421E"/>
    <w:rsid w:val="006E4B5E"/>
    <w:rsid w:val="006E543A"/>
    <w:rsid w:val="006F43F6"/>
    <w:rsid w:val="006F4754"/>
    <w:rsid w:val="006F49D2"/>
    <w:rsid w:val="006F625C"/>
    <w:rsid w:val="00707295"/>
    <w:rsid w:val="00722D41"/>
    <w:rsid w:val="00722F31"/>
    <w:rsid w:val="00730EB8"/>
    <w:rsid w:val="00731B4F"/>
    <w:rsid w:val="0073433C"/>
    <w:rsid w:val="00735D3A"/>
    <w:rsid w:val="007369A4"/>
    <w:rsid w:val="007370D8"/>
    <w:rsid w:val="007408F0"/>
    <w:rsid w:val="0074329D"/>
    <w:rsid w:val="0075021D"/>
    <w:rsid w:val="007504B1"/>
    <w:rsid w:val="00751155"/>
    <w:rsid w:val="0075217E"/>
    <w:rsid w:val="007536B2"/>
    <w:rsid w:val="00753909"/>
    <w:rsid w:val="0075425D"/>
    <w:rsid w:val="007574DC"/>
    <w:rsid w:val="00760581"/>
    <w:rsid w:val="00762CB7"/>
    <w:rsid w:val="0076366E"/>
    <w:rsid w:val="0076398C"/>
    <w:rsid w:val="00763B22"/>
    <w:rsid w:val="00766DD9"/>
    <w:rsid w:val="00767BEF"/>
    <w:rsid w:val="00772477"/>
    <w:rsid w:val="00772879"/>
    <w:rsid w:val="00781725"/>
    <w:rsid w:val="00782539"/>
    <w:rsid w:val="0078377B"/>
    <w:rsid w:val="00786548"/>
    <w:rsid w:val="00791332"/>
    <w:rsid w:val="007948F5"/>
    <w:rsid w:val="007A0F9A"/>
    <w:rsid w:val="007A2F55"/>
    <w:rsid w:val="007A3AAF"/>
    <w:rsid w:val="007A3C42"/>
    <w:rsid w:val="007A45DE"/>
    <w:rsid w:val="007A48CE"/>
    <w:rsid w:val="007A5752"/>
    <w:rsid w:val="007A5A5A"/>
    <w:rsid w:val="007A7807"/>
    <w:rsid w:val="007A7B56"/>
    <w:rsid w:val="007B6D34"/>
    <w:rsid w:val="007B7673"/>
    <w:rsid w:val="007C12F1"/>
    <w:rsid w:val="007C5355"/>
    <w:rsid w:val="007C6C27"/>
    <w:rsid w:val="007D21C9"/>
    <w:rsid w:val="007D3956"/>
    <w:rsid w:val="007D6FE0"/>
    <w:rsid w:val="007D7254"/>
    <w:rsid w:val="007E7773"/>
    <w:rsid w:val="007F07B1"/>
    <w:rsid w:val="007F0BD3"/>
    <w:rsid w:val="007F2A98"/>
    <w:rsid w:val="007F71AD"/>
    <w:rsid w:val="007F7FD4"/>
    <w:rsid w:val="0080021C"/>
    <w:rsid w:val="00802FEE"/>
    <w:rsid w:val="008037C4"/>
    <w:rsid w:val="008051D4"/>
    <w:rsid w:val="00805D89"/>
    <w:rsid w:val="00807AD6"/>
    <w:rsid w:val="00815BAC"/>
    <w:rsid w:val="00816336"/>
    <w:rsid w:val="00817B37"/>
    <w:rsid w:val="00822CF1"/>
    <w:rsid w:val="00823BDB"/>
    <w:rsid w:val="00827FBE"/>
    <w:rsid w:val="00830DF4"/>
    <w:rsid w:val="008328BC"/>
    <w:rsid w:val="00834256"/>
    <w:rsid w:val="00843702"/>
    <w:rsid w:val="0084472C"/>
    <w:rsid w:val="00845C86"/>
    <w:rsid w:val="00845D00"/>
    <w:rsid w:val="00852AFC"/>
    <w:rsid w:val="00855C18"/>
    <w:rsid w:val="00861069"/>
    <w:rsid w:val="008632B8"/>
    <w:rsid w:val="00865A80"/>
    <w:rsid w:val="00870E7E"/>
    <w:rsid w:val="0087111E"/>
    <w:rsid w:val="008753E8"/>
    <w:rsid w:val="00876047"/>
    <w:rsid w:val="00877999"/>
    <w:rsid w:val="00881693"/>
    <w:rsid w:val="0088271F"/>
    <w:rsid w:val="00886852"/>
    <w:rsid w:val="00887D82"/>
    <w:rsid w:val="00890B5A"/>
    <w:rsid w:val="008912D5"/>
    <w:rsid w:val="00892D18"/>
    <w:rsid w:val="00893FAE"/>
    <w:rsid w:val="008A316F"/>
    <w:rsid w:val="008A549B"/>
    <w:rsid w:val="008A68B4"/>
    <w:rsid w:val="008B06B0"/>
    <w:rsid w:val="008B35D1"/>
    <w:rsid w:val="008B5698"/>
    <w:rsid w:val="008C12F4"/>
    <w:rsid w:val="008C7475"/>
    <w:rsid w:val="008C7492"/>
    <w:rsid w:val="008D0100"/>
    <w:rsid w:val="008D0A38"/>
    <w:rsid w:val="008D39A9"/>
    <w:rsid w:val="008D3C05"/>
    <w:rsid w:val="008D5166"/>
    <w:rsid w:val="008D6444"/>
    <w:rsid w:val="008E0109"/>
    <w:rsid w:val="008E05D6"/>
    <w:rsid w:val="008E2086"/>
    <w:rsid w:val="008E46A2"/>
    <w:rsid w:val="008E6761"/>
    <w:rsid w:val="008F02D9"/>
    <w:rsid w:val="008F1067"/>
    <w:rsid w:val="008F1325"/>
    <w:rsid w:val="008F1AA1"/>
    <w:rsid w:val="008F1E23"/>
    <w:rsid w:val="008F4895"/>
    <w:rsid w:val="008F542E"/>
    <w:rsid w:val="008F6958"/>
    <w:rsid w:val="009003A3"/>
    <w:rsid w:val="009006A6"/>
    <w:rsid w:val="009010B3"/>
    <w:rsid w:val="0090339C"/>
    <w:rsid w:val="00914B9C"/>
    <w:rsid w:val="00915106"/>
    <w:rsid w:val="0091552D"/>
    <w:rsid w:val="00915B07"/>
    <w:rsid w:val="00920A44"/>
    <w:rsid w:val="0092310E"/>
    <w:rsid w:val="0092474B"/>
    <w:rsid w:val="00924D04"/>
    <w:rsid w:val="0092508B"/>
    <w:rsid w:val="009262B2"/>
    <w:rsid w:val="00926463"/>
    <w:rsid w:val="00930506"/>
    <w:rsid w:val="00931DEB"/>
    <w:rsid w:val="009326FF"/>
    <w:rsid w:val="00932D02"/>
    <w:rsid w:val="00934369"/>
    <w:rsid w:val="0093596B"/>
    <w:rsid w:val="00936A09"/>
    <w:rsid w:val="00936F8D"/>
    <w:rsid w:val="00942C42"/>
    <w:rsid w:val="0094461F"/>
    <w:rsid w:val="00944DD7"/>
    <w:rsid w:val="009461E2"/>
    <w:rsid w:val="00952BDA"/>
    <w:rsid w:val="009543B6"/>
    <w:rsid w:val="00954ED7"/>
    <w:rsid w:val="00955E7D"/>
    <w:rsid w:val="0096415A"/>
    <w:rsid w:val="00964CF0"/>
    <w:rsid w:val="00966D40"/>
    <w:rsid w:val="00970F8C"/>
    <w:rsid w:val="009710A1"/>
    <w:rsid w:val="00971E24"/>
    <w:rsid w:val="00972A65"/>
    <w:rsid w:val="00973A55"/>
    <w:rsid w:val="00973D3E"/>
    <w:rsid w:val="00974218"/>
    <w:rsid w:val="00974E0D"/>
    <w:rsid w:val="009768C0"/>
    <w:rsid w:val="00977E0F"/>
    <w:rsid w:val="0098149C"/>
    <w:rsid w:val="00984D74"/>
    <w:rsid w:val="00985A36"/>
    <w:rsid w:val="00987065"/>
    <w:rsid w:val="00987467"/>
    <w:rsid w:val="0099013A"/>
    <w:rsid w:val="00991701"/>
    <w:rsid w:val="009917B5"/>
    <w:rsid w:val="00991931"/>
    <w:rsid w:val="00992C9E"/>
    <w:rsid w:val="009A6960"/>
    <w:rsid w:val="009A6BFD"/>
    <w:rsid w:val="009B1477"/>
    <w:rsid w:val="009B2769"/>
    <w:rsid w:val="009B36B1"/>
    <w:rsid w:val="009B5CA6"/>
    <w:rsid w:val="009C2600"/>
    <w:rsid w:val="009C3F78"/>
    <w:rsid w:val="009C731F"/>
    <w:rsid w:val="009C7412"/>
    <w:rsid w:val="009E081A"/>
    <w:rsid w:val="009E2032"/>
    <w:rsid w:val="009E3861"/>
    <w:rsid w:val="009E45DF"/>
    <w:rsid w:val="009E5741"/>
    <w:rsid w:val="009F1CBD"/>
    <w:rsid w:val="009F5558"/>
    <w:rsid w:val="00A00984"/>
    <w:rsid w:val="00A02747"/>
    <w:rsid w:val="00A0597C"/>
    <w:rsid w:val="00A0722E"/>
    <w:rsid w:val="00A12929"/>
    <w:rsid w:val="00A150F7"/>
    <w:rsid w:val="00A156A8"/>
    <w:rsid w:val="00A233F6"/>
    <w:rsid w:val="00A24D2C"/>
    <w:rsid w:val="00A25B27"/>
    <w:rsid w:val="00A26B86"/>
    <w:rsid w:val="00A27C8E"/>
    <w:rsid w:val="00A307E0"/>
    <w:rsid w:val="00A32C1E"/>
    <w:rsid w:val="00A33024"/>
    <w:rsid w:val="00A3498E"/>
    <w:rsid w:val="00A3702E"/>
    <w:rsid w:val="00A37CF8"/>
    <w:rsid w:val="00A41796"/>
    <w:rsid w:val="00A422D1"/>
    <w:rsid w:val="00A440A3"/>
    <w:rsid w:val="00A44C4F"/>
    <w:rsid w:val="00A46C68"/>
    <w:rsid w:val="00A47C87"/>
    <w:rsid w:val="00A53C2C"/>
    <w:rsid w:val="00A54773"/>
    <w:rsid w:val="00A609B2"/>
    <w:rsid w:val="00A61615"/>
    <w:rsid w:val="00A6449B"/>
    <w:rsid w:val="00A65443"/>
    <w:rsid w:val="00A659A2"/>
    <w:rsid w:val="00A70753"/>
    <w:rsid w:val="00A72D12"/>
    <w:rsid w:val="00A74FF6"/>
    <w:rsid w:val="00A7607D"/>
    <w:rsid w:val="00A80115"/>
    <w:rsid w:val="00A82499"/>
    <w:rsid w:val="00A82E0B"/>
    <w:rsid w:val="00A84B68"/>
    <w:rsid w:val="00A853F3"/>
    <w:rsid w:val="00A87625"/>
    <w:rsid w:val="00A913DD"/>
    <w:rsid w:val="00A914FD"/>
    <w:rsid w:val="00A91CDD"/>
    <w:rsid w:val="00A92ADD"/>
    <w:rsid w:val="00A952F3"/>
    <w:rsid w:val="00A953F4"/>
    <w:rsid w:val="00A9703C"/>
    <w:rsid w:val="00A9762F"/>
    <w:rsid w:val="00A97767"/>
    <w:rsid w:val="00A97C3D"/>
    <w:rsid w:val="00AA0BA9"/>
    <w:rsid w:val="00AA120A"/>
    <w:rsid w:val="00AA125D"/>
    <w:rsid w:val="00AA4354"/>
    <w:rsid w:val="00AA4ED7"/>
    <w:rsid w:val="00AA7010"/>
    <w:rsid w:val="00AB175F"/>
    <w:rsid w:val="00AB277C"/>
    <w:rsid w:val="00AB5C14"/>
    <w:rsid w:val="00AC117A"/>
    <w:rsid w:val="00AC2664"/>
    <w:rsid w:val="00AC349E"/>
    <w:rsid w:val="00AC52F9"/>
    <w:rsid w:val="00AD043B"/>
    <w:rsid w:val="00AD1E15"/>
    <w:rsid w:val="00AD469B"/>
    <w:rsid w:val="00AD5203"/>
    <w:rsid w:val="00AD5B25"/>
    <w:rsid w:val="00AD708A"/>
    <w:rsid w:val="00AE209B"/>
    <w:rsid w:val="00AE6EAE"/>
    <w:rsid w:val="00AF1D36"/>
    <w:rsid w:val="00AF3435"/>
    <w:rsid w:val="00AF504A"/>
    <w:rsid w:val="00AF7D0D"/>
    <w:rsid w:val="00B022BB"/>
    <w:rsid w:val="00B0455D"/>
    <w:rsid w:val="00B04945"/>
    <w:rsid w:val="00B051B0"/>
    <w:rsid w:val="00B07C7F"/>
    <w:rsid w:val="00B11931"/>
    <w:rsid w:val="00B14FAF"/>
    <w:rsid w:val="00B15AD4"/>
    <w:rsid w:val="00B16457"/>
    <w:rsid w:val="00B221C7"/>
    <w:rsid w:val="00B246CF"/>
    <w:rsid w:val="00B26DAA"/>
    <w:rsid w:val="00B27532"/>
    <w:rsid w:val="00B275D8"/>
    <w:rsid w:val="00B27BF3"/>
    <w:rsid w:val="00B30267"/>
    <w:rsid w:val="00B31CE8"/>
    <w:rsid w:val="00B32198"/>
    <w:rsid w:val="00B32587"/>
    <w:rsid w:val="00B353B7"/>
    <w:rsid w:val="00B353C0"/>
    <w:rsid w:val="00B3578E"/>
    <w:rsid w:val="00B379A1"/>
    <w:rsid w:val="00B401F1"/>
    <w:rsid w:val="00B404D0"/>
    <w:rsid w:val="00B44365"/>
    <w:rsid w:val="00B44AA9"/>
    <w:rsid w:val="00B44F6B"/>
    <w:rsid w:val="00B459F9"/>
    <w:rsid w:val="00B47804"/>
    <w:rsid w:val="00B47984"/>
    <w:rsid w:val="00B57F9C"/>
    <w:rsid w:val="00B63904"/>
    <w:rsid w:val="00B64DEF"/>
    <w:rsid w:val="00B66C10"/>
    <w:rsid w:val="00B67B2F"/>
    <w:rsid w:val="00B7636B"/>
    <w:rsid w:val="00B769F3"/>
    <w:rsid w:val="00B77646"/>
    <w:rsid w:val="00B77E84"/>
    <w:rsid w:val="00B805E0"/>
    <w:rsid w:val="00B80A21"/>
    <w:rsid w:val="00B823BA"/>
    <w:rsid w:val="00B82D1E"/>
    <w:rsid w:val="00B836D9"/>
    <w:rsid w:val="00B84CAE"/>
    <w:rsid w:val="00B91AD4"/>
    <w:rsid w:val="00B92375"/>
    <w:rsid w:val="00B93F5E"/>
    <w:rsid w:val="00B95CE5"/>
    <w:rsid w:val="00B96D59"/>
    <w:rsid w:val="00B96F39"/>
    <w:rsid w:val="00B97A2B"/>
    <w:rsid w:val="00BA1966"/>
    <w:rsid w:val="00BA6257"/>
    <w:rsid w:val="00BB1186"/>
    <w:rsid w:val="00BB3CCD"/>
    <w:rsid w:val="00BB4CA4"/>
    <w:rsid w:val="00BB5CDE"/>
    <w:rsid w:val="00BB6EC0"/>
    <w:rsid w:val="00BC04B5"/>
    <w:rsid w:val="00BC0DCD"/>
    <w:rsid w:val="00BC1A5B"/>
    <w:rsid w:val="00BC4CAD"/>
    <w:rsid w:val="00BC5CCE"/>
    <w:rsid w:val="00BD0014"/>
    <w:rsid w:val="00BD2E36"/>
    <w:rsid w:val="00BD36EE"/>
    <w:rsid w:val="00BD509D"/>
    <w:rsid w:val="00BD5A27"/>
    <w:rsid w:val="00BD5CB4"/>
    <w:rsid w:val="00BD7661"/>
    <w:rsid w:val="00BD7CD1"/>
    <w:rsid w:val="00BE0843"/>
    <w:rsid w:val="00BE3B3D"/>
    <w:rsid w:val="00BE6D33"/>
    <w:rsid w:val="00BE730C"/>
    <w:rsid w:val="00BF66A8"/>
    <w:rsid w:val="00C0268B"/>
    <w:rsid w:val="00C046C9"/>
    <w:rsid w:val="00C07E0B"/>
    <w:rsid w:val="00C174F0"/>
    <w:rsid w:val="00C27870"/>
    <w:rsid w:val="00C31986"/>
    <w:rsid w:val="00C3381F"/>
    <w:rsid w:val="00C35FFA"/>
    <w:rsid w:val="00C3776F"/>
    <w:rsid w:val="00C400DD"/>
    <w:rsid w:val="00C40F46"/>
    <w:rsid w:val="00C42038"/>
    <w:rsid w:val="00C44EB0"/>
    <w:rsid w:val="00C46CE0"/>
    <w:rsid w:val="00C51C97"/>
    <w:rsid w:val="00C544E9"/>
    <w:rsid w:val="00C57145"/>
    <w:rsid w:val="00C65197"/>
    <w:rsid w:val="00C66A75"/>
    <w:rsid w:val="00C679DC"/>
    <w:rsid w:val="00C700DD"/>
    <w:rsid w:val="00C705D7"/>
    <w:rsid w:val="00C72499"/>
    <w:rsid w:val="00C75BD6"/>
    <w:rsid w:val="00C823D4"/>
    <w:rsid w:val="00C828E0"/>
    <w:rsid w:val="00C82F7C"/>
    <w:rsid w:val="00C830D9"/>
    <w:rsid w:val="00C847EE"/>
    <w:rsid w:val="00C8587D"/>
    <w:rsid w:val="00C87539"/>
    <w:rsid w:val="00C921AA"/>
    <w:rsid w:val="00C921D8"/>
    <w:rsid w:val="00C9250E"/>
    <w:rsid w:val="00C9288E"/>
    <w:rsid w:val="00C940D6"/>
    <w:rsid w:val="00C94BE5"/>
    <w:rsid w:val="00C9741F"/>
    <w:rsid w:val="00CA41AC"/>
    <w:rsid w:val="00CA44EC"/>
    <w:rsid w:val="00CA7A44"/>
    <w:rsid w:val="00CB23AB"/>
    <w:rsid w:val="00CB57DC"/>
    <w:rsid w:val="00CB61BE"/>
    <w:rsid w:val="00CC05C0"/>
    <w:rsid w:val="00CC085F"/>
    <w:rsid w:val="00CC08ED"/>
    <w:rsid w:val="00CC3E23"/>
    <w:rsid w:val="00CD0B3F"/>
    <w:rsid w:val="00CD2A03"/>
    <w:rsid w:val="00CD2DA7"/>
    <w:rsid w:val="00CE197A"/>
    <w:rsid w:val="00CE21F5"/>
    <w:rsid w:val="00CE27A3"/>
    <w:rsid w:val="00CE2AC8"/>
    <w:rsid w:val="00CE5AF1"/>
    <w:rsid w:val="00CF5CD6"/>
    <w:rsid w:val="00D0436A"/>
    <w:rsid w:val="00D04B8E"/>
    <w:rsid w:val="00D06F56"/>
    <w:rsid w:val="00D12D85"/>
    <w:rsid w:val="00D1307E"/>
    <w:rsid w:val="00D15771"/>
    <w:rsid w:val="00D16104"/>
    <w:rsid w:val="00D17C54"/>
    <w:rsid w:val="00D2115C"/>
    <w:rsid w:val="00D22B29"/>
    <w:rsid w:val="00D35C45"/>
    <w:rsid w:val="00D367DF"/>
    <w:rsid w:val="00D37A06"/>
    <w:rsid w:val="00D43BA6"/>
    <w:rsid w:val="00D43C46"/>
    <w:rsid w:val="00D43CDE"/>
    <w:rsid w:val="00D46323"/>
    <w:rsid w:val="00D4649F"/>
    <w:rsid w:val="00D465BF"/>
    <w:rsid w:val="00D548A7"/>
    <w:rsid w:val="00D54A81"/>
    <w:rsid w:val="00D55EB9"/>
    <w:rsid w:val="00D56330"/>
    <w:rsid w:val="00D5717C"/>
    <w:rsid w:val="00D5791A"/>
    <w:rsid w:val="00D57FA8"/>
    <w:rsid w:val="00D6015E"/>
    <w:rsid w:val="00D62BAA"/>
    <w:rsid w:val="00D637C6"/>
    <w:rsid w:val="00D63D44"/>
    <w:rsid w:val="00D65255"/>
    <w:rsid w:val="00D6552E"/>
    <w:rsid w:val="00D67175"/>
    <w:rsid w:val="00D70310"/>
    <w:rsid w:val="00D71FE7"/>
    <w:rsid w:val="00D725C5"/>
    <w:rsid w:val="00D7367B"/>
    <w:rsid w:val="00D75756"/>
    <w:rsid w:val="00D81B83"/>
    <w:rsid w:val="00D81F48"/>
    <w:rsid w:val="00D83E85"/>
    <w:rsid w:val="00D85B4C"/>
    <w:rsid w:val="00D8722F"/>
    <w:rsid w:val="00D879C6"/>
    <w:rsid w:val="00D906AF"/>
    <w:rsid w:val="00D91D77"/>
    <w:rsid w:val="00D91E65"/>
    <w:rsid w:val="00D95A58"/>
    <w:rsid w:val="00D95C70"/>
    <w:rsid w:val="00D9604F"/>
    <w:rsid w:val="00D96C8E"/>
    <w:rsid w:val="00D96DF5"/>
    <w:rsid w:val="00DA1652"/>
    <w:rsid w:val="00DA24ED"/>
    <w:rsid w:val="00DA48DF"/>
    <w:rsid w:val="00DA6FDA"/>
    <w:rsid w:val="00DB0953"/>
    <w:rsid w:val="00DB491C"/>
    <w:rsid w:val="00DB6B84"/>
    <w:rsid w:val="00DB6E47"/>
    <w:rsid w:val="00DC0C41"/>
    <w:rsid w:val="00DC29A2"/>
    <w:rsid w:val="00DC33EA"/>
    <w:rsid w:val="00DC4FA1"/>
    <w:rsid w:val="00DC51B7"/>
    <w:rsid w:val="00DC6831"/>
    <w:rsid w:val="00DD428C"/>
    <w:rsid w:val="00DD53CF"/>
    <w:rsid w:val="00DD716A"/>
    <w:rsid w:val="00DE05A5"/>
    <w:rsid w:val="00DE17D3"/>
    <w:rsid w:val="00DE2385"/>
    <w:rsid w:val="00DE26AA"/>
    <w:rsid w:val="00DE2B1D"/>
    <w:rsid w:val="00DE5944"/>
    <w:rsid w:val="00DE6E1B"/>
    <w:rsid w:val="00DE7E28"/>
    <w:rsid w:val="00DF105A"/>
    <w:rsid w:val="00DF166D"/>
    <w:rsid w:val="00DF78AF"/>
    <w:rsid w:val="00E032D0"/>
    <w:rsid w:val="00E160C1"/>
    <w:rsid w:val="00E17AB2"/>
    <w:rsid w:val="00E23DA6"/>
    <w:rsid w:val="00E256E4"/>
    <w:rsid w:val="00E2761E"/>
    <w:rsid w:val="00E31FA9"/>
    <w:rsid w:val="00E34325"/>
    <w:rsid w:val="00E367B5"/>
    <w:rsid w:val="00E37A05"/>
    <w:rsid w:val="00E441D0"/>
    <w:rsid w:val="00E512CD"/>
    <w:rsid w:val="00E53728"/>
    <w:rsid w:val="00E609D3"/>
    <w:rsid w:val="00E6196B"/>
    <w:rsid w:val="00E64DCB"/>
    <w:rsid w:val="00E70490"/>
    <w:rsid w:val="00E726F9"/>
    <w:rsid w:val="00E75EAC"/>
    <w:rsid w:val="00E7723C"/>
    <w:rsid w:val="00E82691"/>
    <w:rsid w:val="00E8312A"/>
    <w:rsid w:val="00E84088"/>
    <w:rsid w:val="00E92CB7"/>
    <w:rsid w:val="00E94382"/>
    <w:rsid w:val="00EA18BA"/>
    <w:rsid w:val="00EA224B"/>
    <w:rsid w:val="00EA56D3"/>
    <w:rsid w:val="00EB324D"/>
    <w:rsid w:val="00EB4305"/>
    <w:rsid w:val="00EB7630"/>
    <w:rsid w:val="00EC143C"/>
    <w:rsid w:val="00EC15BD"/>
    <w:rsid w:val="00EC21EE"/>
    <w:rsid w:val="00EC4E30"/>
    <w:rsid w:val="00EC66E2"/>
    <w:rsid w:val="00ED048F"/>
    <w:rsid w:val="00ED1F7E"/>
    <w:rsid w:val="00ED266B"/>
    <w:rsid w:val="00ED4AAD"/>
    <w:rsid w:val="00ED636E"/>
    <w:rsid w:val="00ED641D"/>
    <w:rsid w:val="00EE11AE"/>
    <w:rsid w:val="00EE187C"/>
    <w:rsid w:val="00EE26B1"/>
    <w:rsid w:val="00EE2C3B"/>
    <w:rsid w:val="00EE42F9"/>
    <w:rsid w:val="00EE5B82"/>
    <w:rsid w:val="00EE62D6"/>
    <w:rsid w:val="00EF19B4"/>
    <w:rsid w:val="00EF2837"/>
    <w:rsid w:val="00EF4D0A"/>
    <w:rsid w:val="00EF4D5A"/>
    <w:rsid w:val="00F0157D"/>
    <w:rsid w:val="00F01593"/>
    <w:rsid w:val="00F01B41"/>
    <w:rsid w:val="00F01E34"/>
    <w:rsid w:val="00F0287E"/>
    <w:rsid w:val="00F04C6D"/>
    <w:rsid w:val="00F12B6E"/>
    <w:rsid w:val="00F1351A"/>
    <w:rsid w:val="00F15378"/>
    <w:rsid w:val="00F15C8F"/>
    <w:rsid w:val="00F16565"/>
    <w:rsid w:val="00F17CF5"/>
    <w:rsid w:val="00F202B8"/>
    <w:rsid w:val="00F2067E"/>
    <w:rsid w:val="00F213E7"/>
    <w:rsid w:val="00F21546"/>
    <w:rsid w:val="00F21F67"/>
    <w:rsid w:val="00F24742"/>
    <w:rsid w:val="00F27780"/>
    <w:rsid w:val="00F31265"/>
    <w:rsid w:val="00F326F3"/>
    <w:rsid w:val="00F3279B"/>
    <w:rsid w:val="00F33190"/>
    <w:rsid w:val="00F36CBC"/>
    <w:rsid w:val="00F37AB7"/>
    <w:rsid w:val="00F401E5"/>
    <w:rsid w:val="00F4480A"/>
    <w:rsid w:val="00F449A9"/>
    <w:rsid w:val="00F53FDE"/>
    <w:rsid w:val="00F54786"/>
    <w:rsid w:val="00F54D21"/>
    <w:rsid w:val="00F6037E"/>
    <w:rsid w:val="00F63DA0"/>
    <w:rsid w:val="00F65BA5"/>
    <w:rsid w:val="00F67DEE"/>
    <w:rsid w:val="00F70521"/>
    <w:rsid w:val="00F70C44"/>
    <w:rsid w:val="00F70FD2"/>
    <w:rsid w:val="00F71422"/>
    <w:rsid w:val="00F72EA7"/>
    <w:rsid w:val="00F7302C"/>
    <w:rsid w:val="00F7598E"/>
    <w:rsid w:val="00F75F2F"/>
    <w:rsid w:val="00F76566"/>
    <w:rsid w:val="00F7728C"/>
    <w:rsid w:val="00F80396"/>
    <w:rsid w:val="00F81743"/>
    <w:rsid w:val="00F81CAE"/>
    <w:rsid w:val="00F84182"/>
    <w:rsid w:val="00F8462C"/>
    <w:rsid w:val="00F86911"/>
    <w:rsid w:val="00F87E11"/>
    <w:rsid w:val="00F91903"/>
    <w:rsid w:val="00F924DF"/>
    <w:rsid w:val="00F94AAD"/>
    <w:rsid w:val="00F96D73"/>
    <w:rsid w:val="00FA0166"/>
    <w:rsid w:val="00FA0C37"/>
    <w:rsid w:val="00FA1883"/>
    <w:rsid w:val="00FA2C38"/>
    <w:rsid w:val="00FA314F"/>
    <w:rsid w:val="00FA5058"/>
    <w:rsid w:val="00FA67A6"/>
    <w:rsid w:val="00FB0D93"/>
    <w:rsid w:val="00FB2164"/>
    <w:rsid w:val="00FB55BD"/>
    <w:rsid w:val="00FC548F"/>
    <w:rsid w:val="00FC6EAC"/>
    <w:rsid w:val="00FD1732"/>
    <w:rsid w:val="00FD3B03"/>
    <w:rsid w:val="00FD4FDD"/>
    <w:rsid w:val="00FD67E6"/>
    <w:rsid w:val="00FD7C3A"/>
    <w:rsid w:val="00FE3601"/>
    <w:rsid w:val="00FE6B9F"/>
    <w:rsid w:val="00FE7723"/>
    <w:rsid w:val="00FE7AF1"/>
    <w:rsid w:val="00FF2472"/>
    <w:rsid w:val="00FF3A47"/>
    <w:rsid w:val="00FF5EC2"/>
    <w:rsid w:val="02742772"/>
    <w:rsid w:val="1A944BD9"/>
    <w:rsid w:val="337463ED"/>
    <w:rsid w:val="35DE1B0F"/>
    <w:rsid w:val="4462136D"/>
    <w:rsid w:val="4A55524A"/>
    <w:rsid w:val="655C49A8"/>
    <w:rsid w:val="6D7460C3"/>
    <w:rsid w:val="737469B6"/>
    <w:rsid w:val="75821BE9"/>
    <w:rsid w:val="7DE1602D"/>
    <w:rsid w:val="7E116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8"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2">
    <w:name w:val="heading 2"/>
    <w:basedOn w:val="3"/>
    <w:next w:val="1"/>
    <w:unhideWhenUsed/>
    <w:qFormat/>
    <w:uiPriority w:val="8"/>
    <w:pPr>
      <w:keepNext/>
      <w:keepLines/>
      <w:widowControl/>
      <w:outlineLvl w:val="1"/>
    </w:pPr>
    <w:rPr>
      <w:rFonts w:ascii="Calibri Light" w:hAnsi="Calibri Light" w:eastAsia="Calibri Light"/>
      <w:b/>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toc 2"/>
    <w:basedOn w:val="1"/>
    <w:next w:val="1"/>
    <w:qFormat/>
    <w:uiPriority w:val="0"/>
    <w:pPr>
      <w:ind w:left="420" w:leftChars="200"/>
    </w:p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w:basedOn w:val="1"/>
    <w:qFormat/>
    <w:uiPriority w:val="0"/>
    <w:pPr>
      <w:ind w:left="200" w:hanging="200" w:hangingChars="200"/>
    </w:pPr>
    <w:rPr>
      <w:rFonts w:ascii="Times New Roman" w:hAnsi="Times New Roman" w:eastAsia="宋体" w:cs="Times New Roman"/>
      <w:sz w:val="24"/>
      <w:szCs w:val="20"/>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link w:val="18"/>
    <w:qFormat/>
    <w:uiPriority w:val="34"/>
    <w:pPr>
      <w:ind w:firstLine="420" w:firstLineChars="200"/>
    </w:pPr>
  </w:style>
  <w:style w:type="character" w:customStyle="1" w:styleId="14">
    <w:name w:val="页眉 字符"/>
    <w:basedOn w:val="12"/>
    <w:link w:val="7"/>
    <w:qFormat/>
    <w:uiPriority w:val="99"/>
    <w:rPr>
      <w:sz w:val="18"/>
      <w:szCs w:val="18"/>
    </w:rPr>
  </w:style>
  <w:style w:type="character" w:customStyle="1" w:styleId="15">
    <w:name w:val="页脚 字符"/>
    <w:basedOn w:val="12"/>
    <w:link w:val="6"/>
    <w:qFormat/>
    <w:uiPriority w:val="99"/>
    <w:rPr>
      <w:sz w:val="18"/>
      <w:szCs w:val="18"/>
    </w:rPr>
  </w:style>
  <w:style w:type="character" w:customStyle="1" w:styleId="16">
    <w:name w:val="批注框文本 字符"/>
    <w:basedOn w:val="12"/>
    <w:link w:val="5"/>
    <w:semiHidden/>
    <w:qFormat/>
    <w:uiPriority w:val="99"/>
    <w:rPr>
      <w:sz w:val="18"/>
      <w:szCs w:val="18"/>
    </w:rPr>
  </w:style>
  <w:style w:type="character" w:customStyle="1" w:styleId="17">
    <w:name w:val="标题 1 字符"/>
    <w:basedOn w:val="12"/>
    <w:link w:val="4"/>
    <w:qFormat/>
    <w:uiPriority w:val="9"/>
    <w:rPr>
      <w:b/>
      <w:bCs/>
      <w:kern w:val="44"/>
      <w:sz w:val="44"/>
      <w:szCs w:val="44"/>
    </w:rPr>
  </w:style>
  <w:style w:type="character" w:customStyle="1" w:styleId="18">
    <w:name w:val="列出段落 字符"/>
    <w:link w:val="13"/>
    <w:qFormat/>
    <w:uiPriority w:val="34"/>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7204</Words>
  <Characters>7341</Characters>
  <Lines>54</Lines>
  <Paragraphs>15</Paragraphs>
  <TotalTime>2116</TotalTime>
  <ScaleCrop>false</ScaleCrop>
  <LinksUpToDate>false</LinksUpToDate>
  <CharactersWithSpaces>7380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2021-09-22T02:21:00Z</dcterms:created>
  <dc:creator>user</dc:creator>
  <cp:lastModifiedBy>duan</cp:lastModifiedBy>
  <cp:lastPrinted>2022-11-09T08:55:00Z</cp:lastPrinted>
  <dcterms:modified xsi:type="dcterms:W3CDTF">2022-11-15T01:27:42Z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F44AA23811EB4CB197528B43887512AD</vt:lpwstr>
  </property>
</Properties>
</file>