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</w:rPr>
      </w:pPr>
    </w:p>
    <w:tbl>
      <w:tblPr>
        <w:tblStyle w:val="4"/>
        <w:tblW w:w="9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77"/>
        <w:gridCol w:w="351"/>
        <w:gridCol w:w="969"/>
        <w:gridCol w:w="1231"/>
        <w:gridCol w:w="1760"/>
        <w:gridCol w:w="2005"/>
        <w:gridCol w:w="1763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项目编号</w:t>
            </w:r>
          </w:p>
        </w:tc>
        <w:tc>
          <w:tcPr>
            <w:tcW w:w="773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2022-JK15-W1123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货物名称</w:t>
            </w:r>
          </w:p>
        </w:tc>
        <w:tc>
          <w:tcPr>
            <w:tcW w:w="773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实验室洁净系统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1套</w:t>
            </w:r>
          </w:p>
        </w:tc>
        <w:tc>
          <w:tcPr>
            <w:tcW w:w="553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国产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最高投标限价</w:t>
            </w:r>
          </w:p>
        </w:tc>
        <w:tc>
          <w:tcPr>
            <w:tcW w:w="773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35</w:t>
            </w:r>
            <w:r>
              <w:rPr>
                <w:rFonts w:hint="eastAsia" w:ascii="宋体" w:hAnsi="宋体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369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"/>
                <w:b/>
              </w:rPr>
              <w:t>设备功能要求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9369" w:type="dxa"/>
            <w:gridSpan w:val="9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1905为P2实验室及P2实验室前室，P2实验室需求较前室为稳定负压状态，室内洁净度尽量考虑无硬性规定，室内要求密闭状态不产尘，室内不允许有木制家具。实验室水电需合理布局。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1917为无菌实验室及无菌实验室缓冲间以及一间常规理化区。无菌实验室需求较缓冲间为稳定正压状态。室内要求至少十万级洁净度。室内要求密闭状态不产尘，室内不允许有木制家具。实验室水电需合理布局。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9369" w:type="dxa"/>
            <w:gridSpan w:val="9"/>
            <w:vAlign w:val="center"/>
          </w:tcPr>
          <w:p>
            <w:pPr>
              <w:jc w:val="center"/>
              <w:rPr>
                <w:rFonts w:ascii="宋体" w:hAnsi="宋体" w:cs="仿宋"/>
                <w:b/>
              </w:rPr>
            </w:pPr>
            <w:r>
              <w:rPr>
                <w:rFonts w:ascii="宋体" w:hAnsi="宋体" w:cs="仿宋"/>
                <w:b/>
              </w:rPr>
              <w:t>软硬件配置清单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序号</w:t>
            </w:r>
          </w:p>
        </w:tc>
        <w:tc>
          <w:tcPr>
            <w:tcW w:w="431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描  述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数量</w:t>
            </w:r>
          </w:p>
        </w:tc>
        <w:tc>
          <w:tcPr>
            <w:tcW w:w="177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31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洁净送风单元（含高效过滤器）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72" w:type="dxa"/>
            <w:gridSpan w:val="2"/>
            <w:vAlign w:val="center"/>
          </w:tcPr>
          <w:p>
            <w:pPr>
              <w:widowControl/>
              <w:jc w:val="center"/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widowControl/>
              <w:jc w:val="center"/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311" w:type="dxa"/>
            <w:gridSpan w:val="4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净化彩钢板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jc w:val="center"/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174.96</w:t>
            </w:r>
          </w:p>
        </w:tc>
        <w:tc>
          <w:tcPr>
            <w:tcW w:w="1772" w:type="dxa"/>
            <w:gridSpan w:val="2"/>
            <w:vAlign w:val="center"/>
          </w:tcPr>
          <w:p>
            <w:pPr>
              <w:widowControl/>
              <w:jc w:val="center"/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m²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widowControl/>
              <w:jc w:val="center"/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311" w:type="dxa"/>
            <w:gridSpan w:val="4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成品净化门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jc w:val="center"/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72" w:type="dxa"/>
            <w:gridSpan w:val="2"/>
            <w:vAlign w:val="center"/>
          </w:tcPr>
          <w:p>
            <w:pPr>
              <w:widowControl/>
              <w:jc w:val="center"/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widowControl/>
              <w:jc w:val="center"/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311" w:type="dxa"/>
            <w:gridSpan w:val="4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成品净化门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jc w:val="center"/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72" w:type="dxa"/>
            <w:gridSpan w:val="2"/>
            <w:vAlign w:val="center"/>
          </w:tcPr>
          <w:p>
            <w:pPr>
              <w:widowControl/>
              <w:jc w:val="center"/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widowControl/>
              <w:jc w:val="center"/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311" w:type="dxa"/>
            <w:gridSpan w:val="4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固定窗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jc w:val="center"/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72" w:type="dxa"/>
            <w:gridSpan w:val="2"/>
            <w:vAlign w:val="center"/>
          </w:tcPr>
          <w:p>
            <w:pPr>
              <w:widowControl/>
              <w:jc w:val="center"/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widowControl/>
              <w:jc w:val="center"/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311" w:type="dxa"/>
            <w:gridSpan w:val="4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不锈钢门套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jc w:val="center"/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72" w:type="dxa"/>
            <w:gridSpan w:val="2"/>
            <w:vAlign w:val="center"/>
          </w:tcPr>
          <w:p>
            <w:pPr>
              <w:widowControl/>
              <w:jc w:val="center"/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widowControl/>
              <w:jc w:val="center"/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311" w:type="dxa"/>
            <w:gridSpan w:val="4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不锈钢传递窗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jc w:val="center"/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72" w:type="dxa"/>
            <w:gridSpan w:val="2"/>
            <w:vAlign w:val="center"/>
          </w:tcPr>
          <w:p>
            <w:pPr>
              <w:widowControl/>
              <w:jc w:val="center"/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widowControl/>
              <w:jc w:val="center"/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311" w:type="dxa"/>
            <w:gridSpan w:val="4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地面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jc w:val="center"/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67.6</w:t>
            </w:r>
          </w:p>
        </w:tc>
        <w:tc>
          <w:tcPr>
            <w:tcW w:w="1772" w:type="dxa"/>
            <w:gridSpan w:val="2"/>
            <w:vAlign w:val="center"/>
          </w:tcPr>
          <w:p>
            <w:pPr>
              <w:widowControl/>
              <w:jc w:val="center"/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m²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widowControl/>
              <w:jc w:val="center"/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4311" w:type="dxa"/>
            <w:gridSpan w:val="4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实验室边台(含水电配件)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jc w:val="center"/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22.4</w:t>
            </w:r>
          </w:p>
        </w:tc>
        <w:tc>
          <w:tcPr>
            <w:tcW w:w="1772" w:type="dxa"/>
            <w:gridSpan w:val="2"/>
            <w:vAlign w:val="center"/>
          </w:tcPr>
          <w:p>
            <w:pPr>
              <w:widowControl/>
              <w:jc w:val="center"/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widowControl/>
              <w:jc w:val="center"/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311" w:type="dxa"/>
            <w:gridSpan w:val="4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不锈钢更鞋柜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jc w:val="center"/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72" w:type="dxa"/>
            <w:gridSpan w:val="2"/>
            <w:vAlign w:val="center"/>
          </w:tcPr>
          <w:p>
            <w:pPr>
              <w:widowControl/>
              <w:jc w:val="center"/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widowControl/>
              <w:jc w:val="center"/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4311" w:type="dxa"/>
            <w:gridSpan w:val="4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排风机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jc w:val="center"/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72" w:type="dxa"/>
            <w:gridSpan w:val="2"/>
            <w:vAlign w:val="center"/>
          </w:tcPr>
          <w:p>
            <w:pPr>
              <w:widowControl/>
              <w:jc w:val="center"/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widowControl/>
              <w:jc w:val="center"/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311" w:type="dxa"/>
            <w:gridSpan w:val="4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LED净化照明灯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jc w:val="center"/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772" w:type="dxa"/>
            <w:gridSpan w:val="2"/>
            <w:vAlign w:val="center"/>
          </w:tcPr>
          <w:p>
            <w:pPr>
              <w:widowControl/>
              <w:jc w:val="center"/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widowControl/>
              <w:jc w:val="center"/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4311" w:type="dxa"/>
            <w:gridSpan w:val="4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紫外线灯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jc w:val="center"/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772" w:type="dxa"/>
            <w:gridSpan w:val="2"/>
            <w:vAlign w:val="center"/>
          </w:tcPr>
          <w:p>
            <w:pPr>
              <w:widowControl/>
              <w:jc w:val="center"/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widowControl/>
              <w:jc w:val="center"/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4311" w:type="dxa"/>
            <w:gridSpan w:val="4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开关、插座、线缆等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jc w:val="center"/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72" w:type="dxa"/>
            <w:gridSpan w:val="2"/>
            <w:vAlign w:val="center"/>
          </w:tcPr>
          <w:p>
            <w:pPr>
              <w:widowControl/>
              <w:jc w:val="center"/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widowControl/>
              <w:jc w:val="center"/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4311" w:type="dxa"/>
            <w:gridSpan w:val="4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给排水系统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jc w:val="center"/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72" w:type="dxa"/>
            <w:gridSpan w:val="2"/>
            <w:vAlign w:val="center"/>
          </w:tcPr>
          <w:p>
            <w:pPr>
              <w:widowControl/>
              <w:jc w:val="center"/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widowControl/>
              <w:jc w:val="center"/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4311" w:type="dxa"/>
            <w:gridSpan w:val="4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实验椅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jc w:val="center"/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772" w:type="dxa"/>
            <w:gridSpan w:val="2"/>
            <w:vAlign w:val="center"/>
          </w:tcPr>
          <w:p>
            <w:pPr>
              <w:widowControl/>
              <w:jc w:val="center"/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360" w:type="dxa"/>
            <w:gridSpan w:val="8"/>
            <w:vAlign w:val="center"/>
          </w:tcPr>
          <w:p>
            <w:pPr>
              <w:jc w:val="center"/>
              <w:rPr>
                <w:rFonts w:ascii="宋体" w:hAnsi="宋体" w:cs="仿宋"/>
              </w:rPr>
            </w:pPr>
            <w:r>
              <w:rPr>
                <w:rFonts w:hint="eastAsia" w:ascii="宋体" w:hAnsi="宋体" w:cs="仿宋"/>
                <w:b/>
              </w:rPr>
              <w:t>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cs="仿宋"/>
              </w:rPr>
            </w:pPr>
            <w:r>
              <w:rPr>
                <w:rFonts w:hint="eastAsia" w:ascii="宋体" w:hAnsi="宋体" w:cs="仿宋"/>
              </w:rPr>
              <w:t>序号</w:t>
            </w:r>
          </w:p>
        </w:tc>
        <w:tc>
          <w:tcPr>
            <w:tcW w:w="1897" w:type="dxa"/>
            <w:gridSpan w:val="3"/>
            <w:vAlign w:val="center"/>
          </w:tcPr>
          <w:p>
            <w:pPr>
              <w:jc w:val="center"/>
              <w:rPr>
                <w:rFonts w:ascii="宋体" w:hAnsi="宋体" w:cs="仿宋"/>
              </w:rPr>
            </w:pPr>
            <w:r>
              <w:rPr>
                <w:rFonts w:hint="eastAsia" w:ascii="宋体" w:hAnsi="宋体" w:cs="仿宋"/>
              </w:rPr>
              <w:t>指标名称</w:t>
            </w:r>
          </w:p>
        </w:tc>
        <w:tc>
          <w:tcPr>
            <w:tcW w:w="6759" w:type="dxa"/>
            <w:gridSpan w:val="4"/>
            <w:vAlign w:val="center"/>
          </w:tcPr>
          <w:p>
            <w:pPr>
              <w:jc w:val="center"/>
              <w:rPr>
                <w:rFonts w:ascii="宋体" w:hAnsi="宋体" w:cs="仿宋"/>
              </w:rPr>
            </w:pPr>
            <w:r>
              <w:rPr>
                <w:rFonts w:hint="eastAsia" w:ascii="宋体" w:hAnsi="宋体" w:cs="仿宋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洁净送风单元（含高效过滤器）</w:t>
            </w:r>
          </w:p>
        </w:tc>
        <w:tc>
          <w:tcPr>
            <w:tcW w:w="6759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电源电压 AC220V±220V，电源频率 50Hz±1Hz，输出功率＜240W，噪音dB(A) &lt;60，颜色 白色，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除尘效率 ≥99.99%@0.3μm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，需提供高效过滤器检测报告，循环风量 ≥500m3/h、1000m3/h、1500m3/h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rtl w:val="0"/>
                <w:lang w:val="zh-TW" w:eastAsia="zh-TW"/>
              </w:rPr>
              <w:t>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净化彩钢板（含铝型材等配件）</w:t>
            </w:r>
          </w:p>
        </w:tc>
        <w:tc>
          <w:tcPr>
            <w:tcW w:w="6759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50mm厚，硫氧镁净化板，需提供板材检验报告，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具备A级以上耐火性能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rtl w:val="0"/>
                <w:lang w:val="zh-TW" w:eastAsia="zh-TW"/>
              </w:rPr>
              <w:t>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成品净化门（含五金配件）</w:t>
            </w:r>
          </w:p>
        </w:tc>
        <w:tc>
          <w:tcPr>
            <w:tcW w:w="6759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M0921平开，需提供第三方密封性能检测报告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rtl w:val="0"/>
                <w:lang w:val="zh-TW" w:eastAsia="zh-TW"/>
              </w:rPr>
              <w:t>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成品净化门（含五金配件）</w:t>
            </w:r>
          </w:p>
        </w:tc>
        <w:tc>
          <w:tcPr>
            <w:tcW w:w="6759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M0921推拉，需提供第三方密封性能检测报告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8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固定窗</w:t>
            </w:r>
          </w:p>
        </w:tc>
        <w:tc>
          <w:tcPr>
            <w:tcW w:w="6759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1200*800，成品可视窗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8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不锈钢门套</w:t>
            </w:r>
          </w:p>
        </w:tc>
        <w:tc>
          <w:tcPr>
            <w:tcW w:w="6759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宽250mm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8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不锈钢传递窗</w:t>
            </w:r>
          </w:p>
        </w:tc>
        <w:tc>
          <w:tcPr>
            <w:tcW w:w="6759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500*500mm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rtl w:val="0"/>
                <w:lang w:val="zh-TW" w:eastAsia="zh-TW"/>
              </w:rPr>
              <w:t>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8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地面</w:t>
            </w:r>
          </w:p>
        </w:tc>
        <w:tc>
          <w:tcPr>
            <w:tcW w:w="6759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2mm厚抗静电PVC地面，需提供材质检验报告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aps w:val="0"/>
                <w:smallCaps w:val="0"/>
                <w:strike w:val="0"/>
                <w:dstrike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8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实验台（含水电配件）</w:t>
            </w:r>
          </w:p>
        </w:tc>
        <w:tc>
          <w:tcPr>
            <w:tcW w:w="6759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  <w:t>全钢结构，柜体采用1.0厚冷轧钢板，表面经环氧树脂喷涂。台面采用≥12.7mm厚度的国际知名品牌耐腐蚀实芯理化板. 边缘背边加工带止水槽，打磨,呈弧型，总厚度为25.4mm。台面应保持水平，拼接台面应保持在一个平面内;台面与柜体之间应连接稳固，台面不能脱落或跷起。台面材料须满足或优于以下参数及要求：</w:t>
            </w:r>
          </w:p>
          <w:p>
            <w:pPr>
              <w:jc w:val="left"/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  <w:t>1. 化学性能要求:耐化学腐蚀性能优越，提供常规至少80种化学试剂的检测报告，检测方法参照GB/T 17657-2013，其中包含常规试剂37%盐酸、50%硝酸、98%硫酸、次氯酸钠、磷酸、氢氟酸、氢溴酸等酸碱试剂，同时须提供常规 49 种化学试剂的检测报告，检测方法参照：SEFA3-2010 第 2.1 节；</w:t>
            </w:r>
          </w:p>
          <w:p>
            <w:pPr>
              <w:jc w:val="left"/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  <w:t>2. 化学物排放：提供参照California section 01350-2017《用环境舱测试与评估室内材料挥发性有机化合物释放的标准方法》 ISO16000-9-2006《室内空气.第9部分：建筑产品和家具释放挥发性有机化合物的测定.释放试验室法》检验的检测报告，要求TVOC 浓度≤0.07mg/m³，不得检出苯、甲苯及二甲苯；</w:t>
            </w:r>
          </w:p>
          <w:p>
            <w:pPr>
              <w:jc w:val="left"/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  <w:t>3. 环保性能要求：提供SEFA、FSC、PEFC认证证书、以及甲醛检测合格报告（检测方法：气候箱检测方法，测试结果≤0.06mg/m³）</w:t>
            </w:r>
          </w:p>
          <w:p>
            <w:pPr>
              <w:jc w:val="left"/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  <w:t>4. 物理性能，提供国家级测试机构出示的型式检验报告。要求燃烧性能：国家标准（GB/T8624-2012）达到B1级；</w:t>
            </w:r>
          </w:p>
          <w:p>
            <w:pPr>
              <w:jc w:val="left"/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  <w:t>5.抗菌性能要求：需符合SGS国际通用标准，参照ISO22196:2011测试方法进行检测：大肠杆菌的抗菌活性值≥6.0；金黄色葡萄球菌的抗菌活性值≥5.4；肺炎克雷伯氏菌的抗菌活性值≥5.7；粪链球菌的抗菌活性值≥2.6；肠沙门氏菌肠亚种的抗菌活性值≥4.1。</w:t>
            </w:r>
          </w:p>
          <w:p>
            <w:pPr>
              <w:jc w:val="left"/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  <w:t>6.*台面板材背面带有清晰可见的荧光防伪标识且不可刮涂和磨灭，以便鉴别真伪</w:t>
            </w:r>
          </w:p>
          <w:p>
            <w:pPr>
              <w:snapToGrid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"/>
                <w:b/>
                <w:bCs/>
                <w:sz w:val="21"/>
                <w:szCs w:val="21"/>
                <w:lang w:val="en-US" w:eastAsia="zh-CN"/>
              </w:rPr>
              <w:t>必</w:t>
            </w:r>
            <w:r>
              <w:rPr>
                <w:rFonts w:hint="eastAsia" w:ascii="宋体" w:hAnsi="宋体" w:eastAsia="宋体" w:cs="仿宋"/>
                <w:b/>
                <w:bCs/>
                <w:sz w:val="21"/>
                <w:szCs w:val="21"/>
                <w:highlight w:val="none"/>
                <w:lang w:val="en-US" w:eastAsia="zh-CN"/>
              </w:rPr>
              <w:t>须满足或优于以上技术指标的检测报告复印件并加盖公章，及厂家投标授权书原件和十年质保服务承诺函原件并加盖公章。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8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不锈钢更鞋柜</w:t>
            </w:r>
          </w:p>
        </w:tc>
        <w:tc>
          <w:tcPr>
            <w:tcW w:w="6759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304不锈钢材质，规格：550*300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rtl w:val="0"/>
                <w:lang w:val="zh-TW" w:eastAsia="zh-TW"/>
              </w:rPr>
              <w:t>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8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排风机</w:t>
            </w:r>
          </w:p>
        </w:tc>
        <w:tc>
          <w:tcPr>
            <w:tcW w:w="6759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3台，功率≤360W ，风量1200-2600m3/h(箱式静音排风机），需提供第三方或出厂检验报告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rtl w:val="0"/>
                <w:lang w:val="zh-TW" w:eastAsia="zh-TW"/>
              </w:rPr>
              <w:t>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8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LED净化照明灯</w:t>
            </w:r>
          </w:p>
        </w:tc>
        <w:tc>
          <w:tcPr>
            <w:tcW w:w="6759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1200*300、600*300，功率48W，需提供第三方检验报告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rtl w:val="0"/>
                <w:lang w:val="zh-TW" w:eastAsia="zh-TW"/>
              </w:rPr>
              <w:t>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8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紫外线灯</w:t>
            </w:r>
          </w:p>
        </w:tc>
        <w:tc>
          <w:tcPr>
            <w:tcW w:w="6759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1200*300、600*300，功率48W，需提供第三方检验报告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8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开关、插座、线缆等</w:t>
            </w:r>
          </w:p>
        </w:tc>
        <w:tc>
          <w:tcPr>
            <w:tcW w:w="6759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开关、插座，规格220V 16A及220V10A ，线缆：WDZB-BYJ-3x2.5、WDZB-BYJ-3x4 JDG20、WDZ-YJY-4X25+1X16-SC70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8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给排水系统</w:t>
            </w:r>
          </w:p>
        </w:tc>
        <w:tc>
          <w:tcPr>
            <w:tcW w:w="6759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根据现场原管道材料、管径配置。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8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实验椅</w:t>
            </w:r>
          </w:p>
        </w:tc>
        <w:tc>
          <w:tcPr>
            <w:tcW w:w="6759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液压杆可调节座椅高度，带靠背，软皮，5脚滚轮 </w:t>
            </w:r>
          </w:p>
        </w:tc>
      </w:tr>
    </w:tbl>
    <w:p>
      <w:pPr>
        <w:spacing w:line="360" w:lineRule="auto"/>
      </w:pPr>
      <w:bookmarkStart w:id="0" w:name="_GoBack"/>
      <w:bookmarkEnd w:id="0"/>
      <w:r>
        <w:rPr>
          <w:rFonts w:hint="eastAsia"/>
        </w:rPr>
        <w:t>说明: 功能要求、配置清单为必备要求，从功能角度提出；技术参数体现设备档次要求，参数中区分“★”、“＃”参数，其中“★”参数为核心参数，为必须满足参数；“＃”参数为重要参数，在采购评审中分值较高。一般技术指标参数不作标记。投标人须提供所有技术参数的支持资料，包括但不限于生产商公开发布的资料（含生产商出具的产品规格表、产品宣传彩页、技术白皮书、制造商官方网站发布的产品信息、说明书等或检测机构出具的检测报告等）。并在技术参数偏离表注明支持材料在标书中的页码并显著标记，凡未提供有效证明文件的响应不予认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ZWZhYjc4MjMxN2E0NGE1YzFkOTA5ODVmOTkzNzEifQ=="/>
  </w:docVars>
  <w:rsids>
    <w:rsidRoot w:val="00000000"/>
    <w:rsid w:val="07D117F6"/>
    <w:rsid w:val="53E841D5"/>
    <w:rsid w:val="68CA14D9"/>
    <w:rsid w:val="6C8E64AA"/>
    <w:rsid w:val="7702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Times New Roman"/>
      <w:b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656</Words>
  <Characters>693</Characters>
  <Lines>0</Lines>
  <Paragraphs>0</Paragraphs>
  <TotalTime>0</TotalTime>
  <ScaleCrop>false</ScaleCrop>
  <LinksUpToDate>false</LinksUpToDate>
  <CharactersWithSpaces>699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2022-05-26T03:18:00Z</dcterms:created>
  <dc:creator>Administrator</dc:creator>
  <cp:lastModifiedBy>꒰๑´•.̫ • `๑꒱</cp:lastModifiedBy>
  <dcterms:modified xsi:type="dcterms:W3CDTF">2022-11-28T08:55:56Z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E8E39B4EB3144E86AF3F5A1A3AEA4C5B</vt:lpwstr>
  </property>
</Properties>
</file>