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autoSpaceDE w:val="0"/>
        <w:autoSpaceDN w:val="0"/>
        <w:adjustRightInd w:val="0"/>
        <w:spacing w:line="560" w:lineRule="exact"/>
        <w:ind w:left="0" w:firstLine="560" w:firstLineChars="200"/>
        <w:jc w:val="both"/>
        <w:outlineLvl w:val="1"/>
        <w:rPr>
          <w:rFonts w:ascii="Times New Roman" w:hAnsi="Times New Roman" w:eastAsia="黑体"/>
          <w:sz w:val="28"/>
          <w:szCs w:val="28"/>
          <w:lang w:eastAsia="zh-CN"/>
        </w:rPr>
      </w:pPr>
      <w:r>
        <w:rPr>
          <w:rFonts w:hint="eastAsia" w:ascii="Times New Roman" w:hAnsi="Times New Roman" w:eastAsia="黑体"/>
          <w:sz w:val="28"/>
          <w:szCs w:val="28"/>
          <w:lang w:eastAsia="zh-CN"/>
        </w:rPr>
        <w:t>一、货物一览表及技术要求</w:t>
      </w:r>
    </w:p>
    <w:tbl>
      <w:tblPr>
        <w:tblStyle w:val="19"/>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827"/>
        <w:gridCol w:w="1550"/>
        <w:gridCol w:w="538"/>
        <w:gridCol w:w="2195"/>
        <w:gridCol w:w="333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2"/>
            <w:vAlign w:val="center"/>
          </w:tcPr>
          <w:p>
            <w:pPr>
              <w:jc w:val="center"/>
              <w:rPr>
                <w:rFonts w:ascii="宋体" w:hAnsi="宋体"/>
                <w:highlight w:val="none"/>
              </w:rPr>
            </w:pPr>
            <w:r>
              <w:rPr>
                <w:rFonts w:hint="eastAsia" w:ascii="宋体" w:hAnsi="宋体"/>
                <w:highlight w:val="none"/>
              </w:rPr>
              <w:t>项目编号</w:t>
            </w:r>
          </w:p>
        </w:tc>
        <w:tc>
          <w:tcPr>
            <w:tcW w:w="7625" w:type="dxa"/>
            <w:gridSpan w:val="5"/>
            <w:vAlign w:val="center"/>
          </w:tcPr>
          <w:p>
            <w:pPr>
              <w:tabs>
                <w:tab w:val="left" w:pos="1390"/>
              </w:tabs>
              <w:jc w:val="center"/>
              <w:rPr>
                <w:rFonts w:hint="eastAsia" w:ascii="宋体" w:hAnsi="宋体" w:eastAsia="宋体"/>
                <w:highlight w:val="none"/>
                <w:lang w:eastAsia="zh-CN"/>
              </w:rPr>
            </w:pPr>
            <w:r>
              <w:rPr>
                <w:rFonts w:hint="eastAsia" w:ascii="宋体" w:hAnsi="宋体"/>
                <w:highlight w:val="none"/>
                <w:lang w:eastAsia="zh-CN"/>
              </w:rPr>
              <w:t>等离子空气消毒机（大厅）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2"/>
            <w:vAlign w:val="center"/>
          </w:tcPr>
          <w:p>
            <w:pPr>
              <w:jc w:val="center"/>
              <w:rPr>
                <w:rFonts w:ascii="宋体" w:hAnsi="宋体"/>
                <w:highlight w:val="none"/>
              </w:rPr>
            </w:pPr>
            <w:r>
              <w:rPr>
                <w:rFonts w:hint="eastAsia" w:ascii="宋体" w:hAnsi="宋体"/>
                <w:highlight w:val="none"/>
              </w:rPr>
              <w:t>货物名称</w:t>
            </w:r>
          </w:p>
        </w:tc>
        <w:tc>
          <w:tcPr>
            <w:tcW w:w="7625" w:type="dxa"/>
            <w:gridSpan w:val="5"/>
            <w:vAlign w:val="center"/>
          </w:tcPr>
          <w:p>
            <w:pPr>
              <w:jc w:val="center"/>
              <w:rPr>
                <w:rFonts w:hint="eastAsia" w:ascii="宋体" w:hAnsi="宋体" w:eastAsia="宋体"/>
                <w:highlight w:val="none"/>
                <w:lang w:eastAsia="zh-CN"/>
              </w:rPr>
            </w:pPr>
            <w:r>
              <w:rPr>
                <w:rFonts w:hint="eastAsia" w:ascii="宋体" w:hAnsi="宋体"/>
                <w:highlight w:val="none"/>
                <w:lang w:eastAsia="zh-CN"/>
              </w:rPr>
              <w:t>2022-JK15-W1422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2"/>
            <w:vAlign w:val="center"/>
          </w:tcPr>
          <w:p>
            <w:pPr>
              <w:jc w:val="center"/>
              <w:rPr>
                <w:rFonts w:ascii="宋体" w:hAnsi="宋体"/>
                <w:highlight w:val="none"/>
              </w:rPr>
            </w:pPr>
            <w:r>
              <w:rPr>
                <w:rFonts w:hint="eastAsia" w:ascii="宋体" w:hAnsi="宋体"/>
                <w:highlight w:val="none"/>
              </w:rPr>
              <w:t>数量</w:t>
            </w:r>
          </w:p>
        </w:tc>
        <w:tc>
          <w:tcPr>
            <w:tcW w:w="2088" w:type="dxa"/>
            <w:gridSpan w:val="2"/>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6套</w:t>
            </w:r>
          </w:p>
        </w:tc>
        <w:tc>
          <w:tcPr>
            <w:tcW w:w="5537" w:type="dxa"/>
            <w:gridSpan w:val="3"/>
            <w:vAlign w:val="center"/>
          </w:tcPr>
          <w:p>
            <w:pPr>
              <w:jc w:val="center"/>
              <w:rPr>
                <w:rFonts w:ascii="宋体" w:hAnsi="宋体"/>
                <w:highlight w:val="none"/>
              </w:rPr>
            </w:pPr>
            <w:r>
              <w:rPr>
                <w:rFonts w:hint="eastAsia" w:ascii="宋体" w:hAnsi="宋体"/>
                <w:highlight w:val="none"/>
                <w:lang w:eastAsia="zh-CN"/>
              </w:rPr>
              <w:t>☑</w:t>
            </w:r>
            <w:r>
              <w:rPr>
                <w:rFonts w:hint="eastAsia" w:ascii="宋体" w:hAnsi="宋体"/>
                <w:highlight w:val="none"/>
              </w:rPr>
              <w:t xml:space="preserve">国产 </w:t>
            </w:r>
            <w:r>
              <w:rPr>
                <w:rFonts w:ascii="宋体" w:hAnsi="宋体"/>
                <w:highlight w:val="none"/>
              </w:rPr>
              <w:t xml:space="preserve">  </w:t>
            </w:r>
            <w:r>
              <w:rPr>
                <w:rFonts w:hint="eastAsia" w:ascii="宋体" w:hAnsi="宋体"/>
                <w:highlight w:val="none"/>
                <w:lang w:eastAsia="zh-CN"/>
              </w:rPr>
              <w:t>□</w:t>
            </w:r>
            <w:r>
              <w:rPr>
                <w:rFonts w:hint="eastAsia" w:ascii="宋体" w:hAnsi="宋体"/>
                <w:highlight w:val="none"/>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2"/>
            <w:vAlign w:val="center"/>
          </w:tcPr>
          <w:p>
            <w:pPr>
              <w:jc w:val="center"/>
              <w:rPr>
                <w:rFonts w:ascii="宋体" w:hAnsi="宋体"/>
                <w:highlight w:val="none"/>
              </w:rPr>
            </w:pPr>
            <w:r>
              <w:rPr>
                <w:rFonts w:hint="eastAsia" w:ascii="宋体" w:hAnsi="宋体"/>
                <w:highlight w:val="none"/>
              </w:rPr>
              <w:t>最高投标限价</w:t>
            </w:r>
          </w:p>
        </w:tc>
        <w:tc>
          <w:tcPr>
            <w:tcW w:w="7625" w:type="dxa"/>
            <w:gridSpan w:val="5"/>
            <w:vAlign w:val="center"/>
          </w:tcPr>
          <w:p>
            <w:pPr>
              <w:jc w:val="center"/>
              <w:rPr>
                <w:rFonts w:hint="eastAsia" w:ascii="宋体" w:hAnsi="宋体" w:eastAsia="宋体"/>
                <w:highlight w:val="none"/>
                <w:lang w:eastAsia="zh-CN"/>
              </w:rPr>
            </w:pPr>
            <w:r>
              <w:rPr>
                <w:rFonts w:hint="eastAsia" w:ascii="宋体" w:hAnsi="宋体"/>
                <w:highlight w:val="none"/>
                <w:lang w:val="en-US" w:eastAsia="zh-CN"/>
              </w:rPr>
              <w:t>297</w:t>
            </w:r>
            <w:r>
              <w:rPr>
                <w:rFonts w:hint="eastAsia" w:ascii="宋体" w:hAnsi="宋体"/>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369" w:type="dxa"/>
            <w:gridSpan w:val="7"/>
            <w:vAlign w:val="center"/>
          </w:tcPr>
          <w:p>
            <w:pPr>
              <w:jc w:val="center"/>
              <w:rPr>
                <w:rFonts w:ascii="宋体" w:hAnsi="宋体"/>
                <w:highlight w:val="none"/>
              </w:rPr>
            </w:pPr>
            <w:r>
              <w:rPr>
                <w:rFonts w:hint="eastAsia" w:ascii="宋体" w:hAnsi="宋体" w:cs="仿宋"/>
                <w:b/>
                <w:highlight w:val="none"/>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9369" w:type="dxa"/>
            <w:gridSpan w:val="7"/>
            <w:vAlign w:val="center"/>
          </w:tcPr>
          <w:p>
            <w:pPr>
              <w:spacing w:line="360" w:lineRule="auto"/>
              <w:ind w:firstLine="480" w:firstLineChars="200"/>
              <w:jc w:val="left"/>
              <w:rPr>
                <w:rFonts w:hint="eastAsia" w:ascii="宋体" w:hAnsi="宋体" w:eastAsia="宋体"/>
                <w:highlight w:val="none"/>
                <w:lang w:eastAsia="zh-CN"/>
              </w:rPr>
            </w:pPr>
            <w:r>
              <w:rPr>
                <w:rFonts w:hint="eastAsia" w:ascii="宋体" w:hAnsi="宋体" w:eastAsia="宋体"/>
                <w:highlight w:val="none"/>
                <w:lang w:eastAsia="zh-CN"/>
              </w:rPr>
              <w:t>空气消毒历来是急诊科防控的重点及难点。为有效地改善院内科室经呼吸道传播的疾病发生,同时可以快速的杀灭一切病原体,将等离子空气消毒机应用于病室,旨在寻求一种较好地适用于院内感染防控的空气消毒方法。</w:t>
            </w:r>
          </w:p>
          <w:p>
            <w:pPr>
              <w:spacing w:line="360" w:lineRule="auto"/>
              <w:ind w:firstLine="480" w:firstLineChars="200"/>
              <w:jc w:val="left"/>
              <w:rPr>
                <w:rFonts w:hint="eastAsia" w:ascii="宋体" w:hAnsi="宋体" w:eastAsia="宋体"/>
                <w:highlight w:val="none"/>
                <w:lang w:eastAsia="zh-CN"/>
              </w:rPr>
            </w:pPr>
            <w:r>
              <w:rPr>
                <w:rFonts w:hint="eastAsia" w:ascii="宋体" w:hAnsi="宋体" w:eastAsia="宋体"/>
                <w:highlight w:val="none"/>
                <w:lang w:eastAsia="zh-CN"/>
              </w:rPr>
              <w:t>等离子空气消毒机可实现综合防护，对各种病毒、细菌、真菌和芽胞，尤其对新型冠状病毒、SARS、禽流感、甲型H1N1流感病毒及超级菌等均能有效杀灭，该设备的等离子“生物瞬间灭活”机理能够彻底阻断封闭环境中外源性的病原体通过空气传播的感染途径，为患者的救治提供了高效安全的屏障，为保护伤患免受空气中病毒细菌的感染起到重要作用。并且对突发公共卫生事件可以作为应急设施，快速移动布置，保护易感人群，并为医务工作者提供强力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369" w:type="dxa"/>
            <w:gridSpan w:val="7"/>
            <w:vAlign w:val="center"/>
          </w:tcPr>
          <w:p>
            <w:pPr>
              <w:jc w:val="center"/>
              <w:rPr>
                <w:rFonts w:ascii="宋体" w:hAnsi="宋体" w:cs="仿宋"/>
                <w:b/>
                <w:highlight w:val="none"/>
              </w:rPr>
            </w:pPr>
            <w:r>
              <w:rPr>
                <w:rFonts w:ascii="宋体" w:hAnsi="宋体" w:cs="仿宋"/>
                <w:b/>
                <w:highlight w:val="none"/>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Align w:val="center"/>
          </w:tcPr>
          <w:p>
            <w:pPr>
              <w:widowControl/>
              <w:jc w:val="center"/>
              <w:rPr>
                <w:rFonts w:ascii="宋体" w:hAnsi="宋体"/>
                <w:b/>
                <w:color w:val="000000"/>
                <w:highlight w:val="none"/>
              </w:rPr>
            </w:pPr>
            <w:r>
              <w:rPr>
                <w:rFonts w:ascii="宋体" w:hAnsi="宋体"/>
                <w:b/>
                <w:color w:val="000000"/>
                <w:highlight w:val="none"/>
              </w:rPr>
              <w:t>序号</w:t>
            </w:r>
          </w:p>
        </w:tc>
        <w:tc>
          <w:tcPr>
            <w:tcW w:w="2377" w:type="dxa"/>
            <w:gridSpan w:val="2"/>
            <w:vAlign w:val="center"/>
          </w:tcPr>
          <w:p>
            <w:pPr>
              <w:widowControl/>
              <w:jc w:val="center"/>
              <w:rPr>
                <w:rFonts w:ascii="宋体" w:hAnsi="宋体"/>
                <w:b/>
                <w:color w:val="000000"/>
                <w:highlight w:val="none"/>
              </w:rPr>
            </w:pPr>
            <w:r>
              <w:rPr>
                <w:rFonts w:ascii="宋体" w:hAnsi="宋体"/>
                <w:b/>
                <w:color w:val="000000"/>
                <w:highlight w:val="none"/>
              </w:rPr>
              <w:t>描  述</w:t>
            </w:r>
          </w:p>
        </w:tc>
        <w:tc>
          <w:tcPr>
            <w:tcW w:w="2733" w:type="dxa"/>
            <w:gridSpan w:val="2"/>
            <w:vAlign w:val="center"/>
          </w:tcPr>
          <w:p>
            <w:pPr>
              <w:widowControl/>
              <w:jc w:val="center"/>
              <w:rPr>
                <w:rFonts w:hint="default" w:ascii="宋体" w:hAnsi="宋体" w:eastAsia="宋体"/>
                <w:b/>
                <w:color w:val="000000"/>
                <w:highlight w:val="none"/>
                <w:lang w:val="en-US" w:eastAsia="zh-CN"/>
              </w:rPr>
            </w:pPr>
            <w:r>
              <w:rPr>
                <w:rFonts w:ascii="宋体" w:hAnsi="宋体"/>
                <w:b/>
                <w:color w:val="000000"/>
                <w:highlight w:val="none"/>
              </w:rPr>
              <w:t>数量</w:t>
            </w:r>
          </w:p>
        </w:tc>
        <w:tc>
          <w:tcPr>
            <w:tcW w:w="3342" w:type="dxa"/>
            <w:gridSpan w:val="2"/>
            <w:vAlign w:val="center"/>
          </w:tcPr>
          <w:p>
            <w:pPr>
              <w:widowControl/>
              <w:jc w:val="center"/>
              <w:rPr>
                <w:rFonts w:hint="eastAsia" w:ascii="宋体" w:hAnsi="宋体" w:eastAsia="宋体"/>
                <w:b/>
                <w:color w:val="000000"/>
                <w:highlight w:val="none"/>
                <w:lang w:eastAsia="zh-CN"/>
              </w:rPr>
            </w:pPr>
            <w:r>
              <w:rPr>
                <w:rFonts w:hint="eastAsia" w:ascii="宋体" w:hAnsi="宋体"/>
                <w:b/>
                <w:color w:val="000000"/>
                <w:highlight w:val="none"/>
                <w:lang w:eastAsia="zh-CN"/>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Align w:val="center"/>
          </w:tcPr>
          <w:p>
            <w:pPr>
              <w:widowControl/>
              <w:spacing w:line="240" w:lineRule="auto"/>
              <w:jc w:val="center"/>
              <w:rPr>
                <w:rFonts w:hint="eastAsia" w:ascii="宋体" w:hAnsi="宋体" w:eastAsia="宋体" w:cs="宋体"/>
                <w:color w:val="000000"/>
                <w:sz w:val="24"/>
                <w:szCs w:val="24"/>
                <w:highlight w:val="none"/>
              </w:rPr>
            </w:pPr>
            <w:r>
              <w:rPr>
                <w:rFonts w:hint="eastAsia"/>
                <w:color w:val="000000"/>
                <w:kern w:val="0"/>
                <w:sz w:val="22"/>
                <w:highlight w:val="none"/>
              </w:rPr>
              <w:t>1</w:t>
            </w:r>
          </w:p>
        </w:tc>
        <w:tc>
          <w:tcPr>
            <w:tcW w:w="2377" w:type="dxa"/>
            <w:gridSpan w:val="2"/>
            <w:vAlign w:val="center"/>
          </w:tcPr>
          <w:p>
            <w:pPr>
              <w:widowControl/>
              <w:spacing w:line="240" w:lineRule="auto"/>
              <w:jc w:val="center"/>
              <w:rPr>
                <w:rFonts w:hint="eastAsia" w:ascii="宋体" w:hAnsi="宋体" w:eastAsia="宋体"/>
                <w:highlight w:val="none"/>
                <w:lang w:eastAsia="zh-CN"/>
              </w:rPr>
            </w:pPr>
            <w:r>
              <w:rPr>
                <w:rFonts w:hint="eastAsia"/>
                <w:color w:val="000000"/>
                <w:kern w:val="0"/>
                <w:sz w:val="22"/>
                <w:highlight w:val="none"/>
              </w:rPr>
              <w:t>等离子空气消毒机</w:t>
            </w:r>
          </w:p>
        </w:tc>
        <w:tc>
          <w:tcPr>
            <w:tcW w:w="2733" w:type="dxa"/>
            <w:gridSpan w:val="2"/>
            <w:vAlign w:val="center"/>
          </w:tcPr>
          <w:p>
            <w:pPr>
              <w:widowControl/>
              <w:spacing w:line="240" w:lineRule="auto"/>
              <w:jc w:val="center"/>
              <w:rPr>
                <w:rFonts w:hint="eastAsia" w:ascii="宋体" w:hAnsi="宋体" w:eastAsia="宋体"/>
                <w:highlight w:val="none"/>
                <w:lang w:eastAsia="zh-CN"/>
              </w:rPr>
            </w:pPr>
            <w:r>
              <w:rPr>
                <w:rFonts w:hint="eastAsia"/>
                <w:color w:val="000000"/>
                <w:kern w:val="0"/>
                <w:sz w:val="22"/>
                <w:highlight w:val="none"/>
              </w:rPr>
              <w:t>6</w:t>
            </w:r>
          </w:p>
        </w:tc>
        <w:tc>
          <w:tcPr>
            <w:tcW w:w="3342" w:type="dxa"/>
            <w:gridSpan w:val="2"/>
            <w:vAlign w:val="center"/>
          </w:tcPr>
          <w:p>
            <w:pPr>
              <w:widowControl/>
              <w:spacing w:line="240" w:lineRule="auto"/>
              <w:jc w:val="center"/>
              <w:rPr>
                <w:rFonts w:hint="eastAsia" w:ascii="宋体" w:hAnsi="宋体"/>
                <w:color w:val="000000"/>
                <w:kern w:val="0"/>
                <w:sz w:val="24"/>
                <w:highlight w:val="none"/>
              </w:rPr>
            </w:pPr>
            <w:r>
              <w:rPr>
                <w:rFonts w:hint="eastAsia" w:ascii="宋体" w:hAnsi="宋体"/>
                <w:kern w:val="0"/>
                <w:sz w:val="20"/>
                <w:szCs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34" w:hRule="atLeast"/>
          <w:jc w:val="center"/>
        </w:trPr>
        <w:tc>
          <w:tcPr>
            <w:tcW w:w="9360" w:type="dxa"/>
            <w:gridSpan w:val="6"/>
            <w:vAlign w:val="center"/>
          </w:tcPr>
          <w:p>
            <w:pPr>
              <w:jc w:val="center"/>
              <w:rPr>
                <w:rFonts w:ascii="宋体" w:hAnsi="宋体" w:cs="仿宋"/>
                <w:highlight w:val="none"/>
              </w:rPr>
            </w:pPr>
            <w:r>
              <w:rPr>
                <w:rFonts w:hint="eastAsia" w:ascii="宋体" w:hAnsi="宋体" w:cs="仿宋"/>
                <w:b/>
                <w:highlight w:val="none"/>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9" w:hRule="atLeast"/>
          <w:jc w:val="center"/>
        </w:trPr>
        <w:tc>
          <w:tcPr>
            <w:tcW w:w="917" w:type="dxa"/>
            <w:vAlign w:val="center"/>
          </w:tcPr>
          <w:p>
            <w:pPr>
              <w:jc w:val="center"/>
              <w:rPr>
                <w:rFonts w:ascii="宋体" w:hAnsi="宋体" w:cs="仿宋"/>
                <w:highlight w:val="none"/>
              </w:rPr>
            </w:pPr>
            <w:r>
              <w:rPr>
                <w:rFonts w:hint="eastAsia" w:ascii="宋体" w:hAnsi="宋体" w:cs="仿宋"/>
                <w:highlight w:val="none"/>
              </w:rPr>
              <w:t>序号</w:t>
            </w:r>
          </w:p>
        </w:tc>
        <w:tc>
          <w:tcPr>
            <w:tcW w:w="2377" w:type="dxa"/>
            <w:gridSpan w:val="2"/>
            <w:vAlign w:val="center"/>
          </w:tcPr>
          <w:p>
            <w:pPr>
              <w:jc w:val="center"/>
              <w:rPr>
                <w:rFonts w:ascii="宋体" w:hAnsi="宋体" w:cs="仿宋"/>
                <w:highlight w:val="none"/>
              </w:rPr>
            </w:pPr>
            <w:r>
              <w:rPr>
                <w:rFonts w:hint="eastAsia" w:ascii="宋体" w:hAnsi="宋体" w:cs="仿宋"/>
                <w:highlight w:val="none"/>
              </w:rPr>
              <w:t>指标名称</w:t>
            </w:r>
          </w:p>
        </w:tc>
        <w:tc>
          <w:tcPr>
            <w:tcW w:w="6066" w:type="dxa"/>
            <w:gridSpan w:val="3"/>
            <w:vAlign w:val="center"/>
          </w:tcPr>
          <w:p>
            <w:pPr>
              <w:jc w:val="center"/>
              <w:rPr>
                <w:rFonts w:ascii="宋体" w:hAnsi="宋体" w:cs="仿宋"/>
                <w:highlight w:val="none"/>
              </w:rPr>
            </w:pPr>
            <w:r>
              <w:rPr>
                <w:rFonts w:hint="eastAsia" w:ascii="宋体" w:hAnsi="宋体" w:cs="仿宋"/>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★主机</w:t>
            </w:r>
          </w:p>
        </w:tc>
        <w:tc>
          <w:tcPr>
            <w:tcW w:w="6066" w:type="dxa"/>
            <w:gridSpan w:val="3"/>
            <w:vAlign w:val="center"/>
          </w:tcPr>
          <w:p>
            <w:pPr>
              <w:adjustRightIn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符合国家消毒技术规范要求，获得省级卫生安全评价报告备案并合格；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2</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＃移动方式</w:t>
            </w:r>
          </w:p>
        </w:tc>
        <w:tc>
          <w:tcPr>
            <w:tcW w:w="6066" w:type="dxa"/>
            <w:gridSpan w:val="3"/>
            <w:vAlign w:val="center"/>
          </w:tcPr>
          <w:p>
            <w:pPr>
              <w:adjustRightIn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可自主移动；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3</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★消毒因子</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消毒因子为等离子体；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4</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★噬菌体</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等离子模块反应器对MS-2噬菌体（φ20nm）“一次过”灭菌实验，杀菌率≥99.95%（提供第三方检测机构出具的证明文件）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5</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★黑曲霉（真菌）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等离子模块反应器对黑曲霉（真菌）“一次过”灭菌实验，杀菌率≥99%（提供第三方检测机构出具的证明文件）；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6</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★禽流感（病毒）</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等离子模块反应器对H5N2禽流感（病毒） “一次过”的效率:＞99.9%（提供第三方检测机构出具的证明文件）；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7</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★枯草芽孢杆菌(细菌)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等离子模块反应器对枯草芽孢杆菌(细菌)“一次过”灭菌实验，杀菌率≥99%（提供第三方检测机构出具的证明文件）；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8</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★粘质沙雷氏菌(细菌)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等离子模块反应器对粘质沙雷氏菌(细菌)“一次过”灭菌实验，杀菌率≥99%（提供第三方检测机构出具的证明文件）；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9</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洁净罩保护区洁净度</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洁净罩保护区洁净度可达百级（提供第三方检测机构出具的证明文件）；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10</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＃业绩证明</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提供同品牌等离子空气消毒设备在国内5家以上三甲医院血液科/急诊科临床7年以上的应用案例。证明材料：a.中标通知书或采购合同；b.使用医院科室负责人姓名及联系方式；c.现场照片；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11</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＃FDA/CE认证</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提供同品牌FDA和CE认证、提供国际医疗机构知名血液科/急诊科应用案例；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12</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＃ISO认证文件</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提供设备生产企业ISO9001认证及ISO13485（YY/T0287）认证文件；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13</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★设备风量</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受场地条件限制，风量：≥2400 m</w:t>
            </w:r>
            <w:r>
              <w:rPr>
                <w:rFonts w:hint="eastAsia"/>
                <w:highlight w:val="none"/>
                <w:vertAlign w:val="superscript"/>
              </w:rPr>
              <w:t>3</w:t>
            </w:r>
            <w:r>
              <w:rPr>
                <w:rFonts w:hint="eastAsia"/>
                <w:highlight w:val="none"/>
              </w:rPr>
              <w:t>/h，使用范围：≥160m³（提供省级或省级以上取得计量认证（CMA）合格证书的检测机构出具检测报告）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14</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臭氧残留量</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臭氧残留量（30m³，开机60分钟后）：＜0.001 mg/m³（提供省市级或以上取得计量认证（CMA）合格证书的检测机构出具的检测报告）；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15</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颗粒物洁净空气量（CADR）检测试验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颗粒物的洁净空气量（CADR）实测值：＞2611m³/h；（提供省级或省级以上取得计量认证（CMA）合格证书的检测机构出具的检测报告）；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16</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气态污染物（甲醛）检测试验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气态污染物（甲醛）洁净空气量（CADR）实测值：＞780m³/h；（提供省级或省级以上取得计量认证（CMA）合格证书的检测机构出具的检测报告）；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03"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17</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气态污染物（TVOC）检测试验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气态污染物（TVOC）洁净空气量（CADR）实测值：＞640m³/h；（提供省级或省级以上取得计量认证（CMA）合格证书的检测机构出具的检测报告）；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35"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18</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★等离子密度</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等离子模块的等离子密度：≥1.33*10</w:t>
            </w:r>
            <w:r>
              <w:rPr>
                <w:rFonts w:hint="eastAsia"/>
                <w:highlight w:val="none"/>
                <w:vertAlign w:val="superscript"/>
              </w:rPr>
              <w:t>19</w:t>
            </w:r>
            <w:r>
              <w:rPr>
                <w:rFonts w:hint="eastAsia"/>
                <w:highlight w:val="none"/>
              </w:rPr>
              <w:t>m</w:t>
            </w:r>
            <w:r>
              <w:rPr>
                <w:highlight w:val="none"/>
                <w:vertAlign w:val="superscript"/>
              </w:rPr>
              <w:t>-3</w:t>
            </w:r>
            <w:r>
              <w:rPr>
                <w:rFonts w:hint="eastAsia"/>
                <w:highlight w:val="none"/>
              </w:rPr>
              <w:t xml:space="preserve"> (须提供国家级官方检测机构“检测报告”)；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38"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ascii="宋体" w:hAnsi="宋体" w:cs="宋体"/>
                <w:kern w:val="0"/>
                <w:sz w:val="20"/>
                <w:szCs w:val="32"/>
                <w:highlight w:val="none"/>
              </w:rPr>
              <w:t>19</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空气消毒模拟现场实验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运行≤15分钟后的空气消毒模拟现场实验(30m³)灭菌率：100%（提供省市级或以上取得计量认证（CMA）合格证书的检测机构出具的检测报告上注明的使用范围）；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23"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20</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空气消毒现场实验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风速≤1800 m³/h运行≤45分钟后的空气消毒现场实验(≥160m³)消亡率：≥95%（提供省级或省级以上取得计量认证（CMA）合格证书的检测机构出具的检测报告上注明的使用范围）；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19"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21</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＃单独等离子模块空气消毒模拟现场实验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单独等离子模块(主机内拆除所有过滤和消毒技术模块，仅保留等离子体模块) ，风速≤500m³/h（夜间模式）运行≤50分钟后的空气消毒模拟现场实验(30m3)灭菌率：≥99.99%（提供省市级或以上取得计量认证（CMA）合格证书的检测机构出具的检测报告）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06"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22</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故障代码</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设备出现性能下降或故障有自动警告或警报功能，并显示故障识别代码</w:t>
            </w:r>
          </w:p>
        </w:tc>
      </w:tr>
    </w:tbl>
    <w:p>
      <w:pPr>
        <w:pStyle w:val="2"/>
        <w:widowControl w:val="0"/>
        <w:autoSpaceDE w:val="0"/>
        <w:autoSpaceDN w:val="0"/>
        <w:adjustRightInd w:val="0"/>
        <w:spacing w:line="560" w:lineRule="exact"/>
        <w:ind w:left="0" w:firstLine="480" w:firstLineChars="200"/>
        <w:jc w:val="both"/>
        <w:rPr>
          <w:rFonts w:ascii="Times New Roman" w:hAnsi="Times New Roman" w:eastAsia="黑体"/>
          <w:sz w:val="24"/>
          <w:szCs w:val="24"/>
          <w:lang w:eastAsia="zh-CN"/>
        </w:rPr>
      </w:pPr>
      <w:r>
        <w:rPr>
          <w:rFonts w:hint="eastAsia" w:ascii="Times New Roman" w:hAnsi="Times New Roman" w:eastAsia="黑体"/>
          <w:sz w:val="24"/>
          <w:szCs w:val="24"/>
          <w:lang w:eastAsia="zh-CN"/>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p>
    <w:p>
      <w:pPr>
        <w:spacing w:line="560" w:lineRule="exact"/>
        <w:rPr>
          <w:rFonts w:hint="eastAsia" w:ascii="仿宋_GB2312" w:cs="宋体"/>
          <w:sz w:val="28"/>
          <w:szCs w:val="28"/>
        </w:rPr>
      </w:pPr>
      <w:bookmarkStart w:id="0" w:name="_GoBack"/>
      <w:bookmarkEnd w:id="0"/>
    </w:p>
    <w:sectPr>
      <w:headerReference r:id="rId3" w:type="default"/>
      <w:footerReference r:id="rId4" w:type="default"/>
      <w:pgSz w:w="11906" w:h="16838"/>
      <w:pgMar w:top="1418" w:right="1134" w:bottom="1418" w:left="1418" w:header="851" w:footer="851"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宋体" w:hAnsi="宋体"/>
        <w:bCs/>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9"/>
  <w:doNotHyphenateCaps/>
  <w:drawingGridHorizontalSpacing w:val="120"/>
  <w:drawingGridVerticalSpacing w:val="19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lMTg3Y2ZiNjE1MzVjM2VhM2M1NjQ0OGI0NDk5YzcifQ=="/>
  </w:docVars>
  <w:rsids>
    <w:rsidRoot w:val="00352220"/>
    <w:rsid w:val="00006CE3"/>
    <w:rsid w:val="00007BA6"/>
    <w:rsid w:val="00017587"/>
    <w:rsid w:val="000245AE"/>
    <w:rsid w:val="0002718C"/>
    <w:rsid w:val="0003537D"/>
    <w:rsid w:val="00037815"/>
    <w:rsid w:val="000428E0"/>
    <w:rsid w:val="0004439F"/>
    <w:rsid w:val="000453AB"/>
    <w:rsid w:val="00046551"/>
    <w:rsid w:val="000504F0"/>
    <w:rsid w:val="00052C1A"/>
    <w:rsid w:val="00052F5C"/>
    <w:rsid w:val="00054717"/>
    <w:rsid w:val="00055A1B"/>
    <w:rsid w:val="00055AA1"/>
    <w:rsid w:val="00056CD0"/>
    <w:rsid w:val="00065557"/>
    <w:rsid w:val="00066189"/>
    <w:rsid w:val="000716B7"/>
    <w:rsid w:val="00071F01"/>
    <w:rsid w:val="00073F76"/>
    <w:rsid w:val="000831AB"/>
    <w:rsid w:val="000872B0"/>
    <w:rsid w:val="0009552E"/>
    <w:rsid w:val="000A00E5"/>
    <w:rsid w:val="000A3896"/>
    <w:rsid w:val="000A501B"/>
    <w:rsid w:val="000B2517"/>
    <w:rsid w:val="000B2590"/>
    <w:rsid w:val="000B3040"/>
    <w:rsid w:val="000C31CA"/>
    <w:rsid w:val="000C4E98"/>
    <w:rsid w:val="000C599A"/>
    <w:rsid w:val="000D08F4"/>
    <w:rsid w:val="000D422C"/>
    <w:rsid w:val="000D5559"/>
    <w:rsid w:val="000D6613"/>
    <w:rsid w:val="000D6D81"/>
    <w:rsid w:val="000D6F4D"/>
    <w:rsid w:val="000E05D1"/>
    <w:rsid w:val="000E6B62"/>
    <w:rsid w:val="000E724B"/>
    <w:rsid w:val="000E7605"/>
    <w:rsid w:val="000F0E96"/>
    <w:rsid w:val="000F12EE"/>
    <w:rsid w:val="000F4BB7"/>
    <w:rsid w:val="000F7396"/>
    <w:rsid w:val="00110603"/>
    <w:rsid w:val="00110649"/>
    <w:rsid w:val="00111676"/>
    <w:rsid w:val="00114C76"/>
    <w:rsid w:val="001213D2"/>
    <w:rsid w:val="0012633D"/>
    <w:rsid w:val="00133EC8"/>
    <w:rsid w:val="00136519"/>
    <w:rsid w:val="0013714B"/>
    <w:rsid w:val="0014351F"/>
    <w:rsid w:val="00144F50"/>
    <w:rsid w:val="001457B3"/>
    <w:rsid w:val="00150983"/>
    <w:rsid w:val="00152646"/>
    <w:rsid w:val="001657F6"/>
    <w:rsid w:val="00171220"/>
    <w:rsid w:val="00180F2D"/>
    <w:rsid w:val="00183160"/>
    <w:rsid w:val="00190164"/>
    <w:rsid w:val="0019508E"/>
    <w:rsid w:val="001A4465"/>
    <w:rsid w:val="001A554E"/>
    <w:rsid w:val="001B1107"/>
    <w:rsid w:val="001B6AB3"/>
    <w:rsid w:val="001B78C9"/>
    <w:rsid w:val="001C085E"/>
    <w:rsid w:val="001C2F18"/>
    <w:rsid w:val="001D244F"/>
    <w:rsid w:val="001D5BEF"/>
    <w:rsid w:val="001D7843"/>
    <w:rsid w:val="001E08B0"/>
    <w:rsid w:val="001E0BA4"/>
    <w:rsid w:val="001E44D1"/>
    <w:rsid w:val="001E7649"/>
    <w:rsid w:val="001F3D85"/>
    <w:rsid w:val="001F4E7B"/>
    <w:rsid w:val="001F7B0D"/>
    <w:rsid w:val="00213352"/>
    <w:rsid w:val="00215D15"/>
    <w:rsid w:val="002257E1"/>
    <w:rsid w:val="00226348"/>
    <w:rsid w:val="00234BD1"/>
    <w:rsid w:val="002366C9"/>
    <w:rsid w:val="00243328"/>
    <w:rsid w:val="00246151"/>
    <w:rsid w:val="00251377"/>
    <w:rsid w:val="002563B2"/>
    <w:rsid w:val="002711C4"/>
    <w:rsid w:val="00277140"/>
    <w:rsid w:val="0028251E"/>
    <w:rsid w:val="00282681"/>
    <w:rsid w:val="00284450"/>
    <w:rsid w:val="002A2132"/>
    <w:rsid w:val="002A65D5"/>
    <w:rsid w:val="002B0127"/>
    <w:rsid w:val="002B0BB0"/>
    <w:rsid w:val="002D42A9"/>
    <w:rsid w:val="002D53F5"/>
    <w:rsid w:val="002D7DD9"/>
    <w:rsid w:val="002F30BE"/>
    <w:rsid w:val="002F4107"/>
    <w:rsid w:val="002F52EB"/>
    <w:rsid w:val="002F58BD"/>
    <w:rsid w:val="002F6276"/>
    <w:rsid w:val="00304367"/>
    <w:rsid w:val="00305A0B"/>
    <w:rsid w:val="00307DBC"/>
    <w:rsid w:val="003111E3"/>
    <w:rsid w:val="00314C82"/>
    <w:rsid w:val="003201F0"/>
    <w:rsid w:val="003231DA"/>
    <w:rsid w:val="003275D1"/>
    <w:rsid w:val="00330327"/>
    <w:rsid w:val="00332971"/>
    <w:rsid w:val="003347C1"/>
    <w:rsid w:val="00334F68"/>
    <w:rsid w:val="003367F6"/>
    <w:rsid w:val="00340C22"/>
    <w:rsid w:val="00341AC9"/>
    <w:rsid w:val="00343D7E"/>
    <w:rsid w:val="003440E5"/>
    <w:rsid w:val="003466E1"/>
    <w:rsid w:val="00347F5A"/>
    <w:rsid w:val="00351FA3"/>
    <w:rsid w:val="00352220"/>
    <w:rsid w:val="003541AE"/>
    <w:rsid w:val="003554C4"/>
    <w:rsid w:val="00362981"/>
    <w:rsid w:val="00362ACB"/>
    <w:rsid w:val="0036345A"/>
    <w:rsid w:val="00366FF9"/>
    <w:rsid w:val="00372BFC"/>
    <w:rsid w:val="00373964"/>
    <w:rsid w:val="00381ED3"/>
    <w:rsid w:val="00385C49"/>
    <w:rsid w:val="003941FB"/>
    <w:rsid w:val="00394AC4"/>
    <w:rsid w:val="00396578"/>
    <w:rsid w:val="003966E9"/>
    <w:rsid w:val="00397E62"/>
    <w:rsid w:val="003A114E"/>
    <w:rsid w:val="003A18AC"/>
    <w:rsid w:val="003C0440"/>
    <w:rsid w:val="003C07AD"/>
    <w:rsid w:val="003C07E6"/>
    <w:rsid w:val="003C0CE3"/>
    <w:rsid w:val="003C183F"/>
    <w:rsid w:val="003C2605"/>
    <w:rsid w:val="003C4D07"/>
    <w:rsid w:val="003D6196"/>
    <w:rsid w:val="003E3FF7"/>
    <w:rsid w:val="003E661E"/>
    <w:rsid w:val="003F250B"/>
    <w:rsid w:val="003F4971"/>
    <w:rsid w:val="003F4A89"/>
    <w:rsid w:val="003F614F"/>
    <w:rsid w:val="003F6351"/>
    <w:rsid w:val="003F7D41"/>
    <w:rsid w:val="00403167"/>
    <w:rsid w:val="00405853"/>
    <w:rsid w:val="004103F6"/>
    <w:rsid w:val="0041620C"/>
    <w:rsid w:val="004177B0"/>
    <w:rsid w:val="00423A1B"/>
    <w:rsid w:val="00424470"/>
    <w:rsid w:val="004314BB"/>
    <w:rsid w:val="00433B5D"/>
    <w:rsid w:val="0045224E"/>
    <w:rsid w:val="0045605C"/>
    <w:rsid w:val="004569D6"/>
    <w:rsid w:val="00462749"/>
    <w:rsid w:val="0046463A"/>
    <w:rsid w:val="00467CCB"/>
    <w:rsid w:val="00477FC2"/>
    <w:rsid w:val="00481E0D"/>
    <w:rsid w:val="00486784"/>
    <w:rsid w:val="004925FF"/>
    <w:rsid w:val="0049359F"/>
    <w:rsid w:val="004940A0"/>
    <w:rsid w:val="004945BD"/>
    <w:rsid w:val="004A1F81"/>
    <w:rsid w:val="004A2FA6"/>
    <w:rsid w:val="004A7078"/>
    <w:rsid w:val="004B1C92"/>
    <w:rsid w:val="004B7A95"/>
    <w:rsid w:val="004C465F"/>
    <w:rsid w:val="004C5A8A"/>
    <w:rsid w:val="004C6FA3"/>
    <w:rsid w:val="004D5D29"/>
    <w:rsid w:val="004E1CFF"/>
    <w:rsid w:val="004E54C2"/>
    <w:rsid w:val="004F518A"/>
    <w:rsid w:val="004F694F"/>
    <w:rsid w:val="004F6D06"/>
    <w:rsid w:val="005028D8"/>
    <w:rsid w:val="005078B4"/>
    <w:rsid w:val="00510071"/>
    <w:rsid w:val="005132F5"/>
    <w:rsid w:val="0051643A"/>
    <w:rsid w:val="0051649B"/>
    <w:rsid w:val="00516797"/>
    <w:rsid w:val="00517589"/>
    <w:rsid w:val="00521677"/>
    <w:rsid w:val="00521CBE"/>
    <w:rsid w:val="005256A7"/>
    <w:rsid w:val="00526131"/>
    <w:rsid w:val="00526450"/>
    <w:rsid w:val="00527827"/>
    <w:rsid w:val="005334B4"/>
    <w:rsid w:val="00533B6B"/>
    <w:rsid w:val="005340F5"/>
    <w:rsid w:val="005352E0"/>
    <w:rsid w:val="00536DE5"/>
    <w:rsid w:val="005425A5"/>
    <w:rsid w:val="0054371B"/>
    <w:rsid w:val="00547F00"/>
    <w:rsid w:val="00560C90"/>
    <w:rsid w:val="005651B8"/>
    <w:rsid w:val="00573124"/>
    <w:rsid w:val="00574A52"/>
    <w:rsid w:val="00575DFF"/>
    <w:rsid w:val="00580CB7"/>
    <w:rsid w:val="00580F95"/>
    <w:rsid w:val="005833E6"/>
    <w:rsid w:val="00590DCC"/>
    <w:rsid w:val="00591FB9"/>
    <w:rsid w:val="0059492C"/>
    <w:rsid w:val="00595943"/>
    <w:rsid w:val="005967A6"/>
    <w:rsid w:val="005A1AC2"/>
    <w:rsid w:val="005B562D"/>
    <w:rsid w:val="005C4D42"/>
    <w:rsid w:val="005C61EC"/>
    <w:rsid w:val="005C6208"/>
    <w:rsid w:val="005D095F"/>
    <w:rsid w:val="005D1FC4"/>
    <w:rsid w:val="005D281E"/>
    <w:rsid w:val="005E4455"/>
    <w:rsid w:val="005E4815"/>
    <w:rsid w:val="005F2A2E"/>
    <w:rsid w:val="005F6212"/>
    <w:rsid w:val="00600045"/>
    <w:rsid w:val="00602A66"/>
    <w:rsid w:val="00607BA8"/>
    <w:rsid w:val="006119AF"/>
    <w:rsid w:val="006157C6"/>
    <w:rsid w:val="00615C6A"/>
    <w:rsid w:val="0062012E"/>
    <w:rsid w:val="00621402"/>
    <w:rsid w:val="006222EC"/>
    <w:rsid w:val="006247B8"/>
    <w:rsid w:val="00625FF1"/>
    <w:rsid w:val="0062693D"/>
    <w:rsid w:val="00632B97"/>
    <w:rsid w:val="00633114"/>
    <w:rsid w:val="006426F4"/>
    <w:rsid w:val="00642E20"/>
    <w:rsid w:val="006446B4"/>
    <w:rsid w:val="006466AA"/>
    <w:rsid w:val="006466B4"/>
    <w:rsid w:val="00656E62"/>
    <w:rsid w:val="00662E38"/>
    <w:rsid w:val="0066708E"/>
    <w:rsid w:val="00670030"/>
    <w:rsid w:val="00685234"/>
    <w:rsid w:val="00685F3C"/>
    <w:rsid w:val="00685F5D"/>
    <w:rsid w:val="00686CED"/>
    <w:rsid w:val="0069222F"/>
    <w:rsid w:val="00694EBB"/>
    <w:rsid w:val="006954B9"/>
    <w:rsid w:val="00697662"/>
    <w:rsid w:val="006A21D6"/>
    <w:rsid w:val="006A350B"/>
    <w:rsid w:val="006A3E3A"/>
    <w:rsid w:val="006A42E9"/>
    <w:rsid w:val="006C0524"/>
    <w:rsid w:val="006C0956"/>
    <w:rsid w:val="006C0D93"/>
    <w:rsid w:val="006D09AF"/>
    <w:rsid w:val="006D5054"/>
    <w:rsid w:val="006E3A83"/>
    <w:rsid w:val="006E4C94"/>
    <w:rsid w:val="006F11A8"/>
    <w:rsid w:val="006F2C21"/>
    <w:rsid w:val="006F7A29"/>
    <w:rsid w:val="00701023"/>
    <w:rsid w:val="00701A75"/>
    <w:rsid w:val="00705086"/>
    <w:rsid w:val="0071066E"/>
    <w:rsid w:val="00716279"/>
    <w:rsid w:val="007226CE"/>
    <w:rsid w:val="00725931"/>
    <w:rsid w:val="00725FDF"/>
    <w:rsid w:val="00727226"/>
    <w:rsid w:val="00732573"/>
    <w:rsid w:val="00732AD5"/>
    <w:rsid w:val="00735137"/>
    <w:rsid w:val="00737386"/>
    <w:rsid w:val="00742E6C"/>
    <w:rsid w:val="00743B67"/>
    <w:rsid w:val="0074510B"/>
    <w:rsid w:val="007500F1"/>
    <w:rsid w:val="007517A0"/>
    <w:rsid w:val="00753077"/>
    <w:rsid w:val="007663B6"/>
    <w:rsid w:val="007704AA"/>
    <w:rsid w:val="00773F0F"/>
    <w:rsid w:val="00775176"/>
    <w:rsid w:val="00775502"/>
    <w:rsid w:val="00777706"/>
    <w:rsid w:val="00777C4E"/>
    <w:rsid w:val="00784FD0"/>
    <w:rsid w:val="00785AF0"/>
    <w:rsid w:val="00791838"/>
    <w:rsid w:val="0079216B"/>
    <w:rsid w:val="00792FA9"/>
    <w:rsid w:val="00793DF6"/>
    <w:rsid w:val="007957AD"/>
    <w:rsid w:val="00797170"/>
    <w:rsid w:val="00797C54"/>
    <w:rsid w:val="007A4506"/>
    <w:rsid w:val="007A565F"/>
    <w:rsid w:val="007B0A52"/>
    <w:rsid w:val="007B378C"/>
    <w:rsid w:val="007C0184"/>
    <w:rsid w:val="007C1AE7"/>
    <w:rsid w:val="007C2BEF"/>
    <w:rsid w:val="007C763A"/>
    <w:rsid w:val="007D1775"/>
    <w:rsid w:val="007D269F"/>
    <w:rsid w:val="007D4CD5"/>
    <w:rsid w:val="007D4D33"/>
    <w:rsid w:val="007D6E81"/>
    <w:rsid w:val="007E2523"/>
    <w:rsid w:val="007E4496"/>
    <w:rsid w:val="007E6130"/>
    <w:rsid w:val="007E7E42"/>
    <w:rsid w:val="007F2F18"/>
    <w:rsid w:val="0080503B"/>
    <w:rsid w:val="0080528F"/>
    <w:rsid w:val="00820E37"/>
    <w:rsid w:val="008233C2"/>
    <w:rsid w:val="00825FF3"/>
    <w:rsid w:val="00830D02"/>
    <w:rsid w:val="008310E3"/>
    <w:rsid w:val="008405B3"/>
    <w:rsid w:val="008429A0"/>
    <w:rsid w:val="00844021"/>
    <w:rsid w:val="00845AD0"/>
    <w:rsid w:val="00847C75"/>
    <w:rsid w:val="00850EB6"/>
    <w:rsid w:val="00852E5D"/>
    <w:rsid w:val="00856729"/>
    <w:rsid w:val="008567B7"/>
    <w:rsid w:val="00874454"/>
    <w:rsid w:val="008767E7"/>
    <w:rsid w:val="00881378"/>
    <w:rsid w:val="00893925"/>
    <w:rsid w:val="00894310"/>
    <w:rsid w:val="008A19CD"/>
    <w:rsid w:val="008A76B4"/>
    <w:rsid w:val="008B1614"/>
    <w:rsid w:val="008B19DF"/>
    <w:rsid w:val="008B31ED"/>
    <w:rsid w:val="008B714D"/>
    <w:rsid w:val="008B7BF8"/>
    <w:rsid w:val="008C034F"/>
    <w:rsid w:val="008C24AB"/>
    <w:rsid w:val="008C283A"/>
    <w:rsid w:val="008C4017"/>
    <w:rsid w:val="008C403C"/>
    <w:rsid w:val="008D460C"/>
    <w:rsid w:val="008D4BF1"/>
    <w:rsid w:val="008E40F3"/>
    <w:rsid w:val="008F16E4"/>
    <w:rsid w:val="008F1C37"/>
    <w:rsid w:val="008F404F"/>
    <w:rsid w:val="008F4818"/>
    <w:rsid w:val="0091226A"/>
    <w:rsid w:val="0091612D"/>
    <w:rsid w:val="0092076D"/>
    <w:rsid w:val="00924A4D"/>
    <w:rsid w:val="00924C65"/>
    <w:rsid w:val="0093035A"/>
    <w:rsid w:val="00930EBE"/>
    <w:rsid w:val="009328ED"/>
    <w:rsid w:val="009332CA"/>
    <w:rsid w:val="009344EE"/>
    <w:rsid w:val="00937BF3"/>
    <w:rsid w:val="0094259E"/>
    <w:rsid w:val="00942C7C"/>
    <w:rsid w:val="00943532"/>
    <w:rsid w:val="00943648"/>
    <w:rsid w:val="009465D6"/>
    <w:rsid w:val="00952CE4"/>
    <w:rsid w:val="009553C9"/>
    <w:rsid w:val="009638E4"/>
    <w:rsid w:val="00966201"/>
    <w:rsid w:val="00973979"/>
    <w:rsid w:val="00976EB9"/>
    <w:rsid w:val="00977BD5"/>
    <w:rsid w:val="0098053D"/>
    <w:rsid w:val="009921A4"/>
    <w:rsid w:val="009923B2"/>
    <w:rsid w:val="009949C1"/>
    <w:rsid w:val="009B4828"/>
    <w:rsid w:val="009B55A7"/>
    <w:rsid w:val="009B7135"/>
    <w:rsid w:val="009C5022"/>
    <w:rsid w:val="009C5BFD"/>
    <w:rsid w:val="009C6817"/>
    <w:rsid w:val="009E03A7"/>
    <w:rsid w:val="009E03B8"/>
    <w:rsid w:val="009F10D9"/>
    <w:rsid w:val="009F50A5"/>
    <w:rsid w:val="009F5AFE"/>
    <w:rsid w:val="00A03D38"/>
    <w:rsid w:val="00A12C49"/>
    <w:rsid w:val="00A162A8"/>
    <w:rsid w:val="00A228D9"/>
    <w:rsid w:val="00A23359"/>
    <w:rsid w:val="00A26C22"/>
    <w:rsid w:val="00A31774"/>
    <w:rsid w:val="00A3242B"/>
    <w:rsid w:val="00A354DC"/>
    <w:rsid w:val="00A4452A"/>
    <w:rsid w:val="00A47C34"/>
    <w:rsid w:val="00A47E69"/>
    <w:rsid w:val="00A66E40"/>
    <w:rsid w:val="00A671D8"/>
    <w:rsid w:val="00A71BA7"/>
    <w:rsid w:val="00A77702"/>
    <w:rsid w:val="00A91BB2"/>
    <w:rsid w:val="00A94D4E"/>
    <w:rsid w:val="00AA2D70"/>
    <w:rsid w:val="00AB4BB1"/>
    <w:rsid w:val="00AB6D8D"/>
    <w:rsid w:val="00AC1665"/>
    <w:rsid w:val="00AC26B6"/>
    <w:rsid w:val="00AC2DA4"/>
    <w:rsid w:val="00AC7D2B"/>
    <w:rsid w:val="00AD0158"/>
    <w:rsid w:val="00AD2F11"/>
    <w:rsid w:val="00AD410C"/>
    <w:rsid w:val="00AE2E2D"/>
    <w:rsid w:val="00AE2F74"/>
    <w:rsid w:val="00AF075D"/>
    <w:rsid w:val="00AF3301"/>
    <w:rsid w:val="00AF57E2"/>
    <w:rsid w:val="00AF6F41"/>
    <w:rsid w:val="00B00EC4"/>
    <w:rsid w:val="00B03056"/>
    <w:rsid w:val="00B0575D"/>
    <w:rsid w:val="00B120CB"/>
    <w:rsid w:val="00B12295"/>
    <w:rsid w:val="00B12E83"/>
    <w:rsid w:val="00B13D10"/>
    <w:rsid w:val="00B14F59"/>
    <w:rsid w:val="00B22E15"/>
    <w:rsid w:val="00B23ED7"/>
    <w:rsid w:val="00B24507"/>
    <w:rsid w:val="00B25CE8"/>
    <w:rsid w:val="00B25F0B"/>
    <w:rsid w:val="00B327E9"/>
    <w:rsid w:val="00B36FB1"/>
    <w:rsid w:val="00B45E20"/>
    <w:rsid w:val="00B52FED"/>
    <w:rsid w:val="00B54B45"/>
    <w:rsid w:val="00B550F0"/>
    <w:rsid w:val="00B562EB"/>
    <w:rsid w:val="00B575D6"/>
    <w:rsid w:val="00B61624"/>
    <w:rsid w:val="00B667A5"/>
    <w:rsid w:val="00B66810"/>
    <w:rsid w:val="00B67602"/>
    <w:rsid w:val="00B72BA6"/>
    <w:rsid w:val="00B7617E"/>
    <w:rsid w:val="00B81240"/>
    <w:rsid w:val="00B81B25"/>
    <w:rsid w:val="00B8212C"/>
    <w:rsid w:val="00B872A2"/>
    <w:rsid w:val="00BA1857"/>
    <w:rsid w:val="00BA3A87"/>
    <w:rsid w:val="00BA7C6E"/>
    <w:rsid w:val="00BB0A7F"/>
    <w:rsid w:val="00BB2B7F"/>
    <w:rsid w:val="00BB2C66"/>
    <w:rsid w:val="00BB53BB"/>
    <w:rsid w:val="00BB7290"/>
    <w:rsid w:val="00BC1987"/>
    <w:rsid w:val="00BC64CB"/>
    <w:rsid w:val="00BC748C"/>
    <w:rsid w:val="00BC757E"/>
    <w:rsid w:val="00BC7B45"/>
    <w:rsid w:val="00BD2632"/>
    <w:rsid w:val="00BD6219"/>
    <w:rsid w:val="00BD7C28"/>
    <w:rsid w:val="00BE01D8"/>
    <w:rsid w:val="00BE1344"/>
    <w:rsid w:val="00BE2588"/>
    <w:rsid w:val="00BE363C"/>
    <w:rsid w:val="00BE4480"/>
    <w:rsid w:val="00BE77E9"/>
    <w:rsid w:val="00BF0380"/>
    <w:rsid w:val="00BF0545"/>
    <w:rsid w:val="00BF1C29"/>
    <w:rsid w:val="00BF419F"/>
    <w:rsid w:val="00BF42F4"/>
    <w:rsid w:val="00BF58B3"/>
    <w:rsid w:val="00C03C91"/>
    <w:rsid w:val="00C109A7"/>
    <w:rsid w:val="00C21109"/>
    <w:rsid w:val="00C3035B"/>
    <w:rsid w:val="00C30856"/>
    <w:rsid w:val="00C314F3"/>
    <w:rsid w:val="00C361F5"/>
    <w:rsid w:val="00C42580"/>
    <w:rsid w:val="00C4325C"/>
    <w:rsid w:val="00C51B3C"/>
    <w:rsid w:val="00C60B49"/>
    <w:rsid w:val="00C62D04"/>
    <w:rsid w:val="00C65DFD"/>
    <w:rsid w:val="00C65F58"/>
    <w:rsid w:val="00C76E2E"/>
    <w:rsid w:val="00C80D0D"/>
    <w:rsid w:val="00C860F9"/>
    <w:rsid w:val="00C918A0"/>
    <w:rsid w:val="00C94B6B"/>
    <w:rsid w:val="00C960A2"/>
    <w:rsid w:val="00CA2DAB"/>
    <w:rsid w:val="00CB3721"/>
    <w:rsid w:val="00CB3930"/>
    <w:rsid w:val="00CB5E8C"/>
    <w:rsid w:val="00CC06B1"/>
    <w:rsid w:val="00CC224E"/>
    <w:rsid w:val="00CD16DF"/>
    <w:rsid w:val="00CD351F"/>
    <w:rsid w:val="00CE1263"/>
    <w:rsid w:val="00CE5F23"/>
    <w:rsid w:val="00CE6B8B"/>
    <w:rsid w:val="00CE6F92"/>
    <w:rsid w:val="00CF5BE5"/>
    <w:rsid w:val="00CF7676"/>
    <w:rsid w:val="00CF7E45"/>
    <w:rsid w:val="00D07024"/>
    <w:rsid w:val="00D12430"/>
    <w:rsid w:val="00D16D96"/>
    <w:rsid w:val="00D22E17"/>
    <w:rsid w:val="00D239CA"/>
    <w:rsid w:val="00D23F21"/>
    <w:rsid w:val="00D300FE"/>
    <w:rsid w:val="00D3064A"/>
    <w:rsid w:val="00D3120B"/>
    <w:rsid w:val="00D32202"/>
    <w:rsid w:val="00D33A9B"/>
    <w:rsid w:val="00D34F0B"/>
    <w:rsid w:val="00D37ACB"/>
    <w:rsid w:val="00D42D24"/>
    <w:rsid w:val="00D4621D"/>
    <w:rsid w:val="00D471F2"/>
    <w:rsid w:val="00D47BC2"/>
    <w:rsid w:val="00D52511"/>
    <w:rsid w:val="00D614E0"/>
    <w:rsid w:val="00D62654"/>
    <w:rsid w:val="00D65D35"/>
    <w:rsid w:val="00D6634A"/>
    <w:rsid w:val="00D717C4"/>
    <w:rsid w:val="00D72459"/>
    <w:rsid w:val="00D7470A"/>
    <w:rsid w:val="00D80E8A"/>
    <w:rsid w:val="00D812D3"/>
    <w:rsid w:val="00D827E8"/>
    <w:rsid w:val="00D851D3"/>
    <w:rsid w:val="00D86086"/>
    <w:rsid w:val="00D91212"/>
    <w:rsid w:val="00D91ABC"/>
    <w:rsid w:val="00D96192"/>
    <w:rsid w:val="00DA2ABD"/>
    <w:rsid w:val="00DA372F"/>
    <w:rsid w:val="00DA6B55"/>
    <w:rsid w:val="00DA7756"/>
    <w:rsid w:val="00DB3A65"/>
    <w:rsid w:val="00DC0143"/>
    <w:rsid w:val="00DC09A7"/>
    <w:rsid w:val="00DC0B64"/>
    <w:rsid w:val="00DC6ECC"/>
    <w:rsid w:val="00DD0A24"/>
    <w:rsid w:val="00DD68C6"/>
    <w:rsid w:val="00DD7970"/>
    <w:rsid w:val="00DE6551"/>
    <w:rsid w:val="00DF34C5"/>
    <w:rsid w:val="00DF7222"/>
    <w:rsid w:val="00E07564"/>
    <w:rsid w:val="00E07F1C"/>
    <w:rsid w:val="00E1111D"/>
    <w:rsid w:val="00E16DB6"/>
    <w:rsid w:val="00E179C7"/>
    <w:rsid w:val="00E315E6"/>
    <w:rsid w:val="00E32CAF"/>
    <w:rsid w:val="00E33B15"/>
    <w:rsid w:val="00E34BEC"/>
    <w:rsid w:val="00E461CD"/>
    <w:rsid w:val="00E471AF"/>
    <w:rsid w:val="00E52016"/>
    <w:rsid w:val="00E607C5"/>
    <w:rsid w:val="00E62F2E"/>
    <w:rsid w:val="00E71EF8"/>
    <w:rsid w:val="00E72AD0"/>
    <w:rsid w:val="00E826D2"/>
    <w:rsid w:val="00E82C4A"/>
    <w:rsid w:val="00E8440B"/>
    <w:rsid w:val="00E91445"/>
    <w:rsid w:val="00E922CE"/>
    <w:rsid w:val="00E971A8"/>
    <w:rsid w:val="00EA6F10"/>
    <w:rsid w:val="00EB02B2"/>
    <w:rsid w:val="00EB1596"/>
    <w:rsid w:val="00EB4845"/>
    <w:rsid w:val="00EC0FBB"/>
    <w:rsid w:val="00EC3BCD"/>
    <w:rsid w:val="00EC588D"/>
    <w:rsid w:val="00EC602F"/>
    <w:rsid w:val="00EC65AD"/>
    <w:rsid w:val="00ED0EDA"/>
    <w:rsid w:val="00ED0F4B"/>
    <w:rsid w:val="00EE342A"/>
    <w:rsid w:val="00EF4298"/>
    <w:rsid w:val="00EF5C94"/>
    <w:rsid w:val="00F04602"/>
    <w:rsid w:val="00F111DE"/>
    <w:rsid w:val="00F21502"/>
    <w:rsid w:val="00F22619"/>
    <w:rsid w:val="00F26679"/>
    <w:rsid w:val="00F26951"/>
    <w:rsid w:val="00F31788"/>
    <w:rsid w:val="00F31EB7"/>
    <w:rsid w:val="00F3535B"/>
    <w:rsid w:val="00F46B3E"/>
    <w:rsid w:val="00F55383"/>
    <w:rsid w:val="00F57EE2"/>
    <w:rsid w:val="00F7172E"/>
    <w:rsid w:val="00F723A4"/>
    <w:rsid w:val="00F72BBF"/>
    <w:rsid w:val="00F74142"/>
    <w:rsid w:val="00F778E7"/>
    <w:rsid w:val="00F81AA4"/>
    <w:rsid w:val="00F83637"/>
    <w:rsid w:val="00F83E7C"/>
    <w:rsid w:val="00F84C93"/>
    <w:rsid w:val="00F861ED"/>
    <w:rsid w:val="00F9173A"/>
    <w:rsid w:val="00F92A7E"/>
    <w:rsid w:val="00F9633B"/>
    <w:rsid w:val="00FA4B6A"/>
    <w:rsid w:val="00FB061C"/>
    <w:rsid w:val="00FB10BF"/>
    <w:rsid w:val="00FC70B3"/>
    <w:rsid w:val="00FE50B4"/>
    <w:rsid w:val="00FF0A1D"/>
    <w:rsid w:val="00FF0DE5"/>
    <w:rsid w:val="00FF1F3C"/>
    <w:rsid w:val="00FF4687"/>
    <w:rsid w:val="01710365"/>
    <w:rsid w:val="017D2772"/>
    <w:rsid w:val="01D31020"/>
    <w:rsid w:val="021379B4"/>
    <w:rsid w:val="02F57A6C"/>
    <w:rsid w:val="04357806"/>
    <w:rsid w:val="048E56D2"/>
    <w:rsid w:val="04D94AF6"/>
    <w:rsid w:val="04F14FE7"/>
    <w:rsid w:val="064918B1"/>
    <w:rsid w:val="06D22D1F"/>
    <w:rsid w:val="091E5222"/>
    <w:rsid w:val="095F262D"/>
    <w:rsid w:val="09880BA3"/>
    <w:rsid w:val="0A7C4242"/>
    <w:rsid w:val="0D083129"/>
    <w:rsid w:val="0D282A3E"/>
    <w:rsid w:val="0D5603C1"/>
    <w:rsid w:val="0D6464BB"/>
    <w:rsid w:val="0DD7380E"/>
    <w:rsid w:val="0E9D30F2"/>
    <w:rsid w:val="10644B32"/>
    <w:rsid w:val="10651B7B"/>
    <w:rsid w:val="10E914DE"/>
    <w:rsid w:val="11F318C6"/>
    <w:rsid w:val="144F114D"/>
    <w:rsid w:val="145B3A2A"/>
    <w:rsid w:val="14B44BA1"/>
    <w:rsid w:val="14C842E9"/>
    <w:rsid w:val="15585319"/>
    <w:rsid w:val="1588225B"/>
    <w:rsid w:val="168A6807"/>
    <w:rsid w:val="16920B61"/>
    <w:rsid w:val="16CC1004"/>
    <w:rsid w:val="18674190"/>
    <w:rsid w:val="186F23C3"/>
    <w:rsid w:val="1881231C"/>
    <w:rsid w:val="18917757"/>
    <w:rsid w:val="18D646B1"/>
    <w:rsid w:val="18D8675B"/>
    <w:rsid w:val="199E5768"/>
    <w:rsid w:val="19F91DE6"/>
    <w:rsid w:val="1A3B7422"/>
    <w:rsid w:val="1A46696E"/>
    <w:rsid w:val="1AB06D48"/>
    <w:rsid w:val="1B2E70B3"/>
    <w:rsid w:val="1C3A1DD9"/>
    <w:rsid w:val="1C762B41"/>
    <w:rsid w:val="1D327C74"/>
    <w:rsid w:val="1D954F12"/>
    <w:rsid w:val="1E2221C7"/>
    <w:rsid w:val="1F26058A"/>
    <w:rsid w:val="1F960559"/>
    <w:rsid w:val="20FF426C"/>
    <w:rsid w:val="21035BEA"/>
    <w:rsid w:val="2137695A"/>
    <w:rsid w:val="217A4437"/>
    <w:rsid w:val="217D46AD"/>
    <w:rsid w:val="21D355A1"/>
    <w:rsid w:val="22A455FA"/>
    <w:rsid w:val="234A1210"/>
    <w:rsid w:val="234C4337"/>
    <w:rsid w:val="234C67BA"/>
    <w:rsid w:val="24026704"/>
    <w:rsid w:val="24E26F1F"/>
    <w:rsid w:val="254954E3"/>
    <w:rsid w:val="25FE06D6"/>
    <w:rsid w:val="261255F4"/>
    <w:rsid w:val="2623666C"/>
    <w:rsid w:val="263F0062"/>
    <w:rsid w:val="274D39B9"/>
    <w:rsid w:val="28B1391F"/>
    <w:rsid w:val="28C144C2"/>
    <w:rsid w:val="28C770DA"/>
    <w:rsid w:val="28D332AF"/>
    <w:rsid w:val="292D00A9"/>
    <w:rsid w:val="294C457C"/>
    <w:rsid w:val="29EA321B"/>
    <w:rsid w:val="2A14600B"/>
    <w:rsid w:val="2A582A0B"/>
    <w:rsid w:val="2A8D7007"/>
    <w:rsid w:val="2B0544C5"/>
    <w:rsid w:val="2B27612F"/>
    <w:rsid w:val="2B650C92"/>
    <w:rsid w:val="2B6547B9"/>
    <w:rsid w:val="2B9F1CD3"/>
    <w:rsid w:val="2C67438C"/>
    <w:rsid w:val="2D170966"/>
    <w:rsid w:val="2E396C7E"/>
    <w:rsid w:val="2E6E39E1"/>
    <w:rsid w:val="2F6C61AC"/>
    <w:rsid w:val="301F6E89"/>
    <w:rsid w:val="30B61865"/>
    <w:rsid w:val="310359D3"/>
    <w:rsid w:val="31644AAF"/>
    <w:rsid w:val="31702D57"/>
    <w:rsid w:val="33824408"/>
    <w:rsid w:val="33CC4E50"/>
    <w:rsid w:val="342123B9"/>
    <w:rsid w:val="34426638"/>
    <w:rsid w:val="344D75D0"/>
    <w:rsid w:val="349A2547"/>
    <w:rsid w:val="34C91C8B"/>
    <w:rsid w:val="350E0489"/>
    <w:rsid w:val="35E01689"/>
    <w:rsid w:val="36752EA3"/>
    <w:rsid w:val="36EB2484"/>
    <w:rsid w:val="36F47A5B"/>
    <w:rsid w:val="37396C70"/>
    <w:rsid w:val="37C329C2"/>
    <w:rsid w:val="382A647A"/>
    <w:rsid w:val="3A2C22E0"/>
    <w:rsid w:val="3B203628"/>
    <w:rsid w:val="3C207917"/>
    <w:rsid w:val="3C9A39F7"/>
    <w:rsid w:val="3CF12FB1"/>
    <w:rsid w:val="3E610B25"/>
    <w:rsid w:val="3ED13738"/>
    <w:rsid w:val="3FF112D4"/>
    <w:rsid w:val="403A579A"/>
    <w:rsid w:val="40CD63A4"/>
    <w:rsid w:val="41A6426F"/>
    <w:rsid w:val="427428A6"/>
    <w:rsid w:val="439661A6"/>
    <w:rsid w:val="453712B1"/>
    <w:rsid w:val="45974117"/>
    <w:rsid w:val="45AD2868"/>
    <w:rsid w:val="46085B5E"/>
    <w:rsid w:val="47027328"/>
    <w:rsid w:val="47421F88"/>
    <w:rsid w:val="47AC0396"/>
    <w:rsid w:val="485030CE"/>
    <w:rsid w:val="48C704FC"/>
    <w:rsid w:val="48E06D3A"/>
    <w:rsid w:val="48EE5C11"/>
    <w:rsid w:val="495711BC"/>
    <w:rsid w:val="49BC2D8D"/>
    <w:rsid w:val="4A6C3ABE"/>
    <w:rsid w:val="4B9B4263"/>
    <w:rsid w:val="4BCD404B"/>
    <w:rsid w:val="4BE858EA"/>
    <w:rsid w:val="4BF023FF"/>
    <w:rsid w:val="4D193CC0"/>
    <w:rsid w:val="4DF84D2A"/>
    <w:rsid w:val="4F2A0449"/>
    <w:rsid w:val="4F3D7699"/>
    <w:rsid w:val="4F7A1099"/>
    <w:rsid w:val="4F7E3638"/>
    <w:rsid w:val="4F92218D"/>
    <w:rsid w:val="50785613"/>
    <w:rsid w:val="524F18A9"/>
    <w:rsid w:val="525E133B"/>
    <w:rsid w:val="530F1502"/>
    <w:rsid w:val="535F3A8F"/>
    <w:rsid w:val="539E7A17"/>
    <w:rsid w:val="53B63CA8"/>
    <w:rsid w:val="53EA467D"/>
    <w:rsid w:val="53F46402"/>
    <w:rsid w:val="54C142D5"/>
    <w:rsid w:val="54C82D80"/>
    <w:rsid w:val="54EF6BA6"/>
    <w:rsid w:val="55A95AB1"/>
    <w:rsid w:val="55BA281D"/>
    <w:rsid w:val="560F3B08"/>
    <w:rsid w:val="562763BA"/>
    <w:rsid w:val="567333AD"/>
    <w:rsid w:val="572F1DC9"/>
    <w:rsid w:val="58161180"/>
    <w:rsid w:val="5A41057A"/>
    <w:rsid w:val="5A774675"/>
    <w:rsid w:val="5AE22ED0"/>
    <w:rsid w:val="5B3441EF"/>
    <w:rsid w:val="5B670DEC"/>
    <w:rsid w:val="5B876ABE"/>
    <w:rsid w:val="5BDE1C3E"/>
    <w:rsid w:val="5C2A6C04"/>
    <w:rsid w:val="5C690A1C"/>
    <w:rsid w:val="5CE96891"/>
    <w:rsid w:val="5D1934FF"/>
    <w:rsid w:val="5E256A3F"/>
    <w:rsid w:val="5E563E19"/>
    <w:rsid w:val="5F6F475E"/>
    <w:rsid w:val="5F9F1899"/>
    <w:rsid w:val="6042451C"/>
    <w:rsid w:val="60F5088C"/>
    <w:rsid w:val="62155DBB"/>
    <w:rsid w:val="637673AF"/>
    <w:rsid w:val="63947D39"/>
    <w:rsid w:val="63A54F9A"/>
    <w:rsid w:val="63C64024"/>
    <w:rsid w:val="642B7284"/>
    <w:rsid w:val="644B3FED"/>
    <w:rsid w:val="64C96720"/>
    <w:rsid w:val="65EF34D9"/>
    <w:rsid w:val="67657B8B"/>
    <w:rsid w:val="677A0A3F"/>
    <w:rsid w:val="67940EE6"/>
    <w:rsid w:val="67BB1246"/>
    <w:rsid w:val="67D96B08"/>
    <w:rsid w:val="67DB0871"/>
    <w:rsid w:val="68C657EB"/>
    <w:rsid w:val="69E06019"/>
    <w:rsid w:val="6A370272"/>
    <w:rsid w:val="6AAE3A8F"/>
    <w:rsid w:val="6B3727A3"/>
    <w:rsid w:val="6BC6023D"/>
    <w:rsid w:val="6BF40D34"/>
    <w:rsid w:val="6C35303A"/>
    <w:rsid w:val="6C653F21"/>
    <w:rsid w:val="6DF71363"/>
    <w:rsid w:val="6E4C44DB"/>
    <w:rsid w:val="6E8D273B"/>
    <w:rsid w:val="6F717706"/>
    <w:rsid w:val="6F9D2490"/>
    <w:rsid w:val="6FC26CCD"/>
    <w:rsid w:val="70495453"/>
    <w:rsid w:val="712627BF"/>
    <w:rsid w:val="726F1BFB"/>
    <w:rsid w:val="72D853EF"/>
    <w:rsid w:val="72E476B5"/>
    <w:rsid w:val="72F93DF6"/>
    <w:rsid w:val="73BD2C18"/>
    <w:rsid w:val="73E610CB"/>
    <w:rsid w:val="74492EA6"/>
    <w:rsid w:val="74B4403E"/>
    <w:rsid w:val="766852C0"/>
    <w:rsid w:val="76AF6F84"/>
    <w:rsid w:val="772809B2"/>
    <w:rsid w:val="782C5AD1"/>
    <w:rsid w:val="78763611"/>
    <w:rsid w:val="78853D7B"/>
    <w:rsid w:val="788C264B"/>
    <w:rsid w:val="78F44FA7"/>
    <w:rsid w:val="794964C4"/>
    <w:rsid w:val="79D6394F"/>
    <w:rsid w:val="7B6873E0"/>
    <w:rsid w:val="7B971E84"/>
    <w:rsid w:val="7BB16CE8"/>
    <w:rsid w:val="7BC7434D"/>
    <w:rsid w:val="7C884F4C"/>
    <w:rsid w:val="7C9C230B"/>
    <w:rsid w:val="7D694AF8"/>
    <w:rsid w:val="7E1C5FCD"/>
    <w:rsid w:val="7EAD7EB2"/>
    <w:rsid w:val="7EB3278C"/>
    <w:rsid w:val="7FC5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43"/>
    <w:qFormat/>
    <w:uiPriority w:val="0"/>
    <w:pPr>
      <w:keepNext/>
      <w:keepLines/>
      <w:spacing w:before="340" w:after="330" w:line="578" w:lineRule="auto"/>
      <w:outlineLvl w:val="0"/>
    </w:pPr>
    <w:rPr>
      <w:b/>
      <w:bCs/>
      <w:kern w:val="44"/>
      <w:sz w:val="44"/>
      <w:szCs w:val="44"/>
      <w:lang w:val="zh-CN" w:eastAsia="zh-CN"/>
    </w:rPr>
  </w:style>
  <w:style w:type="paragraph" w:styleId="4">
    <w:name w:val="heading 2"/>
    <w:basedOn w:val="1"/>
    <w:next w:val="5"/>
    <w:link w:val="38"/>
    <w:qFormat/>
    <w:uiPriority w:val="0"/>
    <w:pPr>
      <w:keepNext/>
      <w:keepLines/>
      <w:widowControl/>
      <w:spacing w:before="260" w:after="260" w:line="416" w:lineRule="auto"/>
      <w:jc w:val="left"/>
      <w:outlineLvl w:val="1"/>
    </w:pPr>
    <w:rPr>
      <w:rFonts w:ascii="Arial" w:hAnsi="Arial" w:eastAsia="黑体"/>
      <w:b/>
      <w:sz w:val="32"/>
      <w:szCs w:val="20"/>
      <w:lang w:val="zh-CN" w:eastAsia="zh-CN"/>
    </w:rPr>
  </w:style>
  <w:style w:type="paragraph" w:styleId="6">
    <w:name w:val="heading 4"/>
    <w:basedOn w:val="1"/>
    <w:next w:val="1"/>
    <w:link w:val="41"/>
    <w:qFormat/>
    <w:locked/>
    <w:uiPriority w:val="0"/>
    <w:pPr>
      <w:keepNext/>
      <w:keepLines/>
      <w:spacing w:before="280" w:after="290" w:line="376" w:lineRule="auto"/>
      <w:outlineLvl w:val="3"/>
    </w:pPr>
    <w:rPr>
      <w:rFonts w:ascii="Arial" w:hAnsi="Arial" w:eastAsia="黑体"/>
      <w:b/>
      <w:bCs/>
      <w:kern w:val="2"/>
      <w:sz w:val="28"/>
      <w:szCs w:val="28"/>
      <w:lang w:val="zh-CN" w:eastAsia="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link w:val="39"/>
    <w:qFormat/>
    <w:uiPriority w:val="0"/>
    <w:pPr>
      <w:widowControl/>
      <w:ind w:left="720" w:firstLine="360"/>
      <w:jc w:val="left"/>
    </w:pPr>
    <w:rPr>
      <w:rFonts w:ascii="Calibri" w:hAnsi="Calibri"/>
      <w:sz w:val="22"/>
      <w:szCs w:val="20"/>
      <w:lang w:val="zh-CN" w:eastAsia="en-US"/>
    </w:rPr>
  </w:style>
  <w:style w:type="paragraph" w:styleId="5">
    <w:name w:val="Normal Indent"/>
    <w:basedOn w:val="1"/>
    <w:qFormat/>
    <w:uiPriority w:val="0"/>
    <w:pPr>
      <w:ind w:firstLine="420" w:firstLineChars="200"/>
    </w:pPr>
  </w:style>
  <w:style w:type="paragraph" w:styleId="7">
    <w:name w:val="Document Map"/>
    <w:basedOn w:val="1"/>
    <w:link w:val="25"/>
    <w:semiHidden/>
    <w:qFormat/>
    <w:uiPriority w:val="0"/>
    <w:pPr>
      <w:shd w:val="clear" w:color="auto" w:fill="000080"/>
    </w:pPr>
    <w:rPr>
      <w:lang w:val="zh-CN" w:eastAsia="zh-CN"/>
    </w:rPr>
  </w:style>
  <w:style w:type="paragraph" w:styleId="8">
    <w:name w:val="annotation text"/>
    <w:basedOn w:val="1"/>
    <w:qFormat/>
    <w:uiPriority w:val="0"/>
    <w:pPr>
      <w:jc w:val="left"/>
    </w:pPr>
  </w:style>
  <w:style w:type="paragraph" w:styleId="9">
    <w:name w:val="Body Text"/>
    <w:basedOn w:val="1"/>
    <w:link w:val="42"/>
    <w:qFormat/>
    <w:uiPriority w:val="0"/>
    <w:rPr>
      <w:sz w:val="21"/>
      <w:lang w:val="zh-CN" w:eastAsia="zh-CN"/>
    </w:rPr>
  </w:style>
  <w:style w:type="paragraph" w:styleId="10">
    <w:name w:val="Body Text Indent"/>
    <w:basedOn w:val="1"/>
    <w:link w:val="40"/>
    <w:qFormat/>
    <w:uiPriority w:val="0"/>
    <w:pPr>
      <w:ind w:firstLine="555"/>
    </w:pPr>
    <w:rPr>
      <w:lang w:val="zh-CN" w:eastAsia="zh-CN"/>
    </w:rPr>
  </w:style>
  <w:style w:type="paragraph" w:styleId="11">
    <w:name w:val="Plain Text"/>
    <w:basedOn w:val="1"/>
    <w:link w:val="32"/>
    <w:qFormat/>
    <w:uiPriority w:val="0"/>
    <w:rPr>
      <w:rFonts w:ascii="宋体" w:hAnsi="Courier New" w:cs="Courier New"/>
      <w:kern w:val="2"/>
      <w:szCs w:val="21"/>
    </w:rPr>
  </w:style>
  <w:style w:type="paragraph" w:styleId="12">
    <w:name w:val="Body Text Indent 2"/>
    <w:basedOn w:val="1"/>
    <w:link w:val="34"/>
    <w:qFormat/>
    <w:uiPriority w:val="0"/>
    <w:pPr>
      <w:spacing w:line="540" w:lineRule="exact"/>
      <w:ind w:firstLine="630"/>
    </w:pPr>
    <w:rPr>
      <w:lang w:val="zh-CN" w:eastAsia="zh-CN"/>
    </w:rPr>
  </w:style>
  <w:style w:type="paragraph" w:styleId="13">
    <w:name w:val="Balloon Text"/>
    <w:basedOn w:val="1"/>
    <w:link w:val="36"/>
    <w:semiHidden/>
    <w:qFormat/>
    <w:uiPriority w:val="0"/>
    <w:rPr>
      <w:sz w:val="18"/>
      <w:szCs w:val="18"/>
      <w:lang w:val="zh-CN" w:eastAsia="zh-CN"/>
    </w:rPr>
  </w:style>
  <w:style w:type="paragraph" w:styleId="14">
    <w:name w:val="footer"/>
    <w:basedOn w:val="1"/>
    <w:link w:val="45"/>
    <w:qFormat/>
    <w:uiPriority w:val="0"/>
    <w:pPr>
      <w:tabs>
        <w:tab w:val="center" w:pos="4153"/>
        <w:tab w:val="right" w:pos="8306"/>
      </w:tabs>
      <w:snapToGrid w:val="0"/>
      <w:jc w:val="left"/>
    </w:pPr>
    <w:rPr>
      <w:sz w:val="18"/>
      <w:szCs w:val="18"/>
      <w:lang w:val="zh-CN" w:eastAsia="zh-CN"/>
    </w:rPr>
  </w:style>
  <w:style w:type="paragraph" w:styleId="15">
    <w:name w:val="header"/>
    <w:basedOn w:val="1"/>
    <w:link w:val="29"/>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6">
    <w:name w:val="Body Text 2"/>
    <w:basedOn w:val="1"/>
    <w:link w:val="26"/>
    <w:qFormat/>
    <w:uiPriority w:val="0"/>
    <w:pPr>
      <w:jc w:val="center"/>
    </w:pPr>
    <w:rPr>
      <w:sz w:val="21"/>
      <w:lang w:val="zh-CN" w:eastAsia="zh-CN"/>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rPr>
  </w:style>
  <w:style w:type="paragraph" w:styleId="18">
    <w:name w:val="index 1"/>
    <w:basedOn w:val="1"/>
    <w:next w:val="1"/>
    <w:semiHidden/>
    <w:qFormat/>
    <w:uiPriority w:val="0"/>
  </w:style>
  <w:style w:type="table" w:styleId="20">
    <w:name w:val="Table Grid"/>
    <w:basedOn w:val="1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Strong"/>
    <w:qFormat/>
    <w:locked/>
    <w:uiPriority w:val="22"/>
    <w:rPr>
      <w:b/>
      <w:bCs/>
    </w:rPr>
  </w:style>
  <w:style w:type="character" w:styleId="23">
    <w:name w:val="page number"/>
    <w:qFormat/>
    <w:uiPriority w:val="0"/>
    <w:rPr>
      <w:rFonts w:cs="Times New Roman"/>
    </w:rPr>
  </w:style>
  <w:style w:type="character" w:styleId="24">
    <w:name w:val="Hyperlink"/>
    <w:qFormat/>
    <w:uiPriority w:val="99"/>
    <w:rPr>
      <w:rFonts w:cs="Times New Roman"/>
      <w:color w:val="0000FF"/>
      <w:u w:val="single"/>
    </w:rPr>
  </w:style>
  <w:style w:type="character" w:customStyle="1" w:styleId="25">
    <w:name w:val="文档结构图 字符"/>
    <w:link w:val="7"/>
    <w:semiHidden/>
    <w:qFormat/>
    <w:uiPriority w:val="0"/>
    <w:rPr>
      <w:sz w:val="24"/>
      <w:szCs w:val="24"/>
      <w:shd w:val="clear" w:color="auto" w:fill="000080"/>
    </w:rPr>
  </w:style>
  <w:style w:type="character" w:customStyle="1" w:styleId="26">
    <w:name w:val="正文文本 2 字符"/>
    <w:link w:val="16"/>
    <w:qFormat/>
    <w:uiPriority w:val="0"/>
    <w:rPr>
      <w:sz w:val="21"/>
      <w:szCs w:val="24"/>
    </w:rPr>
  </w:style>
  <w:style w:type="character" w:customStyle="1" w:styleId="27">
    <w:name w:val="列出段落 Char"/>
    <w:link w:val="28"/>
    <w:qFormat/>
    <w:locked/>
    <w:uiPriority w:val="0"/>
    <w:rPr>
      <w:sz w:val="24"/>
      <w:szCs w:val="24"/>
    </w:rPr>
  </w:style>
  <w:style w:type="paragraph" w:customStyle="1" w:styleId="28">
    <w:name w:val="列表段落1"/>
    <w:basedOn w:val="1"/>
    <w:link w:val="27"/>
    <w:qFormat/>
    <w:uiPriority w:val="0"/>
    <w:pPr>
      <w:ind w:firstLine="420" w:firstLineChars="200"/>
    </w:pPr>
    <w:rPr>
      <w:lang w:val="zh-CN" w:eastAsia="zh-CN"/>
    </w:rPr>
  </w:style>
  <w:style w:type="character" w:customStyle="1" w:styleId="29">
    <w:name w:val="页眉 字符"/>
    <w:link w:val="15"/>
    <w:qFormat/>
    <w:locked/>
    <w:uiPriority w:val="0"/>
    <w:rPr>
      <w:rFonts w:cs="Times New Roman"/>
      <w:sz w:val="18"/>
      <w:szCs w:val="18"/>
    </w:rPr>
  </w:style>
  <w:style w:type="character" w:customStyle="1" w:styleId="30">
    <w:name w:val="1111111199999 Char"/>
    <w:link w:val="31"/>
    <w:qFormat/>
    <w:locked/>
    <w:uiPriority w:val="0"/>
    <w:rPr>
      <w:sz w:val="21"/>
    </w:rPr>
  </w:style>
  <w:style w:type="paragraph" w:customStyle="1" w:styleId="31">
    <w:name w:val="1111111199999"/>
    <w:basedOn w:val="1"/>
    <w:link w:val="30"/>
    <w:qFormat/>
    <w:uiPriority w:val="0"/>
    <w:pPr>
      <w:widowControl/>
      <w:spacing w:beforeLines="50" w:line="240" w:lineRule="exact"/>
      <w:ind w:firstLine="514" w:firstLineChars="214"/>
      <w:jc w:val="left"/>
    </w:pPr>
    <w:rPr>
      <w:sz w:val="21"/>
      <w:szCs w:val="20"/>
      <w:lang w:val="zh-CN" w:eastAsia="zh-CN"/>
    </w:rPr>
  </w:style>
  <w:style w:type="character" w:customStyle="1" w:styleId="32">
    <w:name w:val="纯文本 字符"/>
    <w:link w:val="11"/>
    <w:qFormat/>
    <w:locked/>
    <w:uiPriority w:val="0"/>
    <w:rPr>
      <w:rFonts w:ascii="宋体" w:hAnsi="Courier New" w:eastAsia="宋体" w:cs="Courier New"/>
      <w:kern w:val="2"/>
      <w:sz w:val="24"/>
      <w:szCs w:val="21"/>
      <w:lang w:val="en-US" w:eastAsia="zh-CN" w:bidi="ar-SA"/>
    </w:rPr>
  </w:style>
  <w:style w:type="character" w:customStyle="1" w:styleId="33">
    <w:name w:val="apple-style-span"/>
    <w:qFormat/>
    <w:uiPriority w:val="0"/>
  </w:style>
  <w:style w:type="character" w:customStyle="1" w:styleId="34">
    <w:name w:val="正文文本缩进 2 字符"/>
    <w:link w:val="12"/>
    <w:qFormat/>
    <w:uiPriority w:val="0"/>
    <w:rPr>
      <w:sz w:val="24"/>
      <w:szCs w:val="24"/>
    </w:rPr>
  </w:style>
  <w:style w:type="character" w:customStyle="1" w:styleId="35">
    <w:name w:val="Char Char3"/>
    <w:qFormat/>
    <w:locked/>
    <w:uiPriority w:val="0"/>
    <w:rPr>
      <w:rFonts w:ascii="宋体" w:hAnsi="宋体" w:eastAsia="宋体"/>
      <w:sz w:val="18"/>
      <w:szCs w:val="18"/>
      <w:lang w:val="en-US" w:eastAsia="zh-CN" w:bidi="ar-SA"/>
    </w:rPr>
  </w:style>
  <w:style w:type="character" w:customStyle="1" w:styleId="36">
    <w:name w:val="批注框文本 字符"/>
    <w:link w:val="13"/>
    <w:qFormat/>
    <w:locked/>
    <w:uiPriority w:val="0"/>
    <w:rPr>
      <w:rFonts w:cs="Times New Roman"/>
      <w:sz w:val="18"/>
      <w:szCs w:val="18"/>
    </w:rPr>
  </w:style>
  <w:style w:type="character" w:customStyle="1" w:styleId="37">
    <w:name w:val="Char Char4"/>
    <w:qFormat/>
    <w:locked/>
    <w:uiPriority w:val="0"/>
    <w:rPr>
      <w:rFonts w:ascii="宋体" w:hAnsi="Courier New" w:eastAsia="宋体"/>
      <w:kern w:val="2"/>
      <w:sz w:val="21"/>
      <w:lang w:bidi="ar-SA"/>
    </w:rPr>
  </w:style>
  <w:style w:type="character" w:customStyle="1" w:styleId="38">
    <w:name w:val="标题 2 字符"/>
    <w:link w:val="4"/>
    <w:qFormat/>
    <w:uiPriority w:val="0"/>
    <w:rPr>
      <w:rFonts w:ascii="Arial" w:hAnsi="Arial" w:eastAsia="黑体"/>
      <w:b/>
      <w:sz w:val="32"/>
    </w:rPr>
  </w:style>
  <w:style w:type="character" w:customStyle="1" w:styleId="39">
    <w:name w:val="List Paragraph Char"/>
    <w:link w:val="2"/>
    <w:qFormat/>
    <w:locked/>
    <w:uiPriority w:val="0"/>
    <w:rPr>
      <w:rFonts w:ascii="Calibri" w:hAnsi="Calibri"/>
      <w:sz w:val="22"/>
      <w:lang w:eastAsia="en-US"/>
    </w:rPr>
  </w:style>
  <w:style w:type="character" w:customStyle="1" w:styleId="40">
    <w:name w:val="正文文本缩进 字符"/>
    <w:link w:val="10"/>
    <w:qFormat/>
    <w:uiPriority w:val="0"/>
    <w:rPr>
      <w:sz w:val="24"/>
      <w:szCs w:val="24"/>
    </w:rPr>
  </w:style>
  <w:style w:type="character" w:customStyle="1" w:styleId="41">
    <w:name w:val="标题 4 字符"/>
    <w:link w:val="6"/>
    <w:qFormat/>
    <w:uiPriority w:val="0"/>
    <w:rPr>
      <w:rFonts w:ascii="Arial" w:hAnsi="Arial" w:eastAsia="黑体" w:cs="Arial"/>
      <w:b/>
      <w:bCs/>
      <w:kern w:val="2"/>
      <w:sz w:val="28"/>
      <w:szCs w:val="28"/>
    </w:rPr>
  </w:style>
  <w:style w:type="character" w:customStyle="1" w:styleId="42">
    <w:name w:val="正文文本 字符"/>
    <w:link w:val="9"/>
    <w:qFormat/>
    <w:uiPriority w:val="0"/>
    <w:rPr>
      <w:sz w:val="21"/>
      <w:szCs w:val="24"/>
    </w:rPr>
  </w:style>
  <w:style w:type="character" w:customStyle="1" w:styleId="43">
    <w:name w:val="标题 1 字符"/>
    <w:link w:val="3"/>
    <w:qFormat/>
    <w:uiPriority w:val="0"/>
    <w:rPr>
      <w:b/>
      <w:bCs/>
      <w:kern w:val="44"/>
      <w:sz w:val="44"/>
      <w:szCs w:val="44"/>
    </w:rPr>
  </w:style>
  <w:style w:type="character" w:customStyle="1" w:styleId="44">
    <w:name w:val="样式 (中文) 仿宋_GB2312 三号"/>
    <w:qFormat/>
    <w:uiPriority w:val="0"/>
    <w:rPr>
      <w:rFonts w:hint="eastAsia" w:ascii="仿宋_GB2312" w:eastAsia="仿宋_GB2312"/>
      <w:sz w:val="32"/>
    </w:rPr>
  </w:style>
  <w:style w:type="character" w:customStyle="1" w:styleId="45">
    <w:name w:val="页脚 字符"/>
    <w:link w:val="14"/>
    <w:qFormat/>
    <w:locked/>
    <w:uiPriority w:val="0"/>
    <w:rPr>
      <w:rFonts w:cs="Times New Roman"/>
      <w:sz w:val="18"/>
      <w:szCs w:val="18"/>
    </w:rPr>
  </w:style>
  <w:style w:type="paragraph" w:customStyle="1" w:styleId="46">
    <w:name w:val="目录 21"/>
    <w:basedOn w:val="1"/>
    <w:next w:val="1"/>
    <w:qFormat/>
    <w:uiPriority w:val="39"/>
    <w:pPr>
      <w:ind w:left="420" w:leftChars="200"/>
    </w:pPr>
  </w:style>
  <w:style w:type="paragraph" w:customStyle="1" w:styleId="47">
    <w:name w:val="目录 11"/>
    <w:basedOn w:val="1"/>
    <w:next w:val="1"/>
    <w:qFormat/>
    <w:uiPriority w:val="39"/>
    <w:pPr>
      <w:tabs>
        <w:tab w:val="right" w:leader="dot" w:pos="8658"/>
      </w:tabs>
      <w:spacing w:line="360" w:lineRule="auto"/>
      <w:ind w:left="935" w:leftChars="400"/>
    </w:pPr>
    <w:rPr>
      <w:sz w:val="32"/>
      <w:szCs w:val="32"/>
    </w:rPr>
  </w:style>
  <w:style w:type="paragraph" w:customStyle="1" w:styleId="48">
    <w:name w:val="Char Char Char Char"/>
    <w:basedOn w:val="1"/>
    <w:qFormat/>
    <w:uiPriority w:val="0"/>
    <w:rPr>
      <w:kern w:val="2"/>
      <w:szCs w:val="36"/>
    </w:rPr>
  </w:style>
  <w:style w:type="paragraph" w:customStyle="1" w:styleId="49">
    <w:name w:val="正文文字缩进"/>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50">
    <w:name w:val="样式2"/>
    <w:basedOn w:val="3"/>
    <w:qFormat/>
    <w:uiPriority w:val="0"/>
    <w:pPr>
      <w:spacing w:line="640" w:lineRule="exact"/>
      <w:jc w:val="center"/>
    </w:pPr>
    <w:rPr>
      <w:rFonts w:ascii="方正小标宋简体" w:hAnsi="华文中宋" w:eastAsia="方正小标宋简体"/>
      <w:b w:val="0"/>
    </w:rPr>
  </w:style>
  <w:style w:type="paragraph" w:customStyle="1" w:styleId="51">
    <w:name w:val="列出段落11"/>
    <w:basedOn w:val="1"/>
    <w:qFormat/>
    <w:uiPriority w:val="0"/>
    <w:pPr>
      <w:widowControl/>
      <w:spacing w:line="351" w:lineRule="atLeast"/>
      <w:ind w:firstLine="420" w:firstLineChars="200"/>
      <w:textAlignment w:val="baseline"/>
    </w:pPr>
    <w:rPr>
      <w:color w:val="000000"/>
      <w:sz w:val="20"/>
      <w:szCs w:val="20"/>
      <w:lang w:val="zh-CN"/>
    </w:rPr>
  </w:style>
  <w:style w:type="paragraph" w:customStyle="1" w:styleId="52">
    <w:name w:val="样式1"/>
    <w:basedOn w:val="3"/>
    <w:qFormat/>
    <w:uiPriority w:val="0"/>
    <w:pPr>
      <w:spacing w:line="640" w:lineRule="exact"/>
      <w:jc w:val="center"/>
    </w:pPr>
    <w:rPr>
      <w:rFonts w:ascii="方正小标宋简体" w:hAnsi="华文中宋" w:eastAsia="方正小标宋简体"/>
      <w:b w:val="0"/>
    </w:rPr>
  </w:style>
  <w:style w:type="paragraph" w:customStyle="1" w:styleId="53">
    <w:name w:val="列出段落12"/>
    <w:basedOn w:val="1"/>
    <w:qFormat/>
    <w:uiPriority w:val="0"/>
    <w:pPr>
      <w:widowControl/>
      <w:ind w:left="720" w:firstLine="360"/>
      <w:jc w:val="left"/>
    </w:pPr>
    <w:rPr>
      <w:rFonts w:ascii="Calibri" w:hAnsi="Calibri"/>
      <w:sz w:val="22"/>
      <w:szCs w:val="20"/>
      <w:lang w:eastAsia="en-US"/>
    </w:rPr>
  </w:style>
  <w:style w:type="paragraph" w:customStyle="1" w:styleId="54">
    <w:name w:val="样式3"/>
    <w:basedOn w:val="3"/>
    <w:qFormat/>
    <w:uiPriority w:val="0"/>
    <w:pPr>
      <w:spacing w:line="640" w:lineRule="exact"/>
      <w:jc w:val="center"/>
    </w:pPr>
    <w:rPr>
      <w:rFonts w:ascii="方正小标宋简体" w:hAnsi="华文中宋" w:eastAsia="方正小标宋简体"/>
      <w:b w:val="0"/>
    </w:rPr>
  </w:style>
  <w:style w:type="character" w:customStyle="1" w:styleId="55">
    <w:name w:val="NormalCharacter"/>
    <w:qFormat/>
    <w:uiPriority w:val="0"/>
  </w:style>
  <w:style w:type="paragraph" w:customStyle="1" w:styleId="56">
    <w:name w:val="A表格文字左对齐"/>
    <w:basedOn w:val="1"/>
    <w:qFormat/>
    <w:uiPriority w:val="0"/>
    <w:pPr>
      <w:adjustRightInd w:val="0"/>
      <w:spacing w:before="40" w:after="4"/>
      <w:jc w:val="left"/>
    </w:pPr>
    <w:rPr>
      <w:rFonts w:ascii="宋体" w:hAnsi="宋体"/>
    </w:rPr>
  </w:style>
  <w:style w:type="paragraph" w:customStyle="1" w:styleId="57">
    <w:name w:val="A表格文字"/>
    <w:basedOn w:val="1"/>
    <w:qFormat/>
    <w:uiPriority w:val="0"/>
    <w:pPr>
      <w:adjustRightInd w:val="0"/>
      <w:snapToGrid w:val="0"/>
      <w:spacing w:before="40" w:after="40"/>
      <w:jc w:val="left"/>
    </w:pPr>
    <w:rPr>
      <w:rFonts w:ascii="宋体" w:hAnsi="宋体"/>
      <w:kern w:val="21"/>
    </w:rPr>
  </w:style>
  <w:style w:type="character" w:customStyle="1" w:styleId="58">
    <w:name w:val="font21"/>
    <w:basedOn w:val="21"/>
    <w:qFormat/>
    <w:uiPriority w:val="0"/>
    <w:rPr>
      <w:rFonts w:ascii="Calibri" w:hAnsi="Calibri" w:cs="Calibri"/>
      <w:color w:val="000000"/>
      <w:sz w:val="22"/>
      <w:szCs w:val="22"/>
      <w:u w:val="none"/>
    </w:rPr>
  </w:style>
  <w:style w:type="character" w:customStyle="1" w:styleId="59">
    <w:name w:val="font11"/>
    <w:basedOn w:val="21"/>
    <w:qFormat/>
    <w:uiPriority w:val="0"/>
    <w:rPr>
      <w:rFonts w:hint="eastAsia" w:ascii="宋体" w:hAnsi="宋体" w:eastAsia="宋体" w:cs="宋体"/>
      <w:color w:val="000000"/>
      <w:sz w:val="22"/>
      <w:szCs w:val="22"/>
      <w:u w:val="none"/>
    </w:rPr>
  </w:style>
  <w:style w:type="character" w:customStyle="1" w:styleId="60">
    <w:name w:val="font31"/>
    <w:basedOn w:val="21"/>
    <w:qFormat/>
    <w:uiPriority w:val="0"/>
    <w:rPr>
      <w:rFonts w:ascii="Arial" w:hAnsi="Arial" w:cs="Arial"/>
      <w:color w:val="000000"/>
      <w:sz w:val="24"/>
      <w:szCs w:val="24"/>
      <w:u w:val="none"/>
    </w:rPr>
  </w:style>
  <w:style w:type="character" w:customStyle="1" w:styleId="61">
    <w:name w:val="font131"/>
    <w:basedOn w:val="21"/>
    <w:qFormat/>
    <w:uiPriority w:val="0"/>
    <w:rPr>
      <w:rFonts w:hint="eastAsia" w:ascii="微软雅黑" w:hAnsi="微软雅黑" w:eastAsia="微软雅黑" w:cs="微软雅黑"/>
      <w:color w:val="000000"/>
      <w:sz w:val="24"/>
      <w:szCs w:val="24"/>
      <w:u w:val="none"/>
    </w:rPr>
  </w:style>
  <w:style w:type="character" w:customStyle="1" w:styleId="62">
    <w:name w:val="font121"/>
    <w:basedOn w:val="21"/>
    <w:qFormat/>
    <w:uiPriority w:val="0"/>
    <w:rPr>
      <w:rFonts w:hint="eastAsia" w:ascii="仿宋" w:hAnsi="仿宋" w:eastAsia="仿宋" w:cs="仿宋"/>
      <w:color w:val="000000"/>
      <w:sz w:val="21"/>
      <w:szCs w:val="21"/>
      <w:u w:val="none"/>
    </w:rPr>
  </w:style>
  <w:style w:type="table" w:customStyle="1" w:styleId="63">
    <w:name w:val="网格型2"/>
    <w:basedOn w:val="19"/>
    <w:qFormat/>
    <w:uiPriority w:val="59"/>
    <w:rPr>
      <w:rFonts w:ascii="Times New Roman" w:hAnsi="Times New Roman" w:eastAsia="方正小标宋简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1DB7-4869-464A-B510-B3929964D50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95</Pages>
  <Words>36522</Words>
  <Characters>38234</Characters>
  <Lines>277</Lines>
  <Paragraphs>78</Paragraphs>
  <TotalTime>0</TotalTime>
  <ScaleCrop>false</ScaleCrop>
  <LinksUpToDate>false</LinksUpToDate>
  <CharactersWithSpaces>41464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2022-02-27T04:45:00Z</dcterms:created>
  <dc:creator>王德广</dc:creator>
  <cp:lastModifiedBy>Administrator</cp:lastModifiedBy>
  <cp:lastPrinted>2022-02-26T04:30:00Z</cp:lastPrinted>
  <dcterms:modified xsi:type="dcterms:W3CDTF">2022-12-20T02:55:56Z</dcterms:modified>
  <dc:title>招  标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178529445</vt:r8>
  </property>
  <property fmtid="{D5CDD505-2E9C-101B-9397-08002B2CF9AE}" pid="3" name="KSOProductBuildVer">
    <vt:lpwstr>2052-11.1.0.12980</vt:lpwstr>
  </property>
  <property fmtid="{D5CDD505-2E9C-101B-9397-08002B2CF9AE}" pid="4" name="ICV">
    <vt:lpwstr>9370704617634457AD717082BACE66B8</vt:lpwstr>
  </property>
</Properties>
</file>